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62E9" w:rsidRPr="00B103DF" w:rsidRDefault="00421849" w:rsidP="00C762E9">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62848" behindDoc="0" locked="0" layoutInCell="1" allowOverlap="1" wp14:anchorId="181A90E2" wp14:editId="4E34F6A2">
                <wp:simplePos x="0" y="0"/>
                <wp:positionH relativeFrom="column">
                  <wp:posOffset>-186690</wp:posOffset>
                </wp:positionH>
                <wp:positionV relativeFrom="paragraph">
                  <wp:posOffset>-329565</wp:posOffset>
                </wp:positionV>
                <wp:extent cx="14954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7038" w:rsidRDefault="00317038" w:rsidP="00421849">
                            <w:pPr>
                              <w:jc w:val="center"/>
                            </w:pPr>
                            <w:r w:rsidRPr="008F7D99">
                              <w:rPr>
                                <w:noProof/>
                              </w:rPr>
                              <w:drawing>
                                <wp:inline distT="0" distB="0" distL="0" distR="0" wp14:anchorId="634F6B36" wp14:editId="78D0EBBA">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A90E2" id="正方形/長方形 4" o:spid="_x0000_s1026" style="position:absolute;margin-left:-14.7pt;margin-top:-25.95pt;width:117.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" filled="f" stroked="f" strokeweight="1pt">
                <v:textbox>
                  <w:txbxContent>
                    <w:p w:rsidR="00317038" w:rsidRDefault="00317038" w:rsidP="00421849">
                      <w:pPr>
                        <w:jc w:val="center"/>
                      </w:pPr>
                      <w:r w:rsidRPr="008F7D99">
                        <w:rPr>
                          <w:noProof/>
                        </w:rPr>
                        <w:drawing>
                          <wp:inline distT="0" distB="0" distL="0" distR="0" wp14:anchorId="634F6B36" wp14:editId="78D0EBBA">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r w:rsidR="00F620C3"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7038" w:rsidRDefault="00317038" w:rsidP="004218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" filled="f" stroked="f" strokeweight="1pt">
                <v:textbox>
                  <w:txbxContent>
                    <w:p w:rsidR="00317038" w:rsidRDefault="00317038" w:rsidP="00421849"/>
                  </w:txbxContent>
                </v:textbox>
              </v:rect>
            </w:pict>
          </mc:Fallback>
        </mc:AlternateContent>
      </w:r>
    </w:p>
    <w:p w:rsidR="002D64EB" w:rsidRPr="00B103DF" w:rsidRDefault="002D64EB" w:rsidP="000850E2">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1" locked="0" layoutInCell="1" allowOverlap="1">
                <wp:simplePos x="0" y="0"/>
                <wp:positionH relativeFrom="column">
                  <wp:posOffset>3810</wp:posOffset>
                </wp:positionH>
                <wp:positionV relativeFrom="paragraph">
                  <wp:posOffset>187325</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17038" w:rsidRPr="00605A82" w:rsidRDefault="00317038" w:rsidP="00605A82">
                            <w:pPr>
                              <w:widowControl/>
                              <w:jc w:val="center"/>
                              <w:rPr>
                                <w:rFonts w:ascii="HGｺﾞｼｯｸM" w:eastAsia="HGｺﾞｼｯｸM" w:hAnsiTheme="majorEastAsia"/>
                                <w:b/>
                                <w:color w:val="000000" w:themeColor="text1"/>
                                <w:sz w:val="40"/>
                              </w:rPr>
                            </w:pPr>
                            <w:r w:rsidRPr="00B103DF">
                              <w:rPr>
                                <w:rFonts w:ascii="HGｺﾞｼｯｸM" w:eastAsia="HGｺﾞｼｯｸM" w:hAnsiTheme="majorEastAsia" w:hint="eastAsia"/>
                                <w:b/>
                                <w:color w:val="000000" w:themeColor="text1"/>
                                <w:sz w:val="40"/>
                              </w:rPr>
                              <w:t xml:space="preserve">令和６年度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17038" w:rsidRPr="000659A9" w:rsidRDefault="00317038" w:rsidP="00605A82">
                            <w:pPr>
                              <w:widowControl/>
                              <w:jc w:val="left"/>
                              <w:rPr>
                                <w:rFonts w:ascii="HGｺﾞｼｯｸM" w:eastAsia="HGｺﾞｼｯｸM" w:hAnsiTheme="majorEastAsia"/>
                                <w:color w:val="000000" w:themeColor="text1"/>
                              </w:rPr>
                            </w:pPr>
                          </w:p>
                          <w:p w:rsidR="00317038" w:rsidRPr="00605A82" w:rsidRDefault="00317038" w:rsidP="00F620C3">
                            <w:pPr>
                              <w:widowControl/>
                              <w:jc w:val="center"/>
                            </w:pPr>
                            <w:r w:rsidRPr="0080524A">
                              <w:rPr>
                                <w:rFonts w:ascii="HGｺﾞｼｯｸM" w:eastAsia="HGｺﾞｼｯｸM" w:hAnsiTheme="majorEastAsia" w:hint="eastAsia"/>
                                <w:b/>
                                <w:color w:val="000000" w:themeColor="text1"/>
                                <w:sz w:val="36"/>
                              </w:rPr>
                              <w:t>自主点検表１　（</w:t>
                            </w:r>
                            <w:r w:rsidRPr="0080524A">
                              <w:rPr>
                                <w:rFonts w:ascii="HGｺﾞｼｯｸM" w:eastAsia="HGｺﾞｼｯｸM" w:hAnsiTheme="majorEastAsia"/>
                                <w:b/>
                                <w:color w:val="000000" w:themeColor="text1"/>
                                <w:sz w:val="36"/>
                              </w:rPr>
                              <w:t>介護</w:t>
                            </w:r>
                            <w:r w:rsidRPr="0080524A">
                              <w:rPr>
                                <w:rFonts w:ascii="HGｺﾞｼｯｸM" w:eastAsia="HGｺﾞｼｯｸM" w:hAnsiTheme="majorEastAsia" w:hint="eastAsia"/>
                                <w:b/>
                                <w:color w:val="000000" w:themeColor="text1"/>
                                <w:sz w:val="36"/>
                              </w:rPr>
                              <w:t>予防</w:t>
                            </w:r>
                            <w:r w:rsidRPr="0080524A">
                              <w:rPr>
                                <w:rFonts w:ascii="HGｺﾞｼｯｸM" w:eastAsia="HGｺﾞｼｯｸM" w:hAnsiTheme="majorEastAsia"/>
                                <w:b/>
                                <w:color w:val="000000" w:themeColor="text1"/>
                                <w:sz w:val="36"/>
                              </w:rPr>
                              <w:t>）</w:t>
                            </w:r>
                            <w:r w:rsidRPr="0080524A">
                              <w:rPr>
                                <w:rFonts w:ascii="HGｺﾞｼｯｸM" w:eastAsia="HGｺﾞｼｯｸM" w:hAnsiTheme="majorEastAsia" w:hint="eastAsia"/>
                                <w:b/>
                                <w:color w:val="000000" w:themeColor="text1"/>
                                <w:sz w:val="36"/>
                              </w:rPr>
                              <w:t>認知症対応型</w:t>
                            </w:r>
                            <w:r w:rsidRPr="0080524A">
                              <w:rPr>
                                <w:rFonts w:ascii="HGｺﾞｼｯｸM" w:eastAsia="HGｺﾞｼｯｸM" w:hAnsiTheme="majorEastAsia"/>
                                <w:b/>
                                <w:color w:val="000000" w:themeColor="text1"/>
                                <w:sz w:val="36"/>
                              </w:rPr>
                              <w:t>共同生活介護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margin-left:.3pt;margin-top:14.75pt;width:464.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vMMgMAAN8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" fillcolor="#d8d8d8 [2732]" strokecolor="#404040 [2429]" strokeweight="1pt">
                <v:stroke joinstyle="miter"/>
                <v:shadow on="t" color="black" opacity="26214f" origin="-.5,-.5" offset="2.99342mm,2.99342mm"/>
                <v:textbox>
                  <w:txbxContent>
                    <w:p w:rsidR="00317038" w:rsidRPr="00605A82" w:rsidRDefault="00317038" w:rsidP="00605A82">
                      <w:pPr>
                        <w:widowControl/>
                        <w:jc w:val="center"/>
                        <w:rPr>
                          <w:rFonts w:ascii="HGｺﾞｼｯｸM" w:eastAsia="HGｺﾞｼｯｸM" w:hAnsiTheme="majorEastAsia"/>
                          <w:b/>
                          <w:color w:val="000000" w:themeColor="text1"/>
                          <w:sz w:val="40"/>
                        </w:rPr>
                      </w:pPr>
                      <w:r w:rsidRPr="00B103DF">
                        <w:rPr>
                          <w:rFonts w:ascii="HGｺﾞｼｯｸM" w:eastAsia="HGｺﾞｼｯｸM" w:hAnsiTheme="majorEastAsia" w:hint="eastAsia"/>
                          <w:b/>
                          <w:color w:val="000000" w:themeColor="text1"/>
                          <w:sz w:val="40"/>
                        </w:rPr>
                        <w:t xml:space="preserve">令和６年度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17038" w:rsidRPr="000659A9" w:rsidRDefault="00317038" w:rsidP="00605A82">
                      <w:pPr>
                        <w:widowControl/>
                        <w:jc w:val="left"/>
                        <w:rPr>
                          <w:rFonts w:ascii="HGｺﾞｼｯｸM" w:eastAsia="HGｺﾞｼｯｸM" w:hAnsiTheme="majorEastAsia"/>
                          <w:color w:val="000000" w:themeColor="text1"/>
                        </w:rPr>
                      </w:pPr>
                    </w:p>
                    <w:p w:rsidR="00317038" w:rsidRPr="00605A82" w:rsidRDefault="00317038" w:rsidP="00F620C3">
                      <w:pPr>
                        <w:widowControl/>
                        <w:jc w:val="center"/>
                      </w:pPr>
                      <w:r w:rsidRPr="0080524A">
                        <w:rPr>
                          <w:rFonts w:ascii="HGｺﾞｼｯｸM" w:eastAsia="HGｺﾞｼｯｸM" w:hAnsiTheme="majorEastAsia" w:hint="eastAsia"/>
                          <w:b/>
                          <w:color w:val="000000" w:themeColor="text1"/>
                          <w:sz w:val="36"/>
                        </w:rPr>
                        <w:t>自主点検表１　（</w:t>
                      </w:r>
                      <w:r w:rsidRPr="0080524A">
                        <w:rPr>
                          <w:rFonts w:ascii="HGｺﾞｼｯｸM" w:eastAsia="HGｺﾞｼｯｸM" w:hAnsiTheme="majorEastAsia"/>
                          <w:b/>
                          <w:color w:val="000000" w:themeColor="text1"/>
                          <w:sz w:val="36"/>
                        </w:rPr>
                        <w:t>介護</w:t>
                      </w:r>
                      <w:r w:rsidRPr="0080524A">
                        <w:rPr>
                          <w:rFonts w:ascii="HGｺﾞｼｯｸM" w:eastAsia="HGｺﾞｼｯｸM" w:hAnsiTheme="majorEastAsia" w:hint="eastAsia"/>
                          <w:b/>
                          <w:color w:val="000000" w:themeColor="text1"/>
                          <w:sz w:val="36"/>
                        </w:rPr>
                        <w:t>予防</w:t>
                      </w:r>
                      <w:r w:rsidRPr="0080524A">
                        <w:rPr>
                          <w:rFonts w:ascii="HGｺﾞｼｯｸM" w:eastAsia="HGｺﾞｼｯｸM" w:hAnsiTheme="majorEastAsia"/>
                          <w:b/>
                          <w:color w:val="000000" w:themeColor="text1"/>
                          <w:sz w:val="36"/>
                        </w:rPr>
                        <w:t>）</w:t>
                      </w:r>
                      <w:r w:rsidRPr="0080524A">
                        <w:rPr>
                          <w:rFonts w:ascii="HGｺﾞｼｯｸM" w:eastAsia="HGｺﾞｼｯｸM" w:hAnsiTheme="majorEastAsia" w:hint="eastAsia"/>
                          <w:b/>
                          <w:color w:val="000000" w:themeColor="text1"/>
                          <w:sz w:val="36"/>
                        </w:rPr>
                        <w:t>認知症対応型</w:t>
                      </w:r>
                      <w:r w:rsidRPr="0080524A">
                        <w:rPr>
                          <w:rFonts w:ascii="HGｺﾞｼｯｸM" w:eastAsia="HGｺﾞｼｯｸM" w:hAnsiTheme="majorEastAsia"/>
                          <w:b/>
                          <w:color w:val="000000" w:themeColor="text1"/>
                          <w:sz w:val="36"/>
                        </w:rPr>
                        <w:t>共同生活介護</w:t>
                      </w:r>
                    </w:p>
                  </w:txbxContent>
                </v:textbox>
              </v:roundrect>
            </w:pict>
          </mc:Fallback>
        </mc:AlternateContent>
      </w: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0850E2" w:rsidRPr="00B103DF" w:rsidRDefault="000850E2" w:rsidP="000850E2">
      <w:pPr>
        <w:widowControl/>
        <w:jc w:val="left"/>
        <w:rPr>
          <w:rFonts w:asciiTheme="majorEastAsia" w:eastAsiaTheme="majorEastAsia" w:hAnsiTheme="majorEastAsia"/>
          <w:color w:val="000000" w:themeColor="text1"/>
        </w:rPr>
      </w:pPr>
    </w:p>
    <w:p w:rsidR="00C762E9" w:rsidRPr="00B103DF"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B103DF" w:rsidRPr="00B103DF" w:rsidTr="000850E2">
        <w:trPr>
          <w:trHeight w:hRule="exact" w:val="567"/>
        </w:trPr>
        <w:tc>
          <w:tcPr>
            <w:tcW w:w="2263" w:type="dxa"/>
            <w:vAlign w:val="center"/>
          </w:tcPr>
          <w:p w:rsidR="000850E2"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事業所番号</w:t>
            </w:r>
          </w:p>
        </w:tc>
        <w:tc>
          <w:tcPr>
            <w:tcW w:w="7365" w:type="dxa"/>
            <w:gridSpan w:val="2"/>
          </w:tcPr>
          <w:p w:rsidR="000850E2" w:rsidRPr="00B103DF" w:rsidRDefault="000850E2"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Align w:val="center"/>
          </w:tcPr>
          <w:p w:rsidR="00EA56DB"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事業所の名称</w:t>
            </w:r>
          </w:p>
        </w:tc>
        <w:tc>
          <w:tcPr>
            <w:tcW w:w="7365" w:type="dxa"/>
            <w:gridSpan w:val="2"/>
          </w:tcPr>
          <w:p w:rsidR="00EA56DB" w:rsidRPr="00B103DF" w:rsidRDefault="00EA56DB"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Align w:val="center"/>
          </w:tcPr>
          <w:p w:rsidR="000850E2"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事業所の</w:t>
            </w:r>
            <w:r w:rsidR="000850E2" w:rsidRPr="00B103DF">
              <w:rPr>
                <w:rFonts w:asciiTheme="majorEastAsia" w:eastAsiaTheme="majorEastAsia" w:hAnsiTheme="majorEastAsia" w:hint="eastAsia"/>
                <w:color w:val="000000" w:themeColor="text1"/>
              </w:rPr>
              <w:t>所在地</w:t>
            </w:r>
          </w:p>
        </w:tc>
        <w:tc>
          <w:tcPr>
            <w:tcW w:w="7365" w:type="dxa"/>
            <w:gridSpan w:val="2"/>
          </w:tcPr>
          <w:p w:rsidR="000850E2" w:rsidRPr="00B103DF" w:rsidRDefault="000850E2"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Align w:val="center"/>
          </w:tcPr>
          <w:p w:rsidR="00EA56DB"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開設法人の名称</w:t>
            </w:r>
          </w:p>
        </w:tc>
        <w:tc>
          <w:tcPr>
            <w:tcW w:w="7365" w:type="dxa"/>
            <w:gridSpan w:val="2"/>
          </w:tcPr>
          <w:p w:rsidR="00EA56DB" w:rsidRPr="00B103DF" w:rsidRDefault="00EA56DB"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Align w:val="center"/>
          </w:tcPr>
          <w:p w:rsidR="00EA56DB"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開設法人の代表者名</w:t>
            </w:r>
          </w:p>
        </w:tc>
        <w:tc>
          <w:tcPr>
            <w:tcW w:w="7365" w:type="dxa"/>
            <w:gridSpan w:val="2"/>
          </w:tcPr>
          <w:p w:rsidR="00EA56DB" w:rsidRPr="00B103DF" w:rsidRDefault="00EA56DB"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Align w:val="center"/>
          </w:tcPr>
          <w:p w:rsidR="00EA56DB"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管理者名</w:t>
            </w:r>
          </w:p>
        </w:tc>
        <w:tc>
          <w:tcPr>
            <w:tcW w:w="7365" w:type="dxa"/>
            <w:gridSpan w:val="2"/>
          </w:tcPr>
          <w:p w:rsidR="00EA56DB" w:rsidRPr="00B103DF" w:rsidRDefault="00EA56DB"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Align w:val="center"/>
          </w:tcPr>
          <w:p w:rsidR="000850E2" w:rsidRPr="00B103DF" w:rsidRDefault="00EA56DB"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記入者</w:t>
            </w:r>
            <w:r w:rsidR="000850E2" w:rsidRPr="00B103DF">
              <w:rPr>
                <w:rFonts w:asciiTheme="majorEastAsia" w:eastAsiaTheme="majorEastAsia" w:hAnsiTheme="majorEastAsia" w:hint="eastAsia"/>
                <w:color w:val="000000" w:themeColor="text1"/>
              </w:rPr>
              <w:t>名</w:t>
            </w:r>
          </w:p>
        </w:tc>
        <w:tc>
          <w:tcPr>
            <w:tcW w:w="7365" w:type="dxa"/>
            <w:gridSpan w:val="2"/>
            <w:tcBorders>
              <w:bottom w:val="single" w:sz="4" w:space="0" w:color="auto"/>
            </w:tcBorders>
          </w:tcPr>
          <w:p w:rsidR="000850E2" w:rsidRPr="00B103DF" w:rsidRDefault="000850E2" w:rsidP="000850E2">
            <w:pPr>
              <w:widowControl/>
              <w:jc w:val="left"/>
              <w:rPr>
                <w:rFonts w:asciiTheme="majorEastAsia" w:eastAsiaTheme="majorEastAsia" w:hAnsiTheme="majorEastAsia"/>
                <w:color w:val="000000" w:themeColor="text1"/>
              </w:rPr>
            </w:pPr>
          </w:p>
        </w:tc>
      </w:tr>
      <w:tr w:rsidR="00B103DF" w:rsidRPr="00B103DF" w:rsidTr="000850E2">
        <w:trPr>
          <w:trHeight w:hRule="exact" w:val="567"/>
        </w:trPr>
        <w:tc>
          <w:tcPr>
            <w:tcW w:w="2263" w:type="dxa"/>
            <w:vMerge w:val="restart"/>
            <w:vAlign w:val="center"/>
          </w:tcPr>
          <w:p w:rsidR="000850E2" w:rsidRPr="00B103DF" w:rsidRDefault="000850E2"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ＦＡＸ：</w:t>
            </w:r>
          </w:p>
        </w:tc>
      </w:tr>
      <w:tr w:rsidR="00B103DF" w:rsidRPr="00B103DF" w:rsidTr="000850E2">
        <w:trPr>
          <w:trHeight w:hRule="exact" w:val="567"/>
        </w:trPr>
        <w:tc>
          <w:tcPr>
            <w:tcW w:w="2263" w:type="dxa"/>
            <w:vMerge/>
            <w:vAlign w:val="center"/>
          </w:tcPr>
          <w:p w:rsidR="000850E2" w:rsidRPr="00B103DF"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Ｅメール：</w:t>
            </w:r>
          </w:p>
        </w:tc>
      </w:tr>
      <w:tr w:rsidR="00B103DF" w:rsidRPr="00B103DF" w:rsidTr="000850E2">
        <w:trPr>
          <w:trHeight w:hRule="exact" w:val="567"/>
        </w:trPr>
        <w:tc>
          <w:tcPr>
            <w:tcW w:w="2263" w:type="dxa"/>
            <w:vAlign w:val="center"/>
          </w:tcPr>
          <w:p w:rsidR="000850E2" w:rsidRPr="00B103DF" w:rsidRDefault="000850E2"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記入年月日</w:t>
            </w:r>
          </w:p>
        </w:tc>
        <w:tc>
          <w:tcPr>
            <w:tcW w:w="7365" w:type="dxa"/>
            <w:gridSpan w:val="2"/>
            <w:vAlign w:val="center"/>
          </w:tcPr>
          <w:p w:rsidR="000850E2" w:rsidRPr="00B103DF" w:rsidRDefault="005F6F5B"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令和</w:t>
            </w:r>
            <w:r w:rsidR="000850E2" w:rsidRPr="00B103DF">
              <w:rPr>
                <w:rFonts w:asciiTheme="majorEastAsia" w:eastAsiaTheme="majorEastAsia" w:hAnsiTheme="majorEastAsia" w:hint="eastAsia"/>
                <w:color w:val="000000" w:themeColor="text1"/>
              </w:rPr>
              <w:t xml:space="preserve">　　年　　月　　日</w:t>
            </w:r>
          </w:p>
        </w:tc>
      </w:tr>
    </w:tbl>
    <w:p w:rsidR="00A140B3" w:rsidRPr="00B103DF" w:rsidRDefault="002A0A6E" w:rsidP="00F74A8A">
      <w:pPr>
        <w:widowControl/>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R6</w:t>
      </w:r>
      <w:r w:rsidR="008C646B" w:rsidRPr="00B103DF">
        <w:rPr>
          <w:rFonts w:asciiTheme="majorEastAsia" w:eastAsiaTheme="majorEastAsia" w:hAnsiTheme="majorEastAsia" w:hint="eastAsia"/>
          <w:color w:val="000000" w:themeColor="text1"/>
        </w:rPr>
        <w:t>.6</w:t>
      </w:r>
      <w:r w:rsidR="00F74A8A" w:rsidRPr="00B103DF">
        <w:rPr>
          <w:rFonts w:asciiTheme="majorEastAsia" w:eastAsiaTheme="majorEastAsia" w:hAnsiTheme="majorEastAsia" w:hint="eastAsia"/>
          <w:color w:val="000000" w:themeColor="text1"/>
        </w:rPr>
        <w:t>.1版</w:t>
      </w:r>
    </w:p>
    <w:p w:rsidR="000850E2" w:rsidRPr="00B103DF" w:rsidRDefault="000850E2" w:rsidP="00243C50">
      <w:pPr>
        <w:widowControl/>
        <w:jc w:val="left"/>
        <w:rPr>
          <w:rFonts w:asciiTheme="majorEastAsia" w:eastAsiaTheme="majorEastAsia" w:hAnsiTheme="majorEastAsia"/>
          <w:color w:val="000000" w:themeColor="text1"/>
        </w:rPr>
      </w:pPr>
    </w:p>
    <w:p w:rsidR="00F40900" w:rsidRPr="00B103DF" w:rsidRDefault="004D5C56" w:rsidP="00166A1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 xml:space="preserve"> </w:t>
      </w:r>
      <w:r w:rsidR="00F40900" w:rsidRPr="00B103DF">
        <w:rPr>
          <w:rFonts w:asciiTheme="majorEastAsia" w:eastAsiaTheme="majorEastAsia" w:hAnsiTheme="majorEastAsia" w:hint="eastAsia"/>
          <w:color w:val="000000" w:themeColor="text1"/>
          <w:sz w:val="28"/>
          <w:bdr w:val="single" w:sz="4" w:space="0" w:color="auto"/>
        </w:rPr>
        <w:t>自主点検表記入要領</w:t>
      </w:r>
      <w:r w:rsidRPr="00B103DF">
        <w:rPr>
          <w:rFonts w:asciiTheme="majorEastAsia" w:eastAsiaTheme="majorEastAsia" w:hAnsiTheme="majorEastAsia" w:hint="eastAsia"/>
          <w:color w:val="000000" w:themeColor="text1"/>
          <w:sz w:val="28"/>
          <w:bdr w:val="single" w:sz="4" w:space="0" w:color="auto"/>
        </w:rPr>
        <w:t xml:space="preserve"> </w:t>
      </w:r>
    </w:p>
    <w:p w:rsidR="009A7CCF" w:rsidRPr="00B103DF"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r w:rsidR="00AA273A" w:rsidRPr="00B103DF">
        <w:rPr>
          <w:rFonts w:asciiTheme="majorEastAsia" w:eastAsiaTheme="majorEastAsia" w:hAnsiTheme="majorEastAsia" w:hint="eastAsia"/>
          <w:color w:val="000000" w:themeColor="text1"/>
        </w:rPr>
        <w:t>「点検のポイント」欄により、点検内容を確認し、</w:t>
      </w:r>
      <w:r w:rsidRPr="00B103DF">
        <w:rPr>
          <w:rFonts w:asciiTheme="majorEastAsia" w:eastAsiaTheme="majorEastAsia" w:hAnsiTheme="majorEastAsia" w:hint="eastAsia"/>
          <w:color w:val="000000" w:themeColor="text1"/>
        </w:rPr>
        <w:t>「点</w:t>
      </w:r>
      <w:r w:rsidR="00AA273A" w:rsidRPr="00B103DF">
        <w:rPr>
          <w:rFonts w:asciiTheme="majorEastAsia" w:eastAsiaTheme="majorEastAsia" w:hAnsiTheme="majorEastAsia" w:hint="eastAsia"/>
          <w:color w:val="000000" w:themeColor="text1"/>
        </w:rPr>
        <w:t>検結果」欄の該当する回答項目を○で囲んでください。</w:t>
      </w:r>
    </w:p>
    <w:p w:rsidR="00166A12" w:rsidRPr="00B103DF" w:rsidRDefault="00185357"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sidR="00166A12" w:rsidRPr="00B103DF">
        <w:rPr>
          <w:rFonts w:asciiTheme="majorEastAsia" w:eastAsiaTheme="majorEastAsia" w:hAnsiTheme="majorEastAsia" w:hint="eastAsia"/>
          <w:color w:val="000000" w:themeColor="text1"/>
        </w:rPr>
        <w:t>「いる・いない」等の判定について該当する項目がない場合は、選択肢に二重線を引き</w:t>
      </w:r>
    </w:p>
    <w:p w:rsidR="00166A12" w:rsidRPr="00B103DF" w:rsidRDefault="00166A12" w:rsidP="00166A12">
      <w:pPr>
        <w:spacing w:line="360" w:lineRule="auto"/>
        <w:ind w:rightChars="200" w:right="436" w:firstLineChars="300" w:firstLine="654"/>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「事例なし」又は「該当なし」と記入してください。（判定欄にあらかじめ「事例なし」</w:t>
      </w:r>
    </w:p>
    <w:p w:rsidR="007C581D" w:rsidRPr="00B103DF" w:rsidRDefault="00166A12" w:rsidP="005E708A">
      <w:pPr>
        <w:spacing w:line="360" w:lineRule="auto"/>
        <w:ind w:rightChars="200" w:right="436" w:firstLineChars="300" w:firstLine="654"/>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等の選択肢が記載されている場合もあります。）</w:t>
      </w:r>
    </w:p>
    <w:p w:rsidR="005E708A" w:rsidRPr="00B103DF" w:rsidRDefault="005E708A" w:rsidP="005E708A">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自主点検における留意事項</w:t>
      </w:r>
    </w:p>
    <w:p w:rsidR="005E708A" w:rsidRPr="00B103DF"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（１）毎年定期的に実施し、項目ごとの基準を確認してください。</w:t>
      </w:r>
    </w:p>
    <w:p w:rsidR="005E708A" w:rsidRPr="00B103DF" w:rsidRDefault="009F1E3A" w:rsidP="009F1E3A">
      <w:pPr>
        <w:spacing w:line="360" w:lineRule="auto"/>
        <w:ind w:leftChars="100" w:left="654" w:rightChars="200" w:right="436" w:hangingChars="200" w:hanging="436"/>
        <w:rPr>
          <w:rFonts w:asciiTheme="majorEastAsia" w:eastAsiaTheme="majorEastAsia" w:hAnsiTheme="majorEastAsia"/>
          <w:color w:val="000000" w:themeColor="text1"/>
        </w:rPr>
        <w:sectPr w:rsidR="005E708A" w:rsidRPr="00B103DF" w:rsidSect="00481305">
          <w:footerReference w:type="default" r:id="rId10"/>
          <w:pgSz w:w="11906" w:h="16838" w:code="9"/>
          <w:pgMar w:top="1134" w:right="1134" w:bottom="851" w:left="1134" w:header="851" w:footer="454" w:gutter="0"/>
          <w:cols w:space="425"/>
          <w:titlePg/>
          <w:docGrid w:type="linesAndChars" w:linePitch="326" w:charSpace="-4496"/>
        </w:sectPr>
      </w:pPr>
      <w:r w:rsidRPr="00B103DF">
        <w:rPr>
          <w:rFonts w:asciiTheme="majorEastAsia" w:eastAsiaTheme="majorEastAsia" w:hAnsiTheme="majorEastAsia" w:hint="eastAsia"/>
          <w:color w:val="000000" w:themeColor="text1"/>
        </w:rPr>
        <w:t>（２）事業所への実地指導が行われるときは、他の関係書類とともに</w:t>
      </w:r>
      <w:r w:rsidR="005E708A" w:rsidRPr="00B103DF">
        <w:rPr>
          <w:rFonts w:asciiTheme="majorEastAsia" w:eastAsiaTheme="majorEastAsia" w:hAnsiTheme="majorEastAsia" w:hint="eastAsia"/>
          <w:color w:val="000000" w:themeColor="text1"/>
        </w:rPr>
        <w:t>市へ提出してください。なお、この場合、控えを必ず保管してください。</w:t>
      </w:r>
    </w:p>
    <w:p w:rsidR="004E1F6E" w:rsidRPr="00B103DF" w:rsidRDefault="004E1F6E" w:rsidP="00AB6895">
      <w:pPr>
        <w:ind w:leftChars="100" w:left="474" w:hangingChars="100" w:hanging="257"/>
        <w:rPr>
          <w:color w:val="000000" w:themeColor="text1"/>
          <w:sz w:val="28"/>
          <w:szCs w:val="28"/>
          <w:bdr w:val="single" w:sz="4" w:space="0" w:color="auto"/>
        </w:rPr>
      </w:pPr>
      <w:r w:rsidRPr="00B103DF">
        <w:rPr>
          <w:rFonts w:hint="eastAsia"/>
          <w:color w:val="000000" w:themeColor="text1"/>
          <w:sz w:val="28"/>
          <w:szCs w:val="28"/>
          <w:bdr w:val="single" w:sz="4" w:space="0" w:color="auto"/>
        </w:rPr>
        <w:lastRenderedPageBreak/>
        <w:t>根拠法令・参考資料の名称</w:t>
      </w:r>
    </w:p>
    <w:p w:rsidR="004E1F6E" w:rsidRPr="00B103DF" w:rsidRDefault="004E1F6E" w:rsidP="004E1F6E">
      <w:pPr>
        <w:ind w:left="434" w:hangingChars="200" w:hanging="434"/>
        <w:rPr>
          <w:color w:val="000000" w:themeColor="text1"/>
        </w:rPr>
      </w:pPr>
      <w:r w:rsidRPr="00B103DF">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B103DF" w:rsidRPr="00B103DF" w:rsidTr="008A796A">
        <w:trPr>
          <w:trHeight w:hRule="exact" w:val="340"/>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rsidR="00432BE2" w:rsidRPr="00B103DF" w:rsidRDefault="00432BE2" w:rsidP="008A796A">
            <w:pPr>
              <w:widowControl/>
              <w:spacing w:line="240" w:lineRule="exact"/>
              <w:jc w:val="center"/>
              <w:rPr>
                <w:rFonts w:hAnsi="HG丸ｺﾞｼｯｸM-PRO" w:cs="ＭＳ Ｐゴシック"/>
                <w:color w:val="000000" w:themeColor="text1"/>
                <w:kern w:val="0"/>
                <w:sz w:val="20"/>
                <w:szCs w:val="20"/>
              </w:rPr>
            </w:pPr>
            <w:r w:rsidRPr="00B103DF">
              <w:rPr>
                <w:rFonts w:hAnsi="HG丸ｺﾞｼｯｸM-PRO" w:cs="ＭＳ Ｐゴシック" w:hint="eastAsia"/>
                <w:color w:val="000000" w:themeColor="text1"/>
                <w:kern w:val="0"/>
                <w:sz w:val="20"/>
                <w:szCs w:val="20"/>
              </w:rPr>
              <w:t>文中の略称</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widowControl/>
              <w:spacing w:line="240" w:lineRule="exact"/>
              <w:jc w:val="center"/>
              <w:rPr>
                <w:rFonts w:hAnsi="HG丸ｺﾞｼｯｸM-PRO"/>
                <w:color w:val="000000" w:themeColor="text1"/>
                <w:sz w:val="20"/>
                <w:szCs w:val="20"/>
              </w:rPr>
            </w:pPr>
            <w:r w:rsidRPr="00B103DF">
              <w:rPr>
                <w:rFonts w:hAnsi="HG丸ｺﾞｼｯｸM-PRO" w:hint="eastAsia"/>
                <w:color w:val="000000" w:themeColor="text1"/>
                <w:sz w:val="20"/>
                <w:szCs w:val="20"/>
              </w:rPr>
              <w:t>名　　　　称</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jc w:val="left"/>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介護保険法（平成9年法律第123号）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介護保険法施行規則（平成11年厚生省令第36号）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pStyle w:val="title-irregula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久喜市指定地域密着型サービスの事業の人員、設備及び運営等に関する基準を定める条例（平成25年3月26日条例第9号）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予防条例</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久喜市指定地域密着型介護予防サービスの事業の人員、設備及び運営等に関する基準を定める条例</w:t>
            </w:r>
          </w:p>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（平成25年3月26日条例第10号）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規則</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43A3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久喜市指定地域密着型サービス事業所及び指定地域密着型介護予防サービス事業所の指定等に関する規則（平成22年3月23日規則134号）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平18-0331004</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rPr>
            </w:pPr>
            <w:r w:rsidRPr="00B103DF">
              <w:rPr>
                <w:rFonts w:asciiTheme="majorEastAsia" w:eastAsiaTheme="majorEastAsia" w:hAnsiTheme="majorEastAsia" w:hint="eastAsia"/>
                <w:color w:val="000000" w:themeColor="text1"/>
                <w:sz w:val="20"/>
              </w:rPr>
              <w:t>指定地域密着型サービス及び指定地域密着型介護予防サービスに関する基準について</w:t>
            </w:r>
            <w:r w:rsidR="00454498" w:rsidRPr="00B103DF">
              <w:rPr>
                <w:rFonts w:asciiTheme="majorEastAsia" w:eastAsiaTheme="majorEastAsia" w:hAnsiTheme="majorEastAsia" w:hint="eastAsia"/>
                <w:color w:val="000000" w:themeColor="text1"/>
                <w:sz w:val="20"/>
              </w:rPr>
              <w:t>（</w:t>
            </w:r>
            <w:r w:rsidRPr="00B103DF">
              <w:rPr>
                <w:rFonts w:asciiTheme="majorEastAsia" w:eastAsiaTheme="majorEastAsia" w:hAnsiTheme="majorEastAsia" w:hint="eastAsia"/>
                <w:color w:val="000000" w:themeColor="text1"/>
                <w:sz w:val="20"/>
              </w:rPr>
              <w:t>平成18年3月31日老計発第0331004号老振発第0331004号老老発第0331004号</w:t>
            </w:r>
            <w:r w:rsidR="00454498" w:rsidRPr="00B103DF">
              <w:rPr>
                <w:rFonts w:asciiTheme="majorEastAsia" w:eastAsiaTheme="majorEastAsia" w:hAnsiTheme="majorEastAsia" w:hint="eastAsia"/>
                <w:color w:val="000000" w:themeColor="text1"/>
                <w:sz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平24-</w:t>
            </w:r>
            <w:r w:rsidRPr="00B103DF">
              <w:rPr>
                <w:rFonts w:asciiTheme="majorEastAsia" w:eastAsiaTheme="majorEastAsia" w:hAnsiTheme="majorEastAsia" w:hint="eastAsia"/>
                <w:color w:val="000000" w:themeColor="text1"/>
                <w:sz w:val="20"/>
              </w:rPr>
              <w:t>0316-2</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３月13日</w:t>
            </w:r>
            <w:r w:rsidRPr="00B103DF">
              <w:rPr>
                <w:rFonts w:asciiTheme="majorEastAsia" w:eastAsiaTheme="majorEastAsia" w:hAnsiTheme="majorEastAsia" w:hint="eastAsia"/>
                <w:color w:val="000000" w:themeColor="text1"/>
                <w:sz w:val="20"/>
              </w:rPr>
              <w:t>老高発0316第2号老振発0316第2号老老発0316第6号</w:t>
            </w:r>
            <w:r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平13 老発155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「身体拘束ゼロ作戦」の推進について（平成13 年4 月6 日厚生省老健局長通知）</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平18厚告126</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指定地域密着型サービスに要する費用の額の算定に関する基準（平成18年3月14日厚生労働省告示第126号）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平27 厚告94</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厚生労働大臣が定める基準に適合する利用者等</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平成27年3月23日厚生労働省告示第94号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平27 厚告95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厚生労働大臣が定める基準</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平成27年3月23日厚生労働省告示第95号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平27 厚告96</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厚生労働大臣が定める施設基準</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平成27年3月23日厚生労働省告示第96号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平18-0331005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号）</w:t>
            </w:r>
          </w:p>
        </w:tc>
      </w:tr>
      <w:tr w:rsidR="00B103DF" w:rsidRPr="00B103DF" w:rsidTr="002D1A50">
        <w:tc>
          <w:tcPr>
            <w:tcW w:w="2018" w:type="dxa"/>
            <w:tcBorders>
              <w:top w:val="single" w:sz="4" w:space="0" w:color="auto"/>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平12厚告27</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平成12年2月10日厚生労働省告示第27号</w:t>
            </w:r>
            <w:r w:rsidR="002D1A50" w:rsidRPr="00B103DF">
              <w:rPr>
                <w:rFonts w:asciiTheme="majorEastAsia" w:eastAsiaTheme="majorEastAsia" w:hAnsiTheme="majorEastAsia" w:hint="eastAsia"/>
                <w:color w:val="000000" w:themeColor="text1"/>
                <w:sz w:val="20"/>
                <w:szCs w:val="20"/>
              </w:rPr>
              <w:t>）</w:t>
            </w:r>
          </w:p>
        </w:tc>
      </w:tr>
      <w:tr w:rsidR="00B103DF" w:rsidRPr="00B103DF" w:rsidTr="008B5320">
        <w:tc>
          <w:tcPr>
            <w:tcW w:w="2018" w:type="dxa"/>
            <w:tcBorders>
              <w:top w:val="single" w:sz="4" w:space="0" w:color="auto"/>
              <w:left w:val="single" w:sz="8" w:space="0" w:color="auto"/>
              <w:bottom w:val="single" w:sz="4" w:space="0" w:color="auto"/>
              <w:right w:val="nil"/>
            </w:tcBorders>
            <w:shd w:val="clear" w:color="auto" w:fill="auto"/>
            <w:vAlign w:val="center"/>
          </w:tcPr>
          <w:p w:rsidR="002D1A50" w:rsidRPr="00B103DF" w:rsidRDefault="002D1A50" w:rsidP="002D1A50">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tc>
        <w:tc>
          <w:tcPr>
            <w:tcW w:w="8079" w:type="dxa"/>
            <w:tcBorders>
              <w:top w:val="single" w:sz="8" w:space="0" w:color="auto"/>
              <w:left w:val="single" w:sz="8" w:space="0" w:color="auto"/>
              <w:bottom w:val="single" w:sz="8" w:space="0" w:color="auto"/>
              <w:right w:val="single" w:sz="8" w:space="0" w:color="auto"/>
            </w:tcBorders>
            <w:vAlign w:val="center"/>
          </w:tcPr>
          <w:p w:rsidR="002D1A50" w:rsidRPr="00B103DF" w:rsidRDefault="002D1A50" w:rsidP="008B5320">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生産性向上推進体制加算に関する基本的考え方並びに事務処理手順及び様式例</w:t>
            </w:r>
            <w:r w:rsidR="008B5320" w:rsidRPr="00B103DF">
              <w:rPr>
                <w:rFonts w:asciiTheme="majorEastAsia" w:eastAsiaTheme="majorEastAsia" w:hAnsiTheme="majorEastAsia" w:hint="eastAsia"/>
                <w:color w:val="000000" w:themeColor="text1"/>
                <w:sz w:val="20"/>
                <w:szCs w:val="20"/>
              </w:rPr>
              <w:t>等</w:t>
            </w:r>
            <w:r w:rsidRPr="00B103DF">
              <w:rPr>
                <w:rFonts w:asciiTheme="majorEastAsia" w:eastAsiaTheme="majorEastAsia" w:hAnsiTheme="majorEastAsia" w:hint="eastAsia"/>
                <w:color w:val="000000" w:themeColor="text1"/>
                <w:sz w:val="20"/>
                <w:szCs w:val="20"/>
              </w:rPr>
              <w:t>の提示について（令和6年3月15日老高発0315第4号）</w:t>
            </w:r>
          </w:p>
        </w:tc>
      </w:tr>
      <w:tr w:rsidR="008B5320" w:rsidRPr="00B103DF" w:rsidTr="008A796A">
        <w:tc>
          <w:tcPr>
            <w:tcW w:w="2018" w:type="dxa"/>
            <w:tcBorders>
              <w:top w:val="single" w:sz="4" w:space="0" w:color="auto"/>
              <w:left w:val="single" w:sz="8" w:space="0" w:color="auto"/>
              <w:bottom w:val="single" w:sz="8" w:space="0" w:color="auto"/>
              <w:right w:val="nil"/>
            </w:tcBorders>
            <w:shd w:val="clear" w:color="auto" w:fill="auto"/>
            <w:vAlign w:val="center"/>
          </w:tcPr>
          <w:p w:rsidR="008B5320" w:rsidRPr="00B103DF" w:rsidRDefault="008B5320" w:rsidP="008B5320">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tc>
        <w:tc>
          <w:tcPr>
            <w:tcW w:w="8079" w:type="dxa"/>
            <w:tcBorders>
              <w:top w:val="single" w:sz="8" w:space="0" w:color="auto"/>
              <w:left w:val="single" w:sz="8" w:space="0" w:color="auto"/>
              <w:bottom w:val="single" w:sz="8" w:space="0" w:color="auto"/>
              <w:right w:val="single" w:sz="8" w:space="0" w:color="auto"/>
            </w:tcBorders>
            <w:vAlign w:val="center"/>
          </w:tcPr>
          <w:p w:rsidR="008B5320" w:rsidRPr="00B103DF" w:rsidRDefault="008B5320" w:rsidP="008B5320">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E81A0E" w:rsidRPr="00B103DF" w:rsidRDefault="00E81A0E" w:rsidP="00E81A0E">
      <w:pPr>
        <w:rPr>
          <w:rFonts w:asciiTheme="majorEastAsia" w:eastAsiaTheme="majorEastAsia" w:hAnsiTheme="majorEastAsia"/>
          <w:color w:val="000000" w:themeColor="text1"/>
        </w:rPr>
      </w:pPr>
    </w:p>
    <w:p w:rsidR="00D47910" w:rsidRPr="00B103DF" w:rsidRDefault="00D47910">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color w:val="000000" w:themeColor="text1"/>
        </w:rPr>
        <w:br w:type="page"/>
      </w:r>
    </w:p>
    <w:p w:rsidR="00D47910" w:rsidRPr="00B103DF" w:rsidRDefault="00BD22F4" w:rsidP="009F1E3A">
      <w:pPr>
        <w:widowControl/>
        <w:jc w:val="center"/>
        <w:rPr>
          <w:rFonts w:asciiTheme="majorEastAsia" w:eastAsiaTheme="majorEastAsia" w:hAnsiTheme="majorEastAsia"/>
          <w:b/>
          <w:color w:val="000000" w:themeColor="text1"/>
        </w:rPr>
      </w:pPr>
      <w:r w:rsidRPr="00B103DF">
        <w:rPr>
          <w:rFonts w:asciiTheme="majorEastAsia" w:eastAsiaTheme="majorEastAsia" w:hAnsiTheme="majorEastAsia" w:hint="eastAsia"/>
          <w:b/>
          <w:color w:val="000000" w:themeColor="text1"/>
        </w:rPr>
        <w:lastRenderedPageBreak/>
        <w:t>自主点検表目次</w:t>
      </w:r>
    </w:p>
    <w:p w:rsidR="00093C9C" w:rsidRPr="00B103DF" w:rsidRDefault="00093C9C" w:rsidP="009F1E3A">
      <w:pPr>
        <w:rPr>
          <w:rFonts w:asciiTheme="majorEastAsia" w:eastAsiaTheme="majorEastAsia" w:hAnsiTheme="majorEastAsia"/>
          <w:color w:val="000000" w:themeColor="text1"/>
        </w:rPr>
      </w:pPr>
    </w:p>
    <w:tbl>
      <w:tblPr>
        <w:tblStyle w:val="a3"/>
        <w:tblW w:w="9767" w:type="dxa"/>
        <w:tblInd w:w="434" w:type="dxa"/>
        <w:tblLook w:val="04A0" w:firstRow="1" w:lastRow="0" w:firstColumn="1" w:lastColumn="0" w:noHBand="0" w:noVBand="1"/>
      </w:tblPr>
      <w:tblGrid>
        <w:gridCol w:w="979"/>
        <w:gridCol w:w="7513"/>
        <w:gridCol w:w="1275"/>
      </w:tblGrid>
      <w:tr w:rsidR="00B103DF" w:rsidRPr="00B103DF" w:rsidTr="006D0799">
        <w:tc>
          <w:tcPr>
            <w:tcW w:w="979" w:type="dxa"/>
          </w:tcPr>
          <w:p w:rsidR="006D0799" w:rsidRPr="00B103DF" w:rsidRDefault="006D0799"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項目</w:t>
            </w:r>
          </w:p>
        </w:tc>
        <w:tc>
          <w:tcPr>
            <w:tcW w:w="7513" w:type="dxa"/>
          </w:tcPr>
          <w:p w:rsidR="006D0799" w:rsidRPr="00B103DF" w:rsidRDefault="006D0799"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内容</w:t>
            </w:r>
          </w:p>
        </w:tc>
        <w:tc>
          <w:tcPr>
            <w:tcW w:w="1275" w:type="dxa"/>
            <w:vAlign w:val="center"/>
          </w:tcPr>
          <w:p w:rsidR="006D0799" w:rsidRPr="00B103DF" w:rsidRDefault="006D0799"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ページ</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第１</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一般原則</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第２</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基本方針</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第３</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人員にかかる基準</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（用語の定義）</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w:t>
            </w:r>
          </w:p>
        </w:tc>
      </w:tr>
      <w:tr w:rsidR="00B103DF" w:rsidRPr="00B103DF" w:rsidTr="006D0799">
        <w:trPr>
          <w:trHeight w:val="351"/>
        </w:trPr>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１　　</w:t>
            </w:r>
          </w:p>
        </w:tc>
        <w:tc>
          <w:tcPr>
            <w:tcW w:w="7513" w:type="dxa"/>
            <w:vAlign w:val="center"/>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従業員の員数</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７</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（サテライト事業所）</w:t>
            </w:r>
            <w:r w:rsidR="00FA54D9" w:rsidRPr="00B103DF">
              <w:rPr>
                <w:rFonts w:asciiTheme="majorEastAsia" w:eastAsiaTheme="majorEastAsia" w:hAnsiTheme="majorEastAsia" w:hint="eastAsia"/>
                <w:color w:val="000000" w:themeColor="text1"/>
              </w:rPr>
              <w:t>、（介護従業者）</w:t>
            </w:r>
          </w:p>
        </w:tc>
        <w:tc>
          <w:tcPr>
            <w:tcW w:w="1275" w:type="dxa"/>
            <w:vAlign w:val="center"/>
          </w:tcPr>
          <w:p w:rsidR="006D0799" w:rsidRPr="00B103DF" w:rsidRDefault="004E4AA4"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７</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（計画</w:t>
            </w:r>
            <w:r w:rsidR="00D24CEF" w:rsidRPr="00B103DF">
              <w:rPr>
                <w:rFonts w:asciiTheme="majorEastAsia" w:eastAsiaTheme="majorEastAsia" w:hAnsiTheme="majorEastAsia" w:hint="eastAsia"/>
                <w:color w:val="000000" w:themeColor="text1"/>
              </w:rPr>
              <w:t>作成</w:t>
            </w:r>
            <w:r w:rsidRPr="00B103DF">
              <w:rPr>
                <w:rFonts w:asciiTheme="majorEastAsia" w:eastAsiaTheme="majorEastAsia" w:hAnsiTheme="majorEastAsia" w:hint="eastAsia"/>
                <w:color w:val="000000" w:themeColor="text1"/>
              </w:rPr>
              <w:t>担当者）</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９</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管理者</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１０</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w:t>
            </w:r>
          </w:p>
        </w:tc>
        <w:tc>
          <w:tcPr>
            <w:tcW w:w="7513" w:type="dxa"/>
          </w:tcPr>
          <w:p w:rsidR="006D0799" w:rsidRPr="00B103DF" w:rsidRDefault="009D6288"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指定認知症対応型共同生活介護</w:t>
            </w:r>
            <w:r w:rsidR="006D0799" w:rsidRPr="00B103DF">
              <w:rPr>
                <w:rFonts w:asciiTheme="majorEastAsia" w:eastAsiaTheme="majorEastAsia" w:hAnsiTheme="majorEastAsia" w:hint="eastAsia"/>
                <w:color w:val="000000" w:themeColor="text1"/>
              </w:rPr>
              <w:t>事業者の代表者</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１０</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第４</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設備に関する基準</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１１</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設備及び備品等</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１１</w:t>
            </w:r>
          </w:p>
        </w:tc>
      </w:tr>
      <w:tr w:rsidR="00B103DF" w:rsidRPr="00B103DF" w:rsidTr="006D0799">
        <w:tc>
          <w:tcPr>
            <w:tcW w:w="979"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第５</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運営に関する基準</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１２</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内容並びに手続きの説明及び同意</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１２</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提供拒否の禁止</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１２</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w:t>
            </w:r>
          </w:p>
        </w:tc>
        <w:tc>
          <w:tcPr>
            <w:tcW w:w="7513" w:type="dxa"/>
          </w:tcPr>
          <w:p w:rsidR="006D0799" w:rsidRPr="00B103DF" w:rsidRDefault="006D0799" w:rsidP="00242D7E">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受給資格等の確認</w:t>
            </w:r>
          </w:p>
        </w:tc>
        <w:tc>
          <w:tcPr>
            <w:tcW w:w="1275" w:type="dxa"/>
            <w:vAlign w:val="center"/>
          </w:tcPr>
          <w:p w:rsidR="006D0799" w:rsidRPr="00B103DF" w:rsidRDefault="008976C8" w:rsidP="00E4251D">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１２</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要介護認定等の申請に係る援助</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１３</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入退居</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１３</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サービスの提供の記録</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１３</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７</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利用料等の受領</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１３</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８</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保険給付の請求のための証明書の交付</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１４</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９</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指定認知症対応型共同生活介護の取扱方針</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１４</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１０</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身体的拘束等の禁止</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１５</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１１</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認知症対応型共同生活介護計画の作成</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１７</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１２</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介護等</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１３</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社会生活上の便宜の提供等</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１４</w:t>
            </w:r>
          </w:p>
        </w:tc>
        <w:tc>
          <w:tcPr>
            <w:tcW w:w="7513" w:type="dxa"/>
          </w:tcPr>
          <w:p w:rsidR="006D0799" w:rsidRPr="00B103DF" w:rsidRDefault="006D079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利用者に関する市への通知</w:t>
            </w:r>
          </w:p>
        </w:tc>
        <w:tc>
          <w:tcPr>
            <w:tcW w:w="1275" w:type="dxa"/>
            <w:vAlign w:val="center"/>
          </w:tcPr>
          <w:p w:rsidR="006D0799" w:rsidRPr="00B103DF" w:rsidRDefault="008976C8" w:rsidP="00F6438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r>
      <w:tr w:rsidR="00B103DF" w:rsidRPr="00B103DF" w:rsidTr="006D0799">
        <w:tc>
          <w:tcPr>
            <w:tcW w:w="979" w:type="dxa"/>
          </w:tcPr>
          <w:p w:rsidR="00B03F11" w:rsidRPr="00B103DF" w:rsidRDefault="00B03F11"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１５</w:t>
            </w:r>
          </w:p>
        </w:tc>
        <w:tc>
          <w:tcPr>
            <w:tcW w:w="7513" w:type="dxa"/>
          </w:tcPr>
          <w:p w:rsidR="00B03F11" w:rsidRPr="00B103DF" w:rsidRDefault="00B03F11"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緊急時等の対応</w:t>
            </w:r>
          </w:p>
        </w:tc>
        <w:tc>
          <w:tcPr>
            <w:tcW w:w="1275" w:type="dxa"/>
            <w:vAlign w:val="center"/>
          </w:tcPr>
          <w:p w:rsidR="00B03F11"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r>
      <w:tr w:rsidR="00B103DF" w:rsidRPr="00B103DF" w:rsidTr="006D0799">
        <w:tc>
          <w:tcPr>
            <w:tcW w:w="979" w:type="dxa"/>
          </w:tcPr>
          <w:p w:rsidR="00A77279" w:rsidRPr="00B103DF" w:rsidRDefault="00A77279"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１６</w:t>
            </w:r>
          </w:p>
        </w:tc>
        <w:tc>
          <w:tcPr>
            <w:tcW w:w="7513" w:type="dxa"/>
          </w:tcPr>
          <w:p w:rsidR="00A77279" w:rsidRPr="00B103DF" w:rsidRDefault="00A77279"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協力医療機関等</w:t>
            </w:r>
          </w:p>
        </w:tc>
        <w:tc>
          <w:tcPr>
            <w:tcW w:w="1275" w:type="dxa"/>
            <w:vAlign w:val="center"/>
          </w:tcPr>
          <w:p w:rsidR="00A77279"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r>
      <w:tr w:rsidR="00B103DF" w:rsidRPr="00B103DF" w:rsidTr="006D0799">
        <w:tc>
          <w:tcPr>
            <w:tcW w:w="979" w:type="dxa"/>
          </w:tcPr>
          <w:p w:rsidR="00B03F11" w:rsidRPr="00B103DF" w:rsidRDefault="00A77279"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１７</w:t>
            </w:r>
          </w:p>
        </w:tc>
        <w:tc>
          <w:tcPr>
            <w:tcW w:w="7513" w:type="dxa"/>
          </w:tcPr>
          <w:p w:rsidR="00B03F11" w:rsidRPr="00B103DF" w:rsidRDefault="00B03F11"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管理者の責務</w:t>
            </w:r>
          </w:p>
        </w:tc>
        <w:tc>
          <w:tcPr>
            <w:tcW w:w="1275" w:type="dxa"/>
            <w:vAlign w:val="center"/>
          </w:tcPr>
          <w:p w:rsidR="00B03F11"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１９</w:t>
            </w:r>
          </w:p>
        </w:tc>
      </w:tr>
      <w:tr w:rsidR="00B103DF" w:rsidRPr="00B103DF" w:rsidTr="006D0799">
        <w:tc>
          <w:tcPr>
            <w:tcW w:w="979" w:type="dxa"/>
          </w:tcPr>
          <w:p w:rsidR="00B03F11" w:rsidRPr="00B103DF" w:rsidRDefault="00A77279"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c>
          <w:tcPr>
            <w:tcW w:w="7513" w:type="dxa"/>
          </w:tcPr>
          <w:p w:rsidR="00B03F11" w:rsidRPr="00B103DF" w:rsidRDefault="00B03F11"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管理者による管理</w:t>
            </w:r>
          </w:p>
        </w:tc>
        <w:tc>
          <w:tcPr>
            <w:tcW w:w="1275" w:type="dxa"/>
            <w:vAlign w:val="center"/>
          </w:tcPr>
          <w:p w:rsidR="00B03F11"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１９</w:t>
            </w:r>
          </w:p>
        </w:tc>
      </w:tr>
      <w:tr w:rsidR="00B103DF" w:rsidRPr="00B103DF" w:rsidTr="006D0799">
        <w:tc>
          <w:tcPr>
            <w:tcW w:w="979" w:type="dxa"/>
          </w:tcPr>
          <w:p w:rsidR="00B03F11" w:rsidRPr="00B103DF" w:rsidRDefault="00B03F11" w:rsidP="00A77279">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r w:rsidR="00A77279" w:rsidRPr="00B103DF">
              <w:rPr>
                <w:rFonts w:asciiTheme="majorEastAsia" w:eastAsiaTheme="majorEastAsia" w:hAnsiTheme="majorEastAsia" w:hint="eastAsia"/>
                <w:color w:val="000000" w:themeColor="text1"/>
              </w:rPr>
              <w:t>９</w:t>
            </w:r>
          </w:p>
        </w:tc>
        <w:tc>
          <w:tcPr>
            <w:tcW w:w="7513" w:type="dxa"/>
          </w:tcPr>
          <w:p w:rsidR="00B03F11" w:rsidRPr="00B103DF" w:rsidRDefault="00B03F11"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運営規程</w:t>
            </w:r>
          </w:p>
        </w:tc>
        <w:tc>
          <w:tcPr>
            <w:tcW w:w="1275" w:type="dxa"/>
            <w:vAlign w:val="center"/>
          </w:tcPr>
          <w:p w:rsidR="00B03F11"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１９</w:t>
            </w:r>
          </w:p>
        </w:tc>
      </w:tr>
      <w:tr w:rsidR="00B103DF" w:rsidRPr="00B103DF" w:rsidTr="006D0799">
        <w:tc>
          <w:tcPr>
            <w:tcW w:w="979" w:type="dxa"/>
          </w:tcPr>
          <w:p w:rsidR="00B03F11" w:rsidRPr="00B103DF" w:rsidRDefault="008976C8"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２０</w:t>
            </w:r>
          </w:p>
        </w:tc>
        <w:tc>
          <w:tcPr>
            <w:tcW w:w="7513" w:type="dxa"/>
          </w:tcPr>
          <w:p w:rsidR="00B03F11" w:rsidRPr="00B103DF" w:rsidRDefault="00B03F11" w:rsidP="008976C8">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勤務体制の確保</w:t>
            </w:r>
          </w:p>
        </w:tc>
        <w:tc>
          <w:tcPr>
            <w:tcW w:w="1275" w:type="dxa"/>
            <w:vAlign w:val="center"/>
          </w:tcPr>
          <w:p w:rsidR="00B03F11"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２０</w:t>
            </w:r>
          </w:p>
        </w:tc>
      </w:tr>
      <w:tr w:rsidR="00B103DF" w:rsidRPr="00B103DF" w:rsidTr="006D0799">
        <w:tc>
          <w:tcPr>
            <w:tcW w:w="979" w:type="dxa"/>
          </w:tcPr>
          <w:p w:rsidR="008976C8" w:rsidRPr="00B103DF" w:rsidRDefault="008976C8" w:rsidP="00B03F11">
            <w:pPr>
              <w:jc w:val="right"/>
              <w:rPr>
                <w:rFonts w:asciiTheme="majorEastAsia" w:eastAsiaTheme="majorEastAsia" w:hAnsiTheme="majorEastAsia"/>
                <w:color w:val="000000" w:themeColor="text1"/>
              </w:rPr>
            </w:pPr>
          </w:p>
        </w:tc>
        <w:tc>
          <w:tcPr>
            <w:tcW w:w="7513" w:type="dxa"/>
          </w:tcPr>
          <w:p w:rsidR="008976C8" w:rsidRPr="00B103DF" w:rsidRDefault="008976C8"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（研修の確保）</w:t>
            </w:r>
          </w:p>
        </w:tc>
        <w:tc>
          <w:tcPr>
            <w:tcW w:w="1275" w:type="dxa"/>
            <w:vAlign w:val="center"/>
          </w:tcPr>
          <w:p w:rsidR="008976C8" w:rsidRPr="00B103DF" w:rsidRDefault="008976C8"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２０</w:t>
            </w:r>
          </w:p>
        </w:tc>
      </w:tr>
      <w:tr w:rsidR="00B103DF" w:rsidRPr="00B103DF" w:rsidTr="006D0799">
        <w:tc>
          <w:tcPr>
            <w:tcW w:w="979" w:type="dxa"/>
          </w:tcPr>
          <w:p w:rsidR="006D0799" w:rsidRPr="00B103DF" w:rsidRDefault="006D0799" w:rsidP="00F6438C">
            <w:pPr>
              <w:jc w:val="right"/>
              <w:rPr>
                <w:rFonts w:asciiTheme="majorEastAsia" w:eastAsiaTheme="majorEastAsia" w:hAnsiTheme="majorEastAsia"/>
                <w:color w:val="000000" w:themeColor="text1"/>
              </w:rPr>
            </w:pPr>
          </w:p>
        </w:tc>
        <w:tc>
          <w:tcPr>
            <w:tcW w:w="7513" w:type="dxa"/>
          </w:tcPr>
          <w:p w:rsidR="006D0799" w:rsidRPr="00B103DF" w:rsidRDefault="00FA54D9" w:rsidP="00F6438C">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（ハラスメント防止）</w:t>
            </w:r>
          </w:p>
        </w:tc>
        <w:tc>
          <w:tcPr>
            <w:tcW w:w="1275" w:type="dxa"/>
            <w:vAlign w:val="center"/>
          </w:tcPr>
          <w:p w:rsidR="006D13EC" w:rsidRPr="00B103DF" w:rsidRDefault="008976C8" w:rsidP="006D13EC">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２０</w:t>
            </w:r>
          </w:p>
        </w:tc>
      </w:tr>
      <w:tr w:rsidR="00B103DF" w:rsidRPr="00B103DF" w:rsidTr="006D0799">
        <w:tc>
          <w:tcPr>
            <w:tcW w:w="979" w:type="dxa"/>
          </w:tcPr>
          <w:p w:rsidR="00FE6429" w:rsidRPr="00B103DF" w:rsidRDefault="008976C8" w:rsidP="00FE6429">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２１</w:t>
            </w:r>
          </w:p>
        </w:tc>
        <w:tc>
          <w:tcPr>
            <w:tcW w:w="7513" w:type="dxa"/>
          </w:tcPr>
          <w:p w:rsidR="00FE6429" w:rsidRPr="00B103DF" w:rsidRDefault="00FE6429" w:rsidP="00FE6429">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業務継続計画の策定</w:t>
            </w:r>
            <w:r w:rsidR="00CC2E6E" w:rsidRPr="00B103DF">
              <w:rPr>
                <w:rFonts w:asciiTheme="majorEastAsia" w:eastAsiaTheme="majorEastAsia" w:hAnsiTheme="majorEastAsia" w:hint="eastAsia"/>
                <w:color w:val="000000" w:themeColor="text1"/>
              </w:rPr>
              <w:t>等</w:t>
            </w:r>
          </w:p>
        </w:tc>
        <w:tc>
          <w:tcPr>
            <w:tcW w:w="1275" w:type="dxa"/>
            <w:vAlign w:val="center"/>
          </w:tcPr>
          <w:p w:rsidR="00FE6429" w:rsidRPr="00B103DF" w:rsidRDefault="008976C8" w:rsidP="00FE6429">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２１</w:t>
            </w:r>
          </w:p>
        </w:tc>
      </w:tr>
      <w:tr w:rsidR="00B103DF" w:rsidRPr="00B103DF" w:rsidTr="006D0799">
        <w:tc>
          <w:tcPr>
            <w:tcW w:w="979" w:type="dxa"/>
          </w:tcPr>
          <w:p w:rsidR="00B03F11" w:rsidRPr="00B103DF" w:rsidRDefault="009636CB"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２２</w:t>
            </w:r>
          </w:p>
        </w:tc>
        <w:tc>
          <w:tcPr>
            <w:tcW w:w="7513" w:type="dxa"/>
          </w:tcPr>
          <w:p w:rsidR="00B03F11" w:rsidRPr="00B103DF" w:rsidRDefault="00B03F11"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定員の遵守</w:t>
            </w:r>
          </w:p>
        </w:tc>
        <w:tc>
          <w:tcPr>
            <w:tcW w:w="1275" w:type="dxa"/>
            <w:vAlign w:val="center"/>
          </w:tcPr>
          <w:p w:rsidR="00B03F11" w:rsidRPr="00B103DF" w:rsidRDefault="009636CB"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２２</w:t>
            </w:r>
          </w:p>
        </w:tc>
      </w:tr>
      <w:tr w:rsidR="00B103DF" w:rsidRPr="00B103DF" w:rsidTr="006D0799">
        <w:tc>
          <w:tcPr>
            <w:tcW w:w="979" w:type="dxa"/>
          </w:tcPr>
          <w:p w:rsidR="00FE6429" w:rsidRPr="00B103DF" w:rsidRDefault="009636CB" w:rsidP="00FE6429">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２３</w:t>
            </w:r>
          </w:p>
        </w:tc>
        <w:tc>
          <w:tcPr>
            <w:tcW w:w="7513" w:type="dxa"/>
          </w:tcPr>
          <w:p w:rsidR="00FE6429" w:rsidRPr="00B103DF" w:rsidRDefault="00FE6429" w:rsidP="00FE6429">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非常災害対策</w:t>
            </w:r>
          </w:p>
        </w:tc>
        <w:tc>
          <w:tcPr>
            <w:tcW w:w="1275" w:type="dxa"/>
            <w:vAlign w:val="center"/>
          </w:tcPr>
          <w:p w:rsidR="00FE6429" w:rsidRPr="00B103DF" w:rsidRDefault="009636CB" w:rsidP="00FE6429">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２２</w:t>
            </w:r>
          </w:p>
        </w:tc>
      </w:tr>
      <w:tr w:rsidR="00B103DF" w:rsidRPr="00B103DF" w:rsidTr="006D0799">
        <w:tc>
          <w:tcPr>
            <w:tcW w:w="979" w:type="dxa"/>
          </w:tcPr>
          <w:p w:rsidR="00FE6429" w:rsidRPr="00B103DF" w:rsidRDefault="009636CB" w:rsidP="00FE6429">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２４</w:t>
            </w:r>
          </w:p>
        </w:tc>
        <w:tc>
          <w:tcPr>
            <w:tcW w:w="7513" w:type="dxa"/>
          </w:tcPr>
          <w:p w:rsidR="00FE6429" w:rsidRPr="00B103DF" w:rsidRDefault="00FE6429" w:rsidP="00FE6429">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衛生管理等</w:t>
            </w:r>
          </w:p>
        </w:tc>
        <w:tc>
          <w:tcPr>
            <w:tcW w:w="1275" w:type="dxa"/>
            <w:vAlign w:val="center"/>
          </w:tcPr>
          <w:p w:rsidR="00FE6429" w:rsidRPr="00B103DF" w:rsidRDefault="009636CB" w:rsidP="00FE6429">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２２</w:t>
            </w:r>
          </w:p>
        </w:tc>
      </w:tr>
      <w:tr w:rsidR="00B103DF" w:rsidRPr="00B103DF" w:rsidTr="006D0799">
        <w:tc>
          <w:tcPr>
            <w:tcW w:w="979" w:type="dxa"/>
          </w:tcPr>
          <w:p w:rsidR="00FE6429" w:rsidRPr="00B103DF" w:rsidRDefault="009636CB" w:rsidP="00FE6429">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２５</w:t>
            </w:r>
          </w:p>
        </w:tc>
        <w:tc>
          <w:tcPr>
            <w:tcW w:w="7513" w:type="dxa"/>
          </w:tcPr>
          <w:p w:rsidR="00FE6429" w:rsidRPr="00B103DF" w:rsidRDefault="00FE6429" w:rsidP="00FE6429">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掲示</w:t>
            </w:r>
          </w:p>
        </w:tc>
        <w:tc>
          <w:tcPr>
            <w:tcW w:w="1275" w:type="dxa"/>
            <w:vAlign w:val="center"/>
          </w:tcPr>
          <w:p w:rsidR="00FE6429" w:rsidRPr="00B103DF" w:rsidRDefault="009636CB" w:rsidP="00FE6429">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２４</w:t>
            </w:r>
          </w:p>
        </w:tc>
      </w:tr>
      <w:tr w:rsidR="00B103DF" w:rsidRPr="00B103DF" w:rsidTr="006D0799">
        <w:tc>
          <w:tcPr>
            <w:tcW w:w="979" w:type="dxa"/>
          </w:tcPr>
          <w:p w:rsidR="00FE6429" w:rsidRPr="00B103DF" w:rsidRDefault="009636CB" w:rsidP="00FE6429">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２６</w:t>
            </w:r>
          </w:p>
        </w:tc>
        <w:tc>
          <w:tcPr>
            <w:tcW w:w="7513" w:type="dxa"/>
          </w:tcPr>
          <w:p w:rsidR="00FE6429" w:rsidRPr="00B103DF" w:rsidRDefault="00FE6429" w:rsidP="00FE6429">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秘密保持等</w:t>
            </w:r>
          </w:p>
        </w:tc>
        <w:tc>
          <w:tcPr>
            <w:tcW w:w="1275" w:type="dxa"/>
            <w:vAlign w:val="center"/>
          </w:tcPr>
          <w:p w:rsidR="00FE6429" w:rsidRPr="00B103DF" w:rsidRDefault="00B03F11"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sidR="009636CB" w:rsidRPr="00B103DF">
              <w:rPr>
                <w:rFonts w:asciiTheme="majorEastAsia" w:eastAsiaTheme="majorEastAsia" w:hAnsiTheme="majorEastAsia" w:hint="eastAsia"/>
                <w:color w:val="000000" w:themeColor="text1"/>
              </w:rPr>
              <w:t>４</w:t>
            </w:r>
          </w:p>
        </w:tc>
      </w:tr>
      <w:tr w:rsidR="00B103DF" w:rsidRPr="00B103DF" w:rsidTr="006D0799">
        <w:tc>
          <w:tcPr>
            <w:tcW w:w="979" w:type="dxa"/>
          </w:tcPr>
          <w:p w:rsidR="00FE6429" w:rsidRPr="00B103DF" w:rsidRDefault="00FE6429"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sidR="009636CB" w:rsidRPr="00B103DF">
              <w:rPr>
                <w:rFonts w:asciiTheme="majorEastAsia" w:eastAsiaTheme="majorEastAsia" w:hAnsiTheme="majorEastAsia" w:hint="eastAsia"/>
                <w:color w:val="000000" w:themeColor="text1"/>
              </w:rPr>
              <w:t>７</w:t>
            </w:r>
          </w:p>
        </w:tc>
        <w:tc>
          <w:tcPr>
            <w:tcW w:w="7513" w:type="dxa"/>
          </w:tcPr>
          <w:p w:rsidR="00FE6429" w:rsidRPr="00B103DF" w:rsidRDefault="00FE6429" w:rsidP="00FE6429">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広告</w:t>
            </w:r>
          </w:p>
        </w:tc>
        <w:tc>
          <w:tcPr>
            <w:tcW w:w="1275" w:type="dxa"/>
            <w:vAlign w:val="center"/>
          </w:tcPr>
          <w:p w:rsidR="00FE6429" w:rsidRPr="00B103DF" w:rsidRDefault="00B03F11"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sidR="009636CB" w:rsidRPr="00B103DF">
              <w:rPr>
                <w:rFonts w:asciiTheme="majorEastAsia" w:eastAsiaTheme="majorEastAsia" w:hAnsiTheme="majorEastAsia" w:hint="eastAsia"/>
                <w:color w:val="000000" w:themeColor="text1"/>
              </w:rPr>
              <w:t>５</w:t>
            </w:r>
          </w:p>
        </w:tc>
      </w:tr>
      <w:tr w:rsidR="00B103DF" w:rsidRPr="00B103DF" w:rsidTr="006D0799">
        <w:tc>
          <w:tcPr>
            <w:tcW w:w="979" w:type="dxa"/>
          </w:tcPr>
          <w:p w:rsidR="00B03F11" w:rsidRPr="00B103DF" w:rsidRDefault="009636CB" w:rsidP="00B03F11">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２８</w:t>
            </w:r>
          </w:p>
        </w:tc>
        <w:tc>
          <w:tcPr>
            <w:tcW w:w="7513" w:type="dxa"/>
          </w:tcPr>
          <w:p w:rsidR="00B03F11" w:rsidRPr="00B103DF" w:rsidRDefault="00B03F11" w:rsidP="00B03F11">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居宅介護支援事業者（介護予防支援事業者）に対する利益供与等の禁止</w:t>
            </w:r>
          </w:p>
        </w:tc>
        <w:tc>
          <w:tcPr>
            <w:tcW w:w="1275" w:type="dxa"/>
            <w:vAlign w:val="center"/>
          </w:tcPr>
          <w:p w:rsidR="00B03F11" w:rsidRPr="00B103DF" w:rsidRDefault="009636CB" w:rsidP="00B03F11">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２５</w:t>
            </w:r>
          </w:p>
        </w:tc>
      </w:tr>
      <w:tr w:rsidR="00B103DF" w:rsidRPr="00B103DF" w:rsidTr="006D0799">
        <w:tc>
          <w:tcPr>
            <w:tcW w:w="979" w:type="dxa"/>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lastRenderedPageBreak/>
              <w:t>項目</w:t>
            </w:r>
          </w:p>
        </w:tc>
        <w:tc>
          <w:tcPr>
            <w:tcW w:w="7513" w:type="dxa"/>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内容</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ページ</w:t>
            </w:r>
          </w:p>
        </w:tc>
      </w:tr>
      <w:tr w:rsidR="00B103DF" w:rsidRPr="00B103DF" w:rsidTr="006D0799">
        <w:tc>
          <w:tcPr>
            <w:tcW w:w="979" w:type="dxa"/>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２９</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苦情処理</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２５</w:t>
            </w:r>
          </w:p>
        </w:tc>
      </w:tr>
      <w:tr w:rsidR="00B103DF" w:rsidRPr="00B103DF" w:rsidTr="006D0799">
        <w:tc>
          <w:tcPr>
            <w:tcW w:w="979" w:type="dxa"/>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３０</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調査への協力等</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２６</w:t>
            </w:r>
          </w:p>
        </w:tc>
      </w:tr>
      <w:tr w:rsidR="00B103DF" w:rsidRPr="00B103DF" w:rsidTr="006D079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３１</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地域との連携等</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２６</w:t>
            </w:r>
          </w:p>
        </w:tc>
      </w:tr>
      <w:tr w:rsidR="00B103DF" w:rsidRPr="00B103DF" w:rsidTr="006D079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３２</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事故発生時の対応</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２７</w:t>
            </w:r>
          </w:p>
        </w:tc>
      </w:tr>
      <w:tr w:rsidR="00B103DF" w:rsidRPr="00B103DF" w:rsidTr="006D079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３３</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虐待の防止</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２７</w:t>
            </w:r>
          </w:p>
        </w:tc>
      </w:tr>
      <w:tr w:rsidR="00B103DF" w:rsidRPr="00B103DF" w:rsidTr="006D079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３４</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会計の区分</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２９</w:t>
            </w:r>
          </w:p>
        </w:tc>
      </w:tr>
      <w:tr w:rsidR="00B103DF" w:rsidRPr="00B103DF" w:rsidTr="006D079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３５</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記録の整備</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２９</w:t>
            </w:r>
          </w:p>
        </w:tc>
      </w:tr>
      <w:tr w:rsidR="00B103DF" w:rsidRPr="00B103DF" w:rsidTr="006D079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（電磁的記録）</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２９</w:t>
            </w:r>
          </w:p>
        </w:tc>
      </w:tr>
      <w:tr w:rsidR="00B103DF" w:rsidRPr="00B103DF" w:rsidTr="006D0799">
        <w:tc>
          <w:tcPr>
            <w:tcW w:w="979"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第６</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介護予防のための効果的な支援の方法に関する基準</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３１</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基本方針</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３１</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指定介護予防認知症対応型共同生活介護の基本取扱方針</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３１</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指定介護予防認知症対応型共同生活介護の具体的取扱方針</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３１</w:t>
            </w:r>
          </w:p>
        </w:tc>
      </w:tr>
      <w:tr w:rsidR="00B103DF" w:rsidRPr="00B103DF" w:rsidTr="006D0799">
        <w:tc>
          <w:tcPr>
            <w:tcW w:w="979"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第７</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変更の届出等</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３２</w:t>
            </w:r>
          </w:p>
        </w:tc>
      </w:tr>
      <w:tr w:rsidR="00B103DF" w:rsidRPr="00B103DF" w:rsidTr="006D0799">
        <w:tc>
          <w:tcPr>
            <w:tcW w:w="979"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第８</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介護給付費の算定及び扱い</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３３</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サービス種類相互の算定関係</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３３</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認知症高齢者の日常生活自立度の決定方法</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３３</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（介護予防）認知症対応型共同生活介護費</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３３</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（介護予防）短期利用認知症対応型共同生活介護費</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３４</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人員基準欠如による減算（予防も同様）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３５</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夜勤体制による減算（予防も同様）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３６</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７</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定員超過利用（予防も同様）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３６</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８</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身体拘束廃止未実施（予防も同様）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３６</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９</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３ユニットの夜勤体減算（予防も同様）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３７</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１０</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高齢者虐待防止措置未実施減算（予防も同様）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３７</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１１</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業務継続計画未策定減算（予防も同様）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３７</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１２</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夜間支援体制加算（予防も同様）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３８</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１３</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color w:val="000000" w:themeColor="text1"/>
              </w:rPr>
              <w:t>認知症行動・心理症状緊急対応加算</w:t>
            </w:r>
            <w:r w:rsidRPr="00B103DF">
              <w:rPr>
                <w:rFonts w:asciiTheme="majorEastAsia" w:eastAsiaTheme="majorEastAsia" w:hAnsiTheme="majorEastAsia" w:hint="eastAsia"/>
                <w:color w:val="000000" w:themeColor="text1"/>
              </w:rPr>
              <w:t>（予防も同様）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３８</w:t>
            </w:r>
          </w:p>
        </w:tc>
      </w:tr>
      <w:tr w:rsidR="00B103DF" w:rsidRPr="00B103DF" w:rsidTr="00FA54D9">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１４</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color w:val="000000" w:themeColor="text1"/>
              </w:rPr>
              <w:t>若年性認知症利用受入加算</w:t>
            </w:r>
            <w:r w:rsidRPr="00B103DF">
              <w:rPr>
                <w:rFonts w:asciiTheme="majorEastAsia" w:eastAsiaTheme="majorEastAsia" w:hAnsiTheme="majorEastAsia" w:hint="eastAsia"/>
                <w:color w:val="000000" w:themeColor="text1"/>
              </w:rPr>
              <w:t>（予防も同様）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３９</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１５</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color w:val="000000" w:themeColor="text1"/>
              </w:rPr>
              <w:t>入院したとき</w:t>
            </w:r>
            <w:r w:rsidRPr="00B103DF">
              <w:rPr>
                <w:rFonts w:asciiTheme="majorEastAsia" w:eastAsiaTheme="majorEastAsia" w:hAnsiTheme="majorEastAsia" w:hint="eastAsia"/>
                <w:color w:val="000000" w:themeColor="text1"/>
              </w:rPr>
              <w:t>の費用の算定（予防も同様）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３９</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１６</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看取り介護加算</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４０</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１７</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初期加算（予防も同様）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４２</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１８</w:t>
            </w:r>
          </w:p>
        </w:tc>
        <w:tc>
          <w:tcPr>
            <w:tcW w:w="7513" w:type="dxa"/>
          </w:tcPr>
          <w:p w:rsidR="009636CB" w:rsidRPr="00B103DF" w:rsidRDefault="009636CB" w:rsidP="00F726F6">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協力医療機関連携加算</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４３</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１９</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医療連携体制加算</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４３</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２０</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退去時情報提供加算（予防も同様）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４６</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２１</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退居時相談援助加算（予防も同様）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４６</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２２</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認知症専門ケア加算（予防も同様）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４６</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２３</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認知症チームケア推進加算（予防も同様）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４７</w:t>
            </w:r>
          </w:p>
        </w:tc>
      </w:tr>
      <w:tr w:rsidR="00B103DF" w:rsidRPr="00B103DF" w:rsidTr="00A87134">
        <w:tc>
          <w:tcPr>
            <w:tcW w:w="979" w:type="dxa"/>
            <w:vAlign w:val="center"/>
          </w:tcPr>
          <w:p w:rsidR="009636CB" w:rsidRPr="00B103DF" w:rsidRDefault="009636CB"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２４</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生活機能向上連携加算（予防も同様）</w:t>
            </w:r>
          </w:p>
        </w:tc>
        <w:tc>
          <w:tcPr>
            <w:tcW w:w="1275" w:type="dxa"/>
            <w:vAlign w:val="center"/>
          </w:tcPr>
          <w:p w:rsidR="009636CB" w:rsidRPr="00B103DF" w:rsidRDefault="009636CB"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４８</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２５</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栄養管理体制加算（予防も同様）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５０</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２６</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口腔衛生管理体制加算（予防も同様）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５０</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２７</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口腔・栄養スクリーニング加算（予防も同様）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５１</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２８</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科学的介護推進体制加算（予防も同様）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５２</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２９</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高齢者施設等感染対策向上加算（予防も同様）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５３</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３０</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新興感染症等施設療養費（予防も同様）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５４</w:t>
            </w:r>
          </w:p>
        </w:tc>
      </w:tr>
      <w:tr w:rsidR="00B103DF" w:rsidRPr="00B103DF" w:rsidTr="00A87134">
        <w:tc>
          <w:tcPr>
            <w:tcW w:w="979" w:type="dxa"/>
            <w:vAlign w:val="center"/>
          </w:tcPr>
          <w:p w:rsidR="009636CB" w:rsidRPr="00B103DF" w:rsidRDefault="003F6C08" w:rsidP="009636CB">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lastRenderedPageBreak/>
              <w:t>３１</w:t>
            </w:r>
          </w:p>
        </w:tc>
        <w:tc>
          <w:tcPr>
            <w:tcW w:w="7513" w:type="dxa"/>
          </w:tcPr>
          <w:p w:rsidR="009636CB" w:rsidRPr="00B103DF" w:rsidRDefault="009636CB" w:rsidP="009636CB">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生産性向上推進体制加算</w:t>
            </w:r>
            <w:r w:rsidR="002B7CB7" w:rsidRPr="00B103DF">
              <w:rPr>
                <w:rFonts w:asciiTheme="majorEastAsia" w:eastAsiaTheme="majorEastAsia" w:hAnsiTheme="majorEastAsia" w:hint="eastAsia"/>
                <w:color w:val="000000" w:themeColor="text1"/>
              </w:rPr>
              <w:t>（予防も同様）</w:t>
            </w:r>
          </w:p>
        </w:tc>
        <w:tc>
          <w:tcPr>
            <w:tcW w:w="1275" w:type="dxa"/>
            <w:vAlign w:val="center"/>
          </w:tcPr>
          <w:p w:rsidR="009636CB" w:rsidRPr="00B103DF" w:rsidRDefault="003F6C08" w:rsidP="009636CB">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５４</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３２</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サービス提供体制強化加算（予防も同様）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５８</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３３</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介護職員等処遇改善加算（予防も同様）</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６０</w:t>
            </w:r>
          </w:p>
        </w:tc>
      </w:tr>
      <w:tr w:rsidR="00B103DF" w:rsidRPr="00B103DF" w:rsidTr="006D0799">
        <w:tc>
          <w:tcPr>
            <w:tcW w:w="979"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第１０</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その他</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６９</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サービス利用前の健康診断書の提出</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６９</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介護サービス情報の公表</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７０</w:t>
            </w:r>
          </w:p>
        </w:tc>
      </w:tr>
      <w:tr w:rsidR="00B103DF" w:rsidRPr="00B103DF" w:rsidTr="00A87134">
        <w:tc>
          <w:tcPr>
            <w:tcW w:w="979" w:type="dxa"/>
            <w:vAlign w:val="center"/>
          </w:tcPr>
          <w:p w:rsidR="004E4AA4" w:rsidRPr="00B103DF" w:rsidRDefault="004E4AA4" w:rsidP="004E4AA4">
            <w:pPr>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３</w:t>
            </w:r>
          </w:p>
        </w:tc>
        <w:tc>
          <w:tcPr>
            <w:tcW w:w="7513" w:type="dxa"/>
          </w:tcPr>
          <w:p w:rsidR="004E4AA4" w:rsidRPr="00B103DF" w:rsidRDefault="004E4AA4" w:rsidP="004E4AA4">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法令遵守等の業務管理体制の整備</w:t>
            </w:r>
          </w:p>
        </w:tc>
        <w:tc>
          <w:tcPr>
            <w:tcW w:w="1275" w:type="dxa"/>
            <w:vAlign w:val="center"/>
          </w:tcPr>
          <w:p w:rsidR="004E4AA4" w:rsidRPr="00B103DF" w:rsidRDefault="004E4AA4" w:rsidP="004E4AA4">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７０</w:t>
            </w:r>
          </w:p>
        </w:tc>
      </w:tr>
    </w:tbl>
    <w:p w:rsidR="00BD22F4" w:rsidRPr="00B103DF" w:rsidRDefault="00BD22F4" w:rsidP="00242D7E">
      <w:pPr>
        <w:ind w:left="434" w:hangingChars="200" w:hanging="434"/>
        <w:rPr>
          <w:rFonts w:asciiTheme="majorEastAsia" w:eastAsiaTheme="majorEastAsia" w:hAnsiTheme="majorEastAsia"/>
          <w:color w:val="000000" w:themeColor="text1"/>
        </w:rPr>
        <w:sectPr w:rsidR="00BD22F4" w:rsidRPr="00B103DF" w:rsidSect="00481305">
          <w:pgSz w:w="11906" w:h="16838" w:code="9"/>
          <w:pgMar w:top="851" w:right="851" w:bottom="851" w:left="851" w:header="851" w:footer="454" w:gutter="0"/>
          <w:pgNumType w:start="2"/>
          <w:cols w:space="425"/>
          <w:docGrid w:type="linesAndChars" w:linePitch="326" w:charSpace="-4689"/>
        </w:sectPr>
      </w:pPr>
    </w:p>
    <w:tbl>
      <w:tblPr>
        <w:tblStyle w:val="a3"/>
        <w:tblW w:w="10417" w:type="dxa"/>
        <w:tblLayout w:type="fixed"/>
        <w:tblLook w:val="04A0" w:firstRow="1" w:lastRow="0" w:firstColumn="1" w:lastColumn="0" w:noHBand="0" w:noVBand="1"/>
      </w:tblPr>
      <w:tblGrid>
        <w:gridCol w:w="1555"/>
        <w:gridCol w:w="6095"/>
        <w:gridCol w:w="1276"/>
        <w:gridCol w:w="1491"/>
      </w:tblGrid>
      <w:tr w:rsidR="00B103DF" w:rsidRPr="00B103DF" w:rsidTr="002B6F0D">
        <w:trPr>
          <w:tblHeader/>
        </w:trPr>
        <w:tc>
          <w:tcPr>
            <w:tcW w:w="1555" w:type="dxa"/>
            <w:tcBorders>
              <w:bottom w:val="single" w:sz="4" w:space="0" w:color="auto"/>
            </w:tcBorders>
            <w:shd w:val="clear" w:color="auto" w:fill="A6A6A6" w:themeFill="background1" w:themeFillShade="A6"/>
            <w:vAlign w:val="center"/>
          </w:tcPr>
          <w:p w:rsidR="00F21D95" w:rsidRPr="00B103DF" w:rsidRDefault="00F21D95" w:rsidP="00F21D95">
            <w:pPr>
              <w:widowControl/>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lastRenderedPageBreak/>
              <w:t>自主点検項目</w:t>
            </w:r>
          </w:p>
        </w:tc>
        <w:tc>
          <w:tcPr>
            <w:tcW w:w="6095" w:type="dxa"/>
            <w:tcBorders>
              <w:bottom w:val="single" w:sz="4" w:space="0" w:color="auto"/>
            </w:tcBorders>
            <w:shd w:val="clear" w:color="auto" w:fill="A6A6A6" w:themeFill="background1" w:themeFillShade="A6"/>
            <w:vAlign w:val="center"/>
          </w:tcPr>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点検結果</w:t>
            </w:r>
          </w:p>
        </w:tc>
        <w:tc>
          <w:tcPr>
            <w:tcW w:w="1491" w:type="dxa"/>
            <w:tcBorders>
              <w:bottom w:val="single" w:sz="4" w:space="0" w:color="auto"/>
            </w:tcBorders>
            <w:shd w:val="clear" w:color="auto" w:fill="A6A6A6" w:themeFill="background1" w:themeFillShade="A6"/>
            <w:vAlign w:val="center"/>
          </w:tcPr>
          <w:p w:rsidR="00F21D95" w:rsidRPr="00B103DF" w:rsidRDefault="00CC51C0"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参考</w:t>
            </w:r>
          </w:p>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 w:val="20"/>
                <w:szCs w:val="32"/>
              </w:rPr>
              <w:t>【根拠法令等】</w:t>
            </w: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9008AE" w:rsidRPr="00B103DF" w:rsidRDefault="009008AE" w:rsidP="008D2F69">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24"/>
              </w:rPr>
              <w:t>第１</w:t>
            </w:r>
            <w:r w:rsidR="000B2E9B" w:rsidRPr="00B103DF">
              <w:rPr>
                <w:rFonts w:asciiTheme="majorEastAsia" w:eastAsiaTheme="majorEastAsia" w:hAnsiTheme="majorEastAsia" w:hint="eastAsia"/>
                <w:bCs/>
                <w:color w:val="000000" w:themeColor="text1"/>
                <w:szCs w:val="24"/>
              </w:rPr>
              <w:t xml:space="preserve">　一般原則</w:t>
            </w:r>
          </w:p>
        </w:tc>
      </w:tr>
      <w:tr w:rsidR="00B103DF" w:rsidRPr="00B103DF" w:rsidTr="002B6F0D">
        <w:trPr>
          <w:trHeight w:val="628"/>
        </w:trPr>
        <w:tc>
          <w:tcPr>
            <w:tcW w:w="1555" w:type="dxa"/>
            <w:tcBorders>
              <w:top w:val="single" w:sz="4" w:space="0" w:color="auto"/>
              <w:bottom w:val="nil"/>
            </w:tcBorders>
          </w:tcPr>
          <w:p w:rsidR="009008AE" w:rsidRPr="00B103DF" w:rsidRDefault="00A74442" w:rsidP="00B849E7">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１　　一般原則</w:t>
            </w:r>
          </w:p>
        </w:tc>
        <w:tc>
          <w:tcPr>
            <w:tcW w:w="6095" w:type="dxa"/>
            <w:tcBorders>
              <w:top w:val="single" w:sz="4" w:space="0" w:color="auto"/>
              <w:bottom w:val="single" w:sz="4" w:space="0" w:color="auto"/>
            </w:tcBorders>
          </w:tcPr>
          <w:p w:rsidR="00A74442" w:rsidRPr="00B103DF" w:rsidRDefault="00A74442" w:rsidP="004B6FFF">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6" w:type="dxa"/>
            <w:tcBorders>
              <w:top w:val="single" w:sz="4" w:space="0" w:color="auto"/>
              <w:bottom w:val="single" w:sz="4" w:space="0" w:color="auto"/>
            </w:tcBorders>
          </w:tcPr>
          <w:p w:rsidR="009008AE" w:rsidRPr="00B103DF" w:rsidRDefault="009008AE" w:rsidP="00B849E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nil"/>
            </w:tcBorders>
          </w:tcPr>
          <w:p w:rsidR="00D54EB8" w:rsidRPr="00B103DF" w:rsidRDefault="00F43AFE" w:rsidP="00D54E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w:t>
            </w:r>
            <w:r w:rsidR="00EE77B3" w:rsidRPr="00B103DF">
              <w:rPr>
                <w:rFonts w:asciiTheme="majorEastAsia" w:eastAsiaTheme="majorEastAsia" w:hAnsiTheme="majorEastAsia" w:hint="eastAsia"/>
                <w:bCs/>
                <w:color w:val="000000" w:themeColor="text1"/>
                <w:sz w:val="18"/>
                <w:szCs w:val="18"/>
              </w:rPr>
              <w:t>3</w:t>
            </w:r>
            <w:r w:rsidR="00C42F95" w:rsidRPr="00B103DF">
              <w:rPr>
                <w:rFonts w:asciiTheme="majorEastAsia" w:eastAsiaTheme="majorEastAsia" w:hAnsiTheme="majorEastAsia" w:hint="eastAsia"/>
                <w:bCs/>
                <w:color w:val="000000" w:themeColor="text1"/>
                <w:sz w:val="18"/>
                <w:szCs w:val="18"/>
              </w:rPr>
              <w:t>条</w:t>
            </w:r>
          </w:p>
          <w:p w:rsidR="009008AE" w:rsidRPr="00B103DF" w:rsidRDefault="00D54EB8" w:rsidP="00437900">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予防条例第3</w:t>
            </w:r>
            <w:r w:rsidR="00437900" w:rsidRPr="00B103DF">
              <w:rPr>
                <w:rFonts w:asciiTheme="majorEastAsia" w:eastAsiaTheme="majorEastAsia" w:hAnsiTheme="majorEastAsia" w:hint="eastAsia"/>
                <w:bCs/>
                <w:color w:val="000000" w:themeColor="text1"/>
                <w:sz w:val="18"/>
                <w:szCs w:val="18"/>
              </w:rPr>
              <w:t>条</w:t>
            </w:r>
          </w:p>
        </w:tc>
      </w:tr>
      <w:tr w:rsidR="00B103DF" w:rsidRPr="00B103DF" w:rsidTr="002B6F0D">
        <w:trPr>
          <w:trHeight w:val="1119"/>
        </w:trPr>
        <w:tc>
          <w:tcPr>
            <w:tcW w:w="1555" w:type="dxa"/>
            <w:tcBorders>
              <w:top w:val="nil"/>
              <w:bottom w:val="nil"/>
            </w:tcBorders>
            <w:vAlign w:val="center"/>
          </w:tcPr>
          <w:p w:rsidR="009008AE" w:rsidRPr="00B103DF" w:rsidRDefault="009008AE"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A74442" w:rsidRPr="00B103DF" w:rsidRDefault="00A74442" w:rsidP="004B6FFF">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事業を運営するに当たっては、地域との結び付きを重視し、市、地域包括支援センター、他の地域密着型サービス事業者（地域密着型介護予防サービス事業者）又は居宅サービス事業者（介護予防サービス事業者）その他の保健医療サービス及び福祉サービス提供する者との連携に努めていますか。</w:t>
            </w:r>
          </w:p>
        </w:tc>
        <w:tc>
          <w:tcPr>
            <w:tcW w:w="1276" w:type="dxa"/>
            <w:tcBorders>
              <w:top w:val="single" w:sz="4" w:space="0" w:color="auto"/>
              <w:bottom w:val="single" w:sz="4" w:space="0" w:color="auto"/>
            </w:tcBorders>
          </w:tcPr>
          <w:p w:rsidR="009008AE" w:rsidRPr="00B103DF" w:rsidRDefault="009008AE" w:rsidP="00B849E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nil"/>
            </w:tcBorders>
          </w:tcPr>
          <w:p w:rsidR="00D54EB8" w:rsidRPr="00B103DF" w:rsidRDefault="00D54EB8" w:rsidP="00D54EB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66"/>
        </w:trPr>
        <w:tc>
          <w:tcPr>
            <w:tcW w:w="1555" w:type="dxa"/>
            <w:tcBorders>
              <w:top w:val="nil"/>
              <w:bottom w:val="nil"/>
            </w:tcBorders>
          </w:tcPr>
          <w:p w:rsidR="005A47E2" w:rsidRPr="00B103DF" w:rsidRDefault="005A47E2" w:rsidP="00586B10">
            <w:pPr>
              <w:widowControl/>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A47E2" w:rsidRPr="00B103DF" w:rsidRDefault="002D5D30" w:rsidP="009D12E9">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w:t>
            </w:r>
            <w:r w:rsidR="005A47E2" w:rsidRPr="00B103DF">
              <w:rPr>
                <w:rFonts w:asciiTheme="majorEastAsia" w:eastAsiaTheme="majorEastAsia" w:hAnsiTheme="majorEastAsia" w:hint="eastAsia"/>
                <w:bCs/>
                <w:color w:val="000000" w:themeColor="text1"/>
                <w:sz w:val="18"/>
                <w:szCs w:val="18"/>
              </w:rPr>
              <w:t xml:space="preserve">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5A47E2" w:rsidRPr="00B103DF" w:rsidRDefault="005A47E2" w:rsidP="005A47E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nil"/>
            </w:tcBorders>
          </w:tcPr>
          <w:p w:rsidR="005A47E2" w:rsidRPr="00B103DF" w:rsidRDefault="005A47E2" w:rsidP="005A47E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31"/>
        </w:trPr>
        <w:tc>
          <w:tcPr>
            <w:tcW w:w="1555" w:type="dxa"/>
            <w:tcBorders>
              <w:top w:val="nil"/>
              <w:bottom w:val="nil"/>
            </w:tcBorders>
          </w:tcPr>
          <w:p w:rsidR="005A47E2" w:rsidRPr="00B103DF" w:rsidRDefault="005A47E2" w:rsidP="005A47E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E4251D" w:rsidRPr="00B103DF" w:rsidRDefault="002D5D30" w:rsidP="004B6FFF">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④</w:t>
            </w:r>
            <w:r w:rsidR="0024740B" w:rsidRPr="00B103DF">
              <w:rPr>
                <w:rFonts w:asciiTheme="majorEastAsia" w:eastAsiaTheme="majorEastAsia" w:hAnsiTheme="majorEastAsia" w:hint="eastAsia"/>
                <w:bCs/>
                <w:color w:val="000000" w:themeColor="text1"/>
                <w:sz w:val="18"/>
                <w:szCs w:val="18"/>
              </w:rPr>
              <w:t xml:space="preserve">　</w:t>
            </w:r>
            <w:r w:rsidR="005A47E2" w:rsidRPr="00B103DF">
              <w:rPr>
                <w:rFonts w:asciiTheme="majorEastAsia" w:eastAsiaTheme="majorEastAsia" w:hAnsiTheme="majorEastAsia" w:hint="eastAsia"/>
                <w:bCs/>
                <w:color w:val="000000" w:themeColor="text1"/>
                <w:sz w:val="18"/>
                <w:szCs w:val="18"/>
              </w:rPr>
              <w:t>指定地域密着型</w:t>
            </w:r>
            <w:r w:rsidR="004B6FFF" w:rsidRPr="00B103DF">
              <w:rPr>
                <w:rFonts w:asciiTheme="majorEastAsia" w:eastAsiaTheme="majorEastAsia" w:hAnsiTheme="majorEastAsia" w:hint="eastAsia"/>
                <w:bCs/>
                <w:color w:val="000000" w:themeColor="text1"/>
                <w:sz w:val="18"/>
                <w:szCs w:val="18"/>
              </w:rPr>
              <w:t>（</w:t>
            </w:r>
            <w:r w:rsidR="005A47E2" w:rsidRPr="00B103DF">
              <w:rPr>
                <w:rFonts w:asciiTheme="majorEastAsia" w:eastAsiaTheme="majorEastAsia" w:hAnsiTheme="majorEastAsia" w:hint="eastAsia"/>
                <w:bCs/>
                <w:color w:val="000000" w:themeColor="text1"/>
                <w:sz w:val="18"/>
                <w:szCs w:val="18"/>
              </w:rPr>
              <w:t>介護予防</w:t>
            </w:r>
            <w:r w:rsidR="004B6FFF" w:rsidRPr="00B103DF">
              <w:rPr>
                <w:rFonts w:asciiTheme="majorEastAsia" w:eastAsiaTheme="majorEastAsia" w:hAnsiTheme="majorEastAsia" w:hint="eastAsia"/>
                <w:bCs/>
                <w:color w:val="000000" w:themeColor="text1"/>
                <w:sz w:val="18"/>
                <w:szCs w:val="18"/>
              </w:rPr>
              <w:t>）</w:t>
            </w:r>
            <w:r w:rsidR="005A47E2" w:rsidRPr="00B103DF">
              <w:rPr>
                <w:rFonts w:asciiTheme="majorEastAsia" w:eastAsiaTheme="majorEastAsia" w:hAnsiTheme="majorEastAsia" w:hint="eastAsia"/>
                <w:bCs/>
                <w:color w:val="000000" w:themeColor="text1"/>
                <w:sz w:val="18"/>
                <w:szCs w:val="18"/>
              </w:rPr>
              <w:t>サービスを提供するに当たっては、法第</w:t>
            </w:r>
            <w:r w:rsidR="004B6FFF" w:rsidRPr="00B103DF">
              <w:rPr>
                <w:rFonts w:asciiTheme="majorEastAsia" w:eastAsiaTheme="majorEastAsia" w:hAnsiTheme="majorEastAsia" w:hint="eastAsia"/>
                <w:bCs/>
                <w:color w:val="000000" w:themeColor="text1"/>
                <w:sz w:val="18"/>
                <w:szCs w:val="18"/>
              </w:rPr>
              <w:t>１１８条の２第１</w:t>
            </w:r>
            <w:r w:rsidR="005A47E2" w:rsidRPr="00B103DF">
              <w:rPr>
                <w:rFonts w:asciiTheme="majorEastAsia" w:eastAsiaTheme="majorEastAsia" w:hAnsiTheme="majorEastAsia" w:hint="eastAsia"/>
                <w:bCs/>
                <w:color w:val="000000" w:themeColor="text1"/>
                <w:sz w:val="18"/>
                <w:szCs w:val="18"/>
              </w:rPr>
              <w:t>項に規定する介護保険等関連情報その他必要な情報を活用し、適切かつ有効に行うよう努めていますか</w:t>
            </w:r>
            <w:r w:rsidR="0007418A" w:rsidRPr="00B103DF">
              <w:rPr>
                <w:rFonts w:asciiTheme="majorEastAsia" w:eastAsiaTheme="majorEastAsia" w:hAnsiTheme="majorEastAsia" w:hint="eastAsia"/>
                <w:bCs/>
                <w:color w:val="000000" w:themeColor="text1"/>
                <w:sz w:val="18"/>
                <w:szCs w:val="18"/>
              </w:rPr>
              <w:t>。</w:t>
            </w:r>
            <w:r w:rsidR="005A47E2" w:rsidRPr="00B103DF">
              <w:rPr>
                <w:rFonts w:asciiTheme="majorEastAsia" w:eastAsiaTheme="majorEastAsia" w:hAnsiTheme="majorEastAsia" w:hint="eastAsia"/>
                <w:bCs/>
                <w:color w:val="000000" w:themeColor="text1"/>
                <w:sz w:val="18"/>
                <w:szCs w:val="18"/>
              </w:rPr>
              <w:t>※「科学的介護情報システム</w:t>
            </w:r>
            <w:r w:rsidR="00B137A1" w:rsidRPr="00B103DF">
              <w:rPr>
                <w:rFonts w:asciiTheme="majorEastAsia" w:eastAsiaTheme="majorEastAsia" w:hAnsiTheme="majorEastAsia" w:hint="eastAsia"/>
                <w:bCs/>
                <w:color w:val="000000" w:themeColor="text1"/>
                <w:sz w:val="18"/>
                <w:szCs w:val="18"/>
              </w:rPr>
              <w:t>」</w:t>
            </w:r>
            <w:r w:rsidR="005A47E2" w:rsidRPr="00B103DF">
              <w:rPr>
                <w:rFonts w:asciiTheme="majorEastAsia" w:eastAsiaTheme="majorEastAsia" w:hAnsiTheme="majorEastAsia" w:hint="eastAsia"/>
                <w:bCs/>
                <w:color w:val="000000" w:themeColor="text1"/>
                <w:sz w:val="18"/>
                <w:szCs w:val="18"/>
              </w:rPr>
              <w:t>（</w:t>
            </w:r>
            <w:r w:rsidR="004B6FFF" w:rsidRPr="00B103DF">
              <w:rPr>
                <w:rFonts w:asciiTheme="majorEastAsia" w:eastAsiaTheme="majorEastAsia" w:hAnsiTheme="majorEastAsia" w:hint="eastAsia"/>
                <w:bCs/>
                <w:color w:val="000000" w:themeColor="text1"/>
                <w:sz w:val="18"/>
                <w:szCs w:val="18"/>
              </w:rPr>
              <w:t>ＬＩＦＥ</w:t>
            </w:r>
            <w:r w:rsidR="00231BF4" w:rsidRPr="00B103DF">
              <w:rPr>
                <w:rFonts w:asciiTheme="majorEastAsia" w:eastAsiaTheme="majorEastAsia" w:hAnsiTheme="majorEastAsia" w:hint="eastAsia"/>
                <w:bCs/>
                <w:color w:val="000000" w:themeColor="text1"/>
                <w:sz w:val="18"/>
                <w:szCs w:val="18"/>
              </w:rPr>
              <w:t>）の活用</w:t>
            </w:r>
          </w:p>
        </w:tc>
        <w:tc>
          <w:tcPr>
            <w:tcW w:w="1276" w:type="dxa"/>
            <w:tcBorders>
              <w:top w:val="single" w:sz="4" w:space="0" w:color="auto"/>
              <w:bottom w:val="single" w:sz="4" w:space="0" w:color="auto"/>
            </w:tcBorders>
          </w:tcPr>
          <w:p w:rsidR="005A47E2" w:rsidRPr="00B103DF" w:rsidRDefault="005A47E2" w:rsidP="005A47E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nil"/>
            </w:tcBorders>
          </w:tcPr>
          <w:p w:rsidR="00353FB1" w:rsidRPr="00B103DF" w:rsidRDefault="00353FB1" w:rsidP="005A47E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45"/>
        </w:trPr>
        <w:tc>
          <w:tcPr>
            <w:tcW w:w="1555" w:type="dxa"/>
            <w:tcBorders>
              <w:top w:val="nil"/>
              <w:bottom w:val="nil"/>
            </w:tcBorders>
          </w:tcPr>
          <w:p w:rsidR="005A47E2" w:rsidRPr="00B103DF" w:rsidRDefault="005A47E2" w:rsidP="005A47E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2A3A84" w:rsidRPr="00B103DF" w:rsidRDefault="002D5D30" w:rsidP="008D2F69">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⑤</w:t>
            </w:r>
            <w:r w:rsidR="005A47E2" w:rsidRPr="00B103DF">
              <w:rPr>
                <w:rFonts w:asciiTheme="majorEastAsia" w:eastAsiaTheme="majorEastAsia" w:hAnsiTheme="majorEastAsia" w:hint="eastAsia"/>
                <w:bCs/>
                <w:color w:val="000000" w:themeColor="text1"/>
                <w:sz w:val="18"/>
                <w:szCs w:val="18"/>
              </w:rPr>
              <w:t xml:space="preserve">　法人の役員及び事業所の従業員が暴力団員又は久喜市暴力団排除条例に規定する暴力団関係者になっていませんか</w:t>
            </w:r>
            <w:r w:rsidR="00536A34"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5A47E2" w:rsidRPr="00B103DF" w:rsidRDefault="00586B10" w:rsidP="005A47E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dotted" w:sz="4" w:space="0" w:color="auto"/>
            </w:tcBorders>
          </w:tcPr>
          <w:p w:rsidR="005A47E2" w:rsidRPr="00B103DF" w:rsidRDefault="005A47E2" w:rsidP="005A47E2">
            <w:pPr>
              <w:spacing w:line="240" w:lineRule="exact"/>
              <w:rPr>
                <w:rFonts w:asciiTheme="majorEastAsia" w:eastAsiaTheme="majorEastAsia" w:hAnsiTheme="majorEastAsia"/>
                <w:bCs/>
                <w:color w:val="000000" w:themeColor="text1"/>
                <w:sz w:val="18"/>
                <w:szCs w:val="18"/>
              </w:rPr>
            </w:pP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A74442" w:rsidRPr="00B103DF" w:rsidRDefault="00A74442" w:rsidP="004B6FFF">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24"/>
              </w:rPr>
              <w:t>第２</w:t>
            </w:r>
            <w:r w:rsidR="000B2E9B" w:rsidRPr="00B103DF">
              <w:rPr>
                <w:rFonts w:asciiTheme="majorEastAsia" w:eastAsiaTheme="majorEastAsia" w:hAnsiTheme="majorEastAsia" w:hint="eastAsia"/>
                <w:bCs/>
                <w:color w:val="000000" w:themeColor="text1"/>
                <w:szCs w:val="24"/>
              </w:rPr>
              <w:t xml:space="preserve">　</w:t>
            </w:r>
            <w:r w:rsidRPr="00B103DF">
              <w:rPr>
                <w:rFonts w:asciiTheme="majorEastAsia" w:eastAsiaTheme="majorEastAsia" w:hAnsiTheme="majorEastAsia" w:hint="eastAsia"/>
                <w:bCs/>
                <w:color w:val="000000" w:themeColor="text1"/>
                <w:szCs w:val="24"/>
              </w:rPr>
              <w:t>基本方針</w:t>
            </w:r>
          </w:p>
        </w:tc>
      </w:tr>
      <w:tr w:rsidR="00B103DF" w:rsidRPr="00B103DF" w:rsidTr="002B6F0D">
        <w:trPr>
          <w:trHeight w:val="1028"/>
        </w:trPr>
        <w:tc>
          <w:tcPr>
            <w:tcW w:w="1555" w:type="dxa"/>
            <w:tcBorders>
              <w:top w:val="nil"/>
              <w:bottom w:val="nil"/>
            </w:tcBorders>
          </w:tcPr>
          <w:p w:rsidR="00A54D33" w:rsidRPr="00B103DF" w:rsidRDefault="00A74442" w:rsidP="00B849E7">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　　基本方針</w:t>
            </w:r>
          </w:p>
        </w:tc>
        <w:tc>
          <w:tcPr>
            <w:tcW w:w="6095" w:type="dxa"/>
            <w:tcBorders>
              <w:top w:val="dotted" w:sz="4" w:space="0" w:color="auto"/>
              <w:bottom w:val="dotted" w:sz="4" w:space="0" w:color="auto"/>
            </w:tcBorders>
          </w:tcPr>
          <w:p w:rsidR="00F90ABA" w:rsidRPr="00B103DF" w:rsidRDefault="00A372D7" w:rsidP="002A3A84">
            <w:pPr>
              <w:spacing w:line="240" w:lineRule="exact"/>
              <w:ind w:firstLineChars="100" w:firstLine="158"/>
              <w:rPr>
                <w:rFonts w:asciiTheme="majorEastAsia" w:eastAsiaTheme="majorEastAsia" w:hAnsiTheme="majorEastAsia" w:cs="ＭＳ 明朝"/>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認知症対応型共同生活介護の事業は、要介護者であって認知症であるものについて、共同生活住居において、家庭的な環境と地域住民との交流の</w:t>
            </w:r>
            <w:r w:rsidR="004B6FFF" w:rsidRPr="00B103DF">
              <w:rPr>
                <w:rFonts w:asciiTheme="majorEastAsia" w:eastAsiaTheme="majorEastAsia" w:hAnsiTheme="majorEastAsia" w:cs="ＭＳ 明朝" w:hint="eastAsia"/>
                <w:bCs/>
                <w:color w:val="000000" w:themeColor="text1"/>
                <w:sz w:val="18"/>
                <w:szCs w:val="18"/>
              </w:rPr>
              <w:t>下</w:t>
            </w:r>
            <w:r w:rsidRPr="00B103DF">
              <w:rPr>
                <w:rFonts w:asciiTheme="majorEastAsia" w:eastAsiaTheme="majorEastAsia" w:hAnsiTheme="majorEastAsia" w:cs="ＭＳ 明朝" w:hint="eastAsia"/>
                <w:bCs/>
                <w:color w:val="000000" w:themeColor="text1"/>
                <w:sz w:val="18"/>
                <w:szCs w:val="18"/>
              </w:rPr>
              <w:t>で入浴、排せつ、食事等の介護その他の日常生活上の世話及び機能訓練を行うことにより、利用者がその有する能力に応じ自立した日常生活を営むことができるようにしていますか。</w:t>
            </w:r>
          </w:p>
        </w:tc>
        <w:tc>
          <w:tcPr>
            <w:tcW w:w="1276" w:type="dxa"/>
            <w:tcBorders>
              <w:top w:val="dotted" w:sz="4" w:space="0" w:color="auto"/>
              <w:bottom w:val="nil"/>
              <w:right w:val="single" w:sz="4" w:space="0" w:color="auto"/>
            </w:tcBorders>
          </w:tcPr>
          <w:p w:rsidR="00A54D33" w:rsidRPr="00B103DF" w:rsidRDefault="00A54D33" w:rsidP="00B849E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dotted" w:sz="4" w:space="0" w:color="auto"/>
              <w:left w:val="single" w:sz="4" w:space="0" w:color="auto"/>
              <w:bottom w:val="nil"/>
            </w:tcBorders>
          </w:tcPr>
          <w:p w:rsidR="00A54D33" w:rsidRPr="00B103DF" w:rsidRDefault="00A372D7"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条例第109条</w:t>
            </w:r>
          </w:p>
          <w:p w:rsidR="00A54D33" w:rsidRPr="00B103DF" w:rsidRDefault="00A54D33"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45"/>
        </w:trPr>
        <w:tc>
          <w:tcPr>
            <w:tcW w:w="1555" w:type="dxa"/>
            <w:tcBorders>
              <w:top w:val="nil"/>
              <w:bottom w:val="nil"/>
            </w:tcBorders>
          </w:tcPr>
          <w:p w:rsidR="004B6FFF" w:rsidRPr="00B103DF" w:rsidRDefault="004B6FFF"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4B6FFF" w:rsidRPr="00B103DF" w:rsidRDefault="00353FB1" w:rsidP="00353FB1">
            <w:pPr>
              <w:spacing w:line="240" w:lineRule="exact"/>
              <w:ind w:left="158" w:hangingChars="100" w:hanging="158"/>
              <w:rPr>
                <w:rFonts w:asciiTheme="majorEastAsia" w:eastAsiaTheme="majorEastAsia" w:hAnsiTheme="majorEastAsia" w:cs="ＭＳ 明朝"/>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※（介護予防）認知症対応型共同生活介護は、認知症高齢者が、家庭的な環境と地域住民との交流の下、住み慣れた環境での生活を継続できるようにすることを目指します。</w:t>
            </w:r>
          </w:p>
        </w:tc>
        <w:tc>
          <w:tcPr>
            <w:tcW w:w="1276" w:type="dxa"/>
            <w:tcBorders>
              <w:top w:val="dotted" w:sz="4" w:space="0" w:color="auto"/>
              <w:bottom w:val="nil"/>
              <w:right w:val="single" w:sz="4" w:space="0" w:color="auto"/>
            </w:tcBorders>
          </w:tcPr>
          <w:p w:rsidR="004B6FFF" w:rsidRPr="00B103DF" w:rsidRDefault="004B6FFF"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nil"/>
            </w:tcBorders>
          </w:tcPr>
          <w:p w:rsidR="00353FB1" w:rsidRPr="00B103DF" w:rsidRDefault="00353FB1" w:rsidP="00353FB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 号</w:t>
            </w:r>
          </w:p>
          <w:p w:rsidR="004B6FFF" w:rsidRPr="00B103DF" w:rsidRDefault="00353FB1" w:rsidP="00353FB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第2の五の1</w:t>
            </w:r>
          </w:p>
        </w:tc>
      </w:tr>
      <w:tr w:rsidR="00B103DF" w:rsidRPr="00B103DF" w:rsidTr="002B6F0D">
        <w:trPr>
          <w:trHeight w:val="545"/>
        </w:trPr>
        <w:tc>
          <w:tcPr>
            <w:tcW w:w="1555" w:type="dxa"/>
            <w:tcBorders>
              <w:top w:val="nil"/>
              <w:bottom w:val="single" w:sz="4" w:space="0" w:color="auto"/>
            </w:tcBorders>
          </w:tcPr>
          <w:p w:rsidR="005A47E2" w:rsidRPr="00B103DF" w:rsidRDefault="005A47E2"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7418A" w:rsidRPr="00B103DF" w:rsidRDefault="005A47E2" w:rsidP="004B6FFF">
            <w:pPr>
              <w:spacing w:line="240" w:lineRule="exact"/>
              <w:ind w:left="158" w:hangingChars="100" w:hanging="158"/>
              <w:rPr>
                <w:rFonts w:asciiTheme="majorEastAsia" w:eastAsiaTheme="majorEastAsia" w:hAnsiTheme="majorEastAsia" w:cs="ＭＳ 明朝"/>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w:t>
            </w:r>
            <w:r w:rsidR="001F1EAC" w:rsidRPr="00B103DF">
              <w:rPr>
                <w:rFonts w:asciiTheme="majorEastAsia" w:eastAsiaTheme="majorEastAsia" w:hAnsiTheme="majorEastAsia" w:cs="ＭＳ 明朝" w:hint="eastAsia"/>
                <w:bCs/>
                <w:color w:val="000000" w:themeColor="text1"/>
                <w:sz w:val="18"/>
                <w:szCs w:val="18"/>
              </w:rPr>
              <w:t xml:space="preserve">　</w:t>
            </w:r>
            <w:r w:rsidRPr="00B103DF">
              <w:rPr>
                <w:rFonts w:asciiTheme="majorEastAsia" w:eastAsiaTheme="majorEastAsia" w:hAnsiTheme="majorEastAsia" w:cs="ＭＳ 明朝" w:hint="eastAsia"/>
                <w:bCs/>
                <w:color w:val="000000" w:themeColor="text1"/>
                <w:sz w:val="18"/>
                <w:szCs w:val="18"/>
              </w:rPr>
              <w:t>認知症の原因となる疾患が急性の状態にある方は、共同生活住居において共同生活を送ることに支障があると考えられることから対象外となります。</w:t>
            </w:r>
          </w:p>
        </w:tc>
        <w:tc>
          <w:tcPr>
            <w:tcW w:w="1276" w:type="dxa"/>
            <w:tcBorders>
              <w:top w:val="nil"/>
              <w:bottom w:val="single" w:sz="4" w:space="0" w:color="auto"/>
            </w:tcBorders>
          </w:tcPr>
          <w:p w:rsidR="005A47E2" w:rsidRPr="00B103DF" w:rsidRDefault="005A47E2"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single" w:sz="4" w:space="0" w:color="auto"/>
            </w:tcBorders>
          </w:tcPr>
          <w:p w:rsidR="005A47E2" w:rsidRPr="00B103DF" w:rsidRDefault="005A47E2" w:rsidP="00B849E7">
            <w:pPr>
              <w:spacing w:line="240" w:lineRule="exact"/>
              <w:rPr>
                <w:rFonts w:asciiTheme="majorEastAsia" w:eastAsiaTheme="majorEastAsia" w:hAnsiTheme="majorEastAsia"/>
                <w:bCs/>
                <w:color w:val="000000" w:themeColor="text1"/>
                <w:sz w:val="18"/>
                <w:szCs w:val="18"/>
              </w:rPr>
            </w:pPr>
          </w:p>
        </w:tc>
      </w:tr>
      <w:tr w:rsidR="00B103DF" w:rsidRPr="00B103DF" w:rsidTr="001D7ABC">
        <w:trPr>
          <w:trHeight w:val="397"/>
        </w:trPr>
        <w:tc>
          <w:tcPr>
            <w:tcW w:w="10417" w:type="dxa"/>
            <w:gridSpan w:val="4"/>
            <w:tcBorders>
              <w:top w:val="single" w:sz="4" w:space="0" w:color="auto"/>
              <w:bottom w:val="dotted" w:sz="4" w:space="0" w:color="auto"/>
            </w:tcBorders>
            <w:shd w:val="clear" w:color="auto" w:fill="D9D9D9" w:themeFill="background1" w:themeFillShade="D9"/>
            <w:vAlign w:val="center"/>
          </w:tcPr>
          <w:p w:rsidR="009008AE" w:rsidRPr="00B103DF" w:rsidRDefault="000B3B63" w:rsidP="00353FB1">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第３</w:t>
            </w:r>
            <w:r w:rsidR="00BE4911" w:rsidRPr="00B103DF">
              <w:rPr>
                <w:rFonts w:asciiTheme="majorEastAsia" w:eastAsiaTheme="majorEastAsia" w:hAnsiTheme="majorEastAsia" w:hint="eastAsia"/>
                <w:bCs/>
                <w:color w:val="000000" w:themeColor="text1"/>
                <w:szCs w:val="32"/>
              </w:rPr>
              <w:t xml:space="preserve">　人員に関する基準</w:t>
            </w:r>
          </w:p>
        </w:tc>
      </w:tr>
      <w:tr w:rsidR="00B103DF" w:rsidRPr="00B103DF" w:rsidTr="001D7ABC">
        <w:trPr>
          <w:trHeight w:val="594"/>
        </w:trPr>
        <w:tc>
          <w:tcPr>
            <w:tcW w:w="1555" w:type="dxa"/>
            <w:tcBorders>
              <w:top w:val="single" w:sz="4" w:space="0" w:color="auto"/>
              <w:bottom w:val="nil"/>
            </w:tcBorders>
          </w:tcPr>
          <w:p w:rsidR="009008AE" w:rsidRPr="00B103DF" w:rsidRDefault="00E4251D" w:rsidP="00B849E7">
            <w:pPr>
              <w:widowControl/>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（用語の定義）</w:t>
            </w:r>
          </w:p>
        </w:tc>
        <w:tc>
          <w:tcPr>
            <w:tcW w:w="6095" w:type="dxa"/>
            <w:tcBorders>
              <w:top w:val="single" w:sz="4" w:space="0" w:color="auto"/>
              <w:bottom w:val="dotted" w:sz="4" w:space="0" w:color="auto"/>
              <w:right w:val="single" w:sz="4" w:space="0" w:color="auto"/>
            </w:tcBorders>
          </w:tcPr>
          <w:p w:rsidR="009008AE" w:rsidRPr="00B103DF" w:rsidRDefault="00643976" w:rsidP="00C97729">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9008AE" w:rsidRPr="00B103DF">
              <w:rPr>
                <w:rFonts w:asciiTheme="majorEastAsia" w:eastAsiaTheme="majorEastAsia" w:hAnsiTheme="majorEastAsia" w:hint="eastAsia"/>
                <w:bCs/>
                <w:color w:val="000000" w:themeColor="text1"/>
                <w:sz w:val="18"/>
                <w:szCs w:val="18"/>
              </w:rPr>
              <w:t>「常勤」</w:t>
            </w:r>
            <w:r w:rsidR="00E4251D" w:rsidRPr="00B103DF">
              <w:rPr>
                <w:rFonts w:asciiTheme="majorEastAsia" w:eastAsiaTheme="majorEastAsia" w:hAnsiTheme="majorEastAsia" w:hint="eastAsia"/>
                <w:bCs/>
                <w:color w:val="000000" w:themeColor="text1"/>
                <w:sz w:val="18"/>
                <w:szCs w:val="18"/>
              </w:rPr>
              <w:t>とは</w:t>
            </w:r>
            <w:r w:rsidR="009008AE" w:rsidRPr="00B103DF">
              <w:rPr>
                <w:rFonts w:asciiTheme="majorEastAsia" w:eastAsiaTheme="majorEastAsia" w:hAnsiTheme="majorEastAsia" w:hint="eastAsia"/>
                <w:bCs/>
                <w:color w:val="000000" w:themeColor="text1"/>
                <w:sz w:val="18"/>
                <w:szCs w:val="18"/>
              </w:rPr>
              <w:br/>
              <w:t xml:space="preserve">　当該事業所における勤務時間が、当該事業所において定められてい</w:t>
            </w:r>
            <w:r w:rsidR="00C97729" w:rsidRPr="00B103DF">
              <w:rPr>
                <w:rFonts w:asciiTheme="majorEastAsia" w:eastAsiaTheme="majorEastAsia" w:hAnsiTheme="majorEastAsia" w:hint="eastAsia"/>
                <w:bCs/>
                <w:color w:val="000000" w:themeColor="text1"/>
                <w:sz w:val="18"/>
                <w:szCs w:val="18"/>
              </w:rPr>
              <w:t>る常勤の従業者が勤務すべき時間数（３２時間を下回る場合は</w:t>
            </w:r>
            <w:r w:rsidR="002C33AA" w:rsidRPr="00B103DF">
              <w:rPr>
                <w:rFonts w:asciiTheme="majorEastAsia" w:eastAsiaTheme="majorEastAsia" w:hAnsiTheme="majorEastAsia" w:hint="eastAsia"/>
                <w:bCs/>
                <w:color w:val="000000" w:themeColor="text1"/>
                <w:sz w:val="18"/>
                <w:szCs w:val="18"/>
              </w:rPr>
              <w:t>３２</w:t>
            </w:r>
            <w:r w:rsidR="009008AE" w:rsidRPr="00B103DF">
              <w:rPr>
                <w:rFonts w:asciiTheme="majorEastAsia" w:eastAsiaTheme="majorEastAsia" w:hAnsiTheme="majorEastAsia" w:hint="eastAsia"/>
                <w:bCs/>
                <w:color w:val="000000" w:themeColor="text1"/>
                <w:sz w:val="18"/>
                <w:szCs w:val="18"/>
              </w:rPr>
              <w:t>時間を基本とする。）に達していること</w:t>
            </w:r>
            <w:r w:rsidR="00DE4D31" w:rsidRPr="00B103DF">
              <w:rPr>
                <w:rFonts w:asciiTheme="majorEastAsia" w:eastAsiaTheme="majorEastAsia" w:hAnsiTheme="majorEastAsia" w:hint="eastAsia"/>
                <w:bCs/>
                <w:color w:val="000000" w:themeColor="text1"/>
                <w:sz w:val="18"/>
                <w:szCs w:val="18"/>
              </w:rPr>
              <w:t>をいいます。</w:t>
            </w:r>
            <w:r w:rsidR="009008AE" w:rsidRPr="00B103DF">
              <w:rPr>
                <w:rFonts w:asciiTheme="majorEastAsia" w:eastAsiaTheme="majorEastAsia" w:hAnsiTheme="majorEastAsia" w:hint="eastAsia"/>
                <w:bCs/>
                <w:color w:val="000000" w:themeColor="text1"/>
                <w:sz w:val="18"/>
                <w:szCs w:val="18"/>
              </w:rPr>
              <w:t>ただし、</w:t>
            </w:r>
            <w:r w:rsidR="00661AE2" w:rsidRPr="00B103DF">
              <w:rPr>
                <w:rFonts w:asciiTheme="majorEastAsia" w:eastAsiaTheme="majorEastAsia" w:hAnsiTheme="majorEastAsia" w:hint="eastAsia"/>
                <w:bCs/>
                <w:color w:val="000000" w:themeColor="text1"/>
                <w:sz w:val="18"/>
                <w:szCs w:val="18"/>
              </w:rPr>
              <w:t>母性健康管理措置又は育児</w:t>
            </w:r>
            <w:r w:rsidR="00C97729" w:rsidRPr="00B103DF">
              <w:rPr>
                <w:rFonts w:asciiTheme="majorEastAsia" w:eastAsiaTheme="majorEastAsia" w:hAnsiTheme="majorEastAsia" w:hint="eastAsia"/>
                <w:bCs/>
                <w:color w:val="000000" w:themeColor="text1"/>
                <w:sz w:val="18"/>
                <w:szCs w:val="18"/>
              </w:rPr>
              <w:t>、介護及び治療の</w:t>
            </w:r>
            <w:r w:rsidR="00661AE2" w:rsidRPr="00B103DF">
              <w:rPr>
                <w:rFonts w:asciiTheme="majorEastAsia" w:eastAsiaTheme="majorEastAsia" w:hAnsiTheme="majorEastAsia" w:hint="eastAsia"/>
                <w:bCs/>
                <w:color w:val="000000" w:themeColor="text1"/>
                <w:sz w:val="18"/>
                <w:szCs w:val="18"/>
              </w:rPr>
              <w:t>ための所定労働時間の短縮等の措置</w:t>
            </w:r>
            <w:r w:rsidR="009008AE" w:rsidRPr="00B103DF">
              <w:rPr>
                <w:rFonts w:asciiTheme="majorEastAsia" w:eastAsiaTheme="majorEastAsia" w:hAnsiTheme="majorEastAsia" w:hint="eastAsia"/>
                <w:bCs/>
                <w:color w:val="000000" w:themeColor="text1"/>
                <w:sz w:val="18"/>
                <w:szCs w:val="18"/>
              </w:rPr>
              <w:t>が講じられている者については、利用者の処遇に支障がない体制が事業所として整っている場合は、例外的に常勤の従業者が勤務すべき時間数を３０時間として取り扱うことを可能とします。</w:t>
            </w:r>
          </w:p>
          <w:p w:rsidR="00C97729" w:rsidRPr="00B103DF" w:rsidRDefault="009008AE" w:rsidP="002523D5">
            <w:pPr>
              <w:spacing w:afterLines="30" w:after="97"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同一の事業者によって当該事業所に併設される事業所</w:t>
            </w:r>
            <w:r w:rsidR="00C97729" w:rsidRPr="00B103DF">
              <w:rPr>
                <w:rFonts w:asciiTheme="majorEastAsia" w:eastAsiaTheme="majorEastAsia" w:hAnsiTheme="majorEastAsia" w:hint="eastAsia"/>
                <w:bCs/>
                <w:color w:val="000000" w:themeColor="text1"/>
                <w:sz w:val="18"/>
                <w:szCs w:val="18"/>
              </w:rPr>
              <w:t>（同一敷地内に所在する又は道路を隔てて隣接する事業所をいう。ただし、管理上支障がない場合は、その他の事業所を含む。）</w:t>
            </w:r>
            <w:r w:rsidRPr="00B103DF">
              <w:rPr>
                <w:rFonts w:asciiTheme="majorEastAsia" w:eastAsiaTheme="majorEastAsia" w:hAnsiTheme="majorEastAsia" w:hint="eastAsia"/>
                <w:bCs/>
                <w:color w:val="000000" w:themeColor="text1"/>
                <w:sz w:val="18"/>
                <w:szCs w:val="18"/>
              </w:rPr>
              <w:t>の職務であって、当該事業所の職務と同時並行的に行われることが差し支えないと考えられるものについては、</w:t>
            </w:r>
            <w:r w:rsidR="00C97729" w:rsidRPr="00B103DF">
              <w:rPr>
                <w:rFonts w:asciiTheme="majorEastAsia" w:eastAsiaTheme="majorEastAsia" w:hAnsiTheme="majorEastAsia" w:hint="eastAsia"/>
                <w:bCs/>
                <w:color w:val="000000" w:themeColor="text1"/>
                <w:sz w:val="18"/>
                <w:szCs w:val="18"/>
              </w:rPr>
              <w:t>それぞれに係る</w:t>
            </w:r>
            <w:r w:rsidRPr="00B103DF">
              <w:rPr>
                <w:rFonts w:asciiTheme="majorEastAsia" w:eastAsiaTheme="majorEastAsia" w:hAnsiTheme="majorEastAsia" w:hint="eastAsia"/>
                <w:bCs/>
                <w:color w:val="000000" w:themeColor="text1"/>
                <w:sz w:val="18"/>
                <w:szCs w:val="18"/>
              </w:rPr>
              <w:t>勤務時間</w:t>
            </w:r>
            <w:r w:rsidR="00C97729" w:rsidRPr="00B103DF">
              <w:rPr>
                <w:rFonts w:asciiTheme="majorEastAsia" w:eastAsiaTheme="majorEastAsia" w:hAnsiTheme="majorEastAsia" w:hint="eastAsia"/>
                <w:bCs/>
                <w:color w:val="000000" w:themeColor="text1"/>
                <w:sz w:val="18"/>
                <w:szCs w:val="18"/>
              </w:rPr>
              <w:t>の合計</w:t>
            </w:r>
            <w:r w:rsidRPr="00B103DF">
              <w:rPr>
                <w:rFonts w:asciiTheme="majorEastAsia" w:eastAsiaTheme="majorEastAsia" w:hAnsiTheme="majorEastAsia" w:hint="eastAsia"/>
                <w:bCs/>
                <w:color w:val="000000" w:themeColor="text1"/>
                <w:sz w:val="18"/>
                <w:szCs w:val="18"/>
              </w:rPr>
              <w:t>が常勤の従業者が勤務すべき時間数に達していれば、常勤の要件を満たすものであることとします。例えば、同一の事業者によって</w:t>
            </w:r>
            <w:r w:rsidR="00C9772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訪問介護事業所が併設されている場合、</w:t>
            </w:r>
            <w:r w:rsidR="00C9772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訪問介護事業所の管理者と</w:t>
            </w:r>
            <w:r w:rsidR="00C9772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居宅介護支援事業所の管理者を兼務している者は、その勤務時間</w:t>
            </w:r>
            <w:r w:rsidR="00CF17AA" w:rsidRPr="00B103DF">
              <w:rPr>
                <w:rFonts w:asciiTheme="majorEastAsia" w:eastAsiaTheme="majorEastAsia" w:hAnsiTheme="majorEastAsia" w:hint="eastAsia"/>
                <w:bCs/>
                <w:color w:val="000000" w:themeColor="text1"/>
                <w:sz w:val="18"/>
                <w:szCs w:val="18"/>
              </w:rPr>
              <w:t>の合計</w:t>
            </w:r>
            <w:r w:rsidRPr="00B103DF">
              <w:rPr>
                <w:rFonts w:asciiTheme="majorEastAsia" w:eastAsiaTheme="majorEastAsia" w:hAnsiTheme="majorEastAsia" w:hint="eastAsia"/>
                <w:bCs/>
                <w:color w:val="000000" w:themeColor="text1"/>
                <w:sz w:val="18"/>
                <w:szCs w:val="18"/>
              </w:rPr>
              <w:t>が所定の時間に達していれば、常勤要件を満たすことになります。</w:t>
            </w:r>
            <w:r w:rsidR="00C97729" w:rsidRPr="00B103DF">
              <w:rPr>
                <w:rFonts w:asciiTheme="majorEastAsia" w:eastAsiaTheme="majorEastAsia" w:hAnsiTheme="majorEastAsia" w:hint="eastAsia"/>
                <w:bCs/>
                <w:color w:val="000000" w:themeColor="text1"/>
                <w:sz w:val="18"/>
                <w:szCs w:val="18"/>
              </w:rPr>
              <w:br/>
            </w:r>
            <w:r w:rsidR="003556D0" w:rsidRPr="00B103DF">
              <w:rPr>
                <w:rFonts w:asciiTheme="majorEastAsia" w:eastAsiaTheme="majorEastAsia" w:hAnsiTheme="majorEastAsia" w:hint="eastAsia"/>
                <w:bCs/>
                <w:color w:val="000000" w:themeColor="text1"/>
                <w:sz w:val="18"/>
                <w:szCs w:val="18"/>
              </w:rPr>
              <w:t xml:space="preserve">　また、人員基準において常勤要件が設けられている場合、従事者が労働基準法（昭和</w:t>
            </w:r>
            <w:r w:rsidR="00C97729" w:rsidRPr="00B103DF">
              <w:rPr>
                <w:rFonts w:asciiTheme="majorEastAsia" w:eastAsiaTheme="majorEastAsia" w:hAnsiTheme="majorEastAsia" w:hint="eastAsia"/>
                <w:bCs/>
                <w:color w:val="000000" w:themeColor="text1"/>
                <w:sz w:val="18"/>
                <w:szCs w:val="18"/>
              </w:rPr>
              <w:t>２２</w:t>
            </w:r>
            <w:r w:rsidR="003556D0" w:rsidRPr="00B103DF">
              <w:rPr>
                <w:rFonts w:asciiTheme="majorEastAsia" w:eastAsiaTheme="majorEastAsia" w:hAnsiTheme="majorEastAsia" w:hint="eastAsia"/>
                <w:bCs/>
                <w:color w:val="000000" w:themeColor="text1"/>
                <w:sz w:val="18"/>
                <w:szCs w:val="18"/>
              </w:rPr>
              <w:t>年法律第</w:t>
            </w:r>
            <w:r w:rsidR="00C97729" w:rsidRPr="00B103DF">
              <w:rPr>
                <w:rFonts w:asciiTheme="majorEastAsia" w:eastAsiaTheme="majorEastAsia" w:hAnsiTheme="majorEastAsia" w:hint="eastAsia"/>
                <w:bCs/>
                <w:color w:val="000000" w:themeColor="text1"/>
                <w:sz w:val="18"/>
                <w:szCs w:val="18"/>
              </w:rPr>
              <w:t>４９</w:t>
            </w:r>
            <w:r w:rsidR="003556D0" w:rsidRPr="00B103DF">
              <w:rPr>
                <w:rFonts w:asciiTheme="majorEastAsia" w:eastAsiaTheme="majorEastAsia" w:hAnsiTheme="majorEastAsia" w:hint="eastAsia"/>
                <w:bCs/>
                <w:color w:val="000000" w:themeColor="text1"/>
                <w:sz w:val="18"/>
                <w:szCs w:val="18"/>
              </w:rPr>
              <w:t>号）第</w:t>
            </w:r>
            <w:r w:rsidR="00C97729" w:rsidRPr="00B103DF">
              <w:rPr>
                <w:rFonts w:asciiTheme="majorEastAsia" w:eastAsiaTheme="majorEastAsia" w:hAnsiTheme="majorEastAsia" w:hint="eastAsia"/>
                <w:bCs/>
                <w:color w:val="000000" w:themeColor="text1"/>
                <w:sz w:val="18"/>
                <w:szCs w:val="18"/>
              </w:rPr>
              <w:t>６５</w:t>
            </w:r>
            <w:r w:rsidR="003556D0" w:rsidRPr="00B103DF">
              <w:rPr>
                <w:rFonts w:asciiTheme="majorEastAsia" w:eastAsiaTheme="majorEastAsia" w:hAnsiTheme="majorEastAsia" w:hint="eastAsia"/>
                <w:bCs/>
                <w:color w:val="000000" w:themeColor="text1"/>
                <w:sz w:val="18"/>
                <w:szCs w:val="18"/>
              </w:rPr>
              <w:t>条に規定する休業（以下「産前産後休業」という。）、母性健康管理措置、育児・介護休業法第２条第１号に規定する育児休業（以下「育児休業」という。）、同条第２号に規定する介護休業（以下「介護休業」という。）、同法第</w:t>
            </w:r>
            <w:r w:rsidR="00C97729" w:rsidRPr="00B103DF">
              <w:rPr>
                <w:rFonts w:asciiTheme="majorEastAsia" w:eastAsiaTheme="majorEastAsia" w:hAnsiTheme="majorEastAsia" w:hint="eastAsia"/>
                <w:bCs/>
                <w:color w:val="000000" w:themeColor="text1"/>
                <w:sz w:val="18"/>
                <w:szCs w:val="18"/>
              </w:rPr>
              <w:t>２３</w:t>
            </w:r>
            <w:r w:rsidR="003556D0" w:rsidRPr="00B103DF">
              <w:rPr>
                <w:rFonts w:asciiTheme="majorEastAsia" w:eastAsiaTheme="majorEastAsia" w:hAnsiTheme="majorEastAsia" w:hint="eastAsia"/>
                <w:bCs/>
                <w:color w:val="000000" w:themeColor="text1"/>
                <w:sz w:val="18"/>
                <w:szCs w:val="18"/>
              </w:rPr>
              <w:t>条第２項の育児休業に関する制度に準ずる措置又は同法第</w:t>
            </w:r>
            <w:r w:rsidR="00C97729" w:rsidRPr="00B103DF">
              <w:rPr>
                <w:rFonts w:asciiTheme="majorEastAsia" w:eastAsiaTheme="majorEastAsia" w:hAnsiTheme="majorEastAsia" w:hint="eastAsia"/>
                <w:bCs/>
                <w:color w:val="000000" w:themeColor="text1"/>
                <w:sz w:val="18"/>
                <w:szCs w:val="18"/>
              </w:rPr>
              <w:t xml:space="preserve"> ２４</w:t>
            </w:r>
            <w:r w:rsidR="003556D0" w:rsidRPr="00B103DF">
              <w:rPr>
                <w:rFonts w:asciiTheme="majorEastAsia" w:eastAsiaTheme="majorEastAsia" w:hAnsiTheme="majorEastAsia" w:hint="eastAsia"/>
                <w:bCs/>
                <w:color w:val="000000" w:themeColor="text1"/>
                <w:sz w:val="18"/>
                <w:szCs w:val="18"/>
              </w:rPr>
              <w:t>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single" w:sz="4" w:space="0" w:color="auto"/>
              <w:left w:val="single" w:sz="4" w:space="0" w:color="auto"/>
              <w:bottom w:val="nil"/>
              <w:right w:val="single" w:sz="4" w:space="0" w:color="auto"/>
            </w:tcBorders>
          </w:tcPr>
          <w:p w:rsidR="009008AE" w:rsidRPr="00B103DF" w:rsidRDefault="009008AE"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single" w:sz="4" w:space="0" w:color="auto"/>
              <w:left w:val="single" w:sz="4" w:space="0" w:color="auto"/>
              <w:bottom w:val="nil"/>
              <w:right w:val="single" w:sz="4" w:space="0" w:color="auto"/>
            </w:tcBorders>
          </w:tcPr>
          <w:p w:rsidR="00F52E1D" w:rsidRPr="00B103DF" w:rsidRDefault="00BA3E30"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 号</w:t>
            </w:r>
          </w:p>
          <w:p w:rsidR="009008AE" w:rsidRPr="00B103DF" w:rsidRDefault="00CB0784"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第2の2の(3)</w:t>
            </w:r>
          </w:p>
        </w:tc>
      </w:tr>
      <w:tr w:rsidR="00B103DF" w:rsidRPr="00B103DF" w:rsidTr="002B6F0D">
        <w:trPr>
          <w:trHeight w:val="1304"/>
        </w:trPr>
        <w:tc>
          <w:tcPr>
            <w:tcW w:w="1555" w:type="dxa"/>
            <w:tcBorders>
              <w:top w:val="nil"/>
              <w:bottom w:val="nil"/>
            </w:tcBorders>
          </w:tcPr>
          <w:p w:rsidR="009008AE" w:rsidRPr="00B103DF" w:rsidRDefault="009008AE"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9D7D55" w:rsidRPr="00B103DF" w:rsidRDefault="009D7D55"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w:t>
            </w:r>
            <w:r w:rsidR="00643976" w:rsidRPr="00B103DF">
              <w:rPr>
                <w:rFonts w:asciiTheme="majorEastAsia" w:eastAsiaTheme="majorEastAsia" w:hAnsiTheme="majorEastAsia" w:hint="eastAsia"/>
                <w:bCs/>
                <w:color w:val="000000" w:themeColor="text1"/>
                <w:sz w:val="18"/>
                <w:szCs w:val="18"/>
              </w:rPr>
              <w:t xml:space="preserve">　</w:t>
            </w:r>
            <w:r w:rsidR="00C808C0" w:rsidRPr="00B103DF">
              <w:rPr>
                <w:rFonts w:asciiTheme="majorEastAsia" w:eastAsiaTheme="majorEastAsia" w:hAnsiTheme="majorEastAsia" w:hint="eastAsia"/>
                <w:bCs/>
                <w:color w:val="000000" w:themeColor="text1"/>
                <w:sz w:val="18"/>
                <w:szCs w:val="18"/>
              </w:rPr>
              <w:t>「専ら</w:t>
            </w:r>
            <w:r w:rsidR="009008AE" w:rsidRPr="00B103DF">
              <w:rPr>
                <w:rFonts w:asciiTheme="majorEastAsia" w:eastAsiaTheme="majorEastAsia" w:hAnsiTheme="majorEastAsia" w:hint="eastAsia"/>
                <w:bCs/>
                <w:color w:val="000000" w:themeColor="text1"/>
                <w:sz w:val="18"/>
                <w:szCs w:val="18"/>
              </w:rPr>
              <w:t>従事する</w:t>
            </w:r>
            <w:r w:rsidR="00C808C0" w:rsidRPr="00B103DF">
              <w:rPr>
                <w:rFonts w:asciiTheme="majorEastAsia" w:eastAsiaTheme="majorEastAsia" w:hAnsiTheme="majorEastAsia" w:hint="eastAsia"/>
                <w:bCs/>
                <w:color w:val="000000" w:themeColor="text1"/>
                <w:sz w:val="18"/>
                <w:szCs w:val="18"/>
              </w:rPr>
              <w:t>・専ら提供に当たる</w:t>
            </w:r>
            <w:r w:rsidR="009008AE" w:rsidRPr="00B103DF">
              <w:rPr>
                <w:rFonts w:asciiTheme="majorEastAsia" w:eastAsiaTheme="majorEastAsia" w:hAnsiTheme="majorEastAsia" w:hint="eastAsia"/>
                <w:bCs/>
                <w:color w:val="000000" w:themeColor="text1"/>
                <w:sz w:val="18"/>
                <w:szCs w:val="18"/>
              </w:rPr>
              <w:t>」</w:t>
            </w:r>
            <w:r w:rsidR="00E4251D" w:rsidRPr="00B103DF">
              <w:rPr>
                <w:rFonts w:asciiTheme="majorEastAsia" w:eastAsiaTheme="majorEastAsia" w:hAnsiTheme="majorEastAsia" w:hint="eastAsia"/>
                <w:bCs/>
                <w:color w:val="000000" w:themeColor="text1"/>
                <w:sz w:val="18"/>
                <w:szCs w:val="18"/>
              </w:rPr>
              <w:t>とは</w:t>
            </w:r>
          </w:p>
          <w:p w:rsidR="00395490" w:rsidRPr="00B103DF" w:rsidRDefault="009008AE" w:rsidP="008E5E45">
            <w:pPr>
              <w:spacing w:line="240" w:lineRule="exact"/>
              <w:ind w:leftChars="100" w:left="218"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w:t>
            </w:r>
            <w:r w:rsidR="00BA3E30" w:rsidRPr="00B103DF">
              <w:rPr>
                <w:rFonts w:asciiTheme="majorEastAsia" w:eastAsiaTheme="majorEastAsia" w:hAnsiTheme="majorEastAsia" w:hint="eastAsia"/>
                <w:bCs/>
                <w:color w:val="000000" w:themeColor="text1"/>
                <w:sz w:val="18"/>
                <w:szCs w:val="18"/>
              </w:rPr>
              <w:t>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bottom w:val="dotted" w:sz="4" w:space="0" w:color="auto"/>
            </w:tcBorders>
          </w:tcPr>
          <w:p w:rsidR="009008AE" w:rsidRPr="00B103DF" w:rsidRDefault="009008AE"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F52E1D" w:rsidRPr="00B103DF" w:rsidRDefault="005831E6"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 号</w:t>
            </w:r>
          </w:p>
          <w:p w:rsidR="009008AE" w:rsidRPr="00B103DF" w:rsidRDefault="00CB0784"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第2の2の</w:t>
            </w:r>
            <w:r w:rsidR="005831E6" w:rsidRPr="00B103DF">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p>
        </w:tc>
      </w:tr>
      <w:tr w:rsidR="00B103DF" w:rsidRPr="00B103DF" w:rsidTr="002B6F0D">
        <w:trPr>
          <w:trHeight w:val="4241"/>
        </w:trPr>
        <w:tc>
          <w:tcPr>
            <w:tcW w:w="1555" w:type="dxa"/>
            <w:tcBorders>
              <w:top w:val="nil"/>
              <w:bottom w:val="single" w:sz="4" w:space="0" w:color="auto"/>
            </w:tcBorders>
          </w:tcPr>
          <w:p w:rsidR="00BA3E30" w:rsidRPr="00B103DF" w:rsidRDefault="00BA3E30"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A3E30" w:rsidRPr="00B103DF" w:rsidRDefault="00643976"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BA3E30" w:rsidRPr="00B103DF">
              <w:rPr>
                <w:rFonts w:asciiTheme="majorEastAsia" w:eastAsiaTheme="majorEastAsia" w:hAnsiTheme="majorEastAsia" w:hint="eastAsia"/>
                <w:bCs/>
                <w:color w:val="000000" w:themeColor="text1"/>
                <w:sz w:val="18"/>
                <w:szCs w:val="18"/>
              </w:rPr>
              <w:t>「常勤換算方法」</w:t>
            </w:r>
            <w:r w:rsidR="00E4251D" w:rsidRPr="00B103DF">
              <w:rPr>
                <w:rFonts w:asciiTheme="majorEastAsia" w:eastAsiaTheme="majorEastAsia" w:hAnsiTheme="majorEastAsia" w:hint="eastAsia"/>
                <w:bCs/>
                <w:color w:val="000000" w:themeColor="text1"/>
                <w:sz w:val="18"/>
                <w:szCs w:val="18"/>
              </w:rPr>
              <w:t>とは</w:t>
            </w:r>
          </w:p>
          <w:p w:rsidR="007858D0" w:rsidRPr="00B103DF" w:rsidRDefault="00BA3E30" w:rsidP="008E5E45">
            <w:pPr>
              <w:spacing w:line="240" w:lineRule="exact"/>
              <w:ind w:leftChars="100" w:left="218"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w:t>
            </w:r>
            <w:r w:rsidR="008E5E45" w:rsidRPr="00B103DF">
              <w:rPr>
                <w:rFonts w:asciiTheme="majorEastAsia" w:eastAsiaTheme="majorEastAsia" w:hAnsiTheme="majorEastAsia" w:hint="eastAsia"/>
                <w:bCs/>
                <w:color w:val="000000" w:themeColor="text1"/>
                <w:sz w:val="18"/>
                <w:szCs w:val="18"/>
              </w:rPr>
              <w:t>すべき時間数（３２時間を下回る場合は</w:t>
            </w:r>
            <w:r w:rsidRPr="00B103DF">
              <w:rPr>
                <w:rFonts w:asciiTheme="majorEastAsia" w:eastAsiaTheme="majorEastAsia" w:hAnsiTheme="majorEastAsia" w:hint="eastAsia"/>
                <w:bCs/>
                <w:color w:val="000000" w:themeColor="text1"/>
                <w:sz w:val="18"/>
                <w:szCs w:val="18"/>
              </w:rPr>
              <w:t>３２時間を基本とする。）で除することにより、当該事業所の従業者の員数を常勤の従業者の員数に換算する方法をいうものです。</w:t>
            </w:r>
            <w:r w:rsidR="005341B8" w:rsidRPr="00B103DF">
              <w:rPr>
                <w:rFonts w:asciiTheme="majorEastAsia" w:eastAsiaTheme="majorEastAsia" w:hAnsiTheme="majorEastAsia" w:hint="eastAsia"/>
                <w:bCs/>
                <w:color w:val="000000" w:themeColor="text1"/>
                <w:sz w:val="18"/>
                <w:szCs w:val="18"/>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w:t>
            </w:r>
            <w:r w:rsidR="00A1331C" w:rsidRPr="00B103DF">
              <w:rPr>
                <w:rFonts w:asciiTheme="majorEastAsia" w:eastAsiaTheme="majorEastAsia" w:hAnsiTheme="majorEastAsia" w:hint="eastAsia"/>
                <w:bCs/>
                <w:color w:val="000000" w:themeColor="text1"/>
                <w:sz w:val="18"/>
                <w:szCs w:val="18"/>
              </w:rPr>
              <w:t>ります</w:t>
            </w:r>
            <w:r w:rsidR="005341B8" w:rsidRPr="00B103DF">
              <w:rPr>
                <w:rFonts w:asciiTheme="majorEastAsia" w:eastAsiaTheme="majorEastAsia" w:hAnsiTheme="majorEastAsia" w:hint="eastAsia"/>
                <w:bCs/>
                <w:color w:val="000000" w:themeColor="text1"/>
                <w:sz w:val="18"/>
                <w:szCs w:val="18"/>
              </w:rPr>
              <w:t>。</w:t>
            </w:r>
            <w:r w:rsidR="008E5E45" w:rsidRPr="00B103DF">
              <w:rPr>
                <w:rFonts w:asciiTheme="majorEastAsia" w:eastAsiaTheme="majorEastAsia" w:hAnsiTheme="majorEastAsia" w:hint="eastAsia"/>
                <w:bCs/>
                <w:color w:val="000000" w:themeColor="text1"/>
                <w:sz w:val="18"/>
                <w:szCs w:val="18"/>
              </w:rPr>
              <w:br/>
              <w:t xml:space="preserve">　ただし母性健康管理措置、育児・介護休業による</w:t>
            </w:r>
            <w:r w:rsidR="00CF17AA" w:rsidRPr="00B103DF">
              <w:rPr>
                <w:rFonts w:asciiTheme="majorEastAsia" w:eastAsiaTheme="majorEastAsia" w:hAnsiTheme="majorEastAsia" w:hint="eastAsia"/>
                <w:bCs/>
                <w:color w:val="000000" w:themeColor="text1"/>
                <w:sz w:val="18"/>
                <w:szCs w:val="18"/>
              </w:rPr>
              <w:t>所定労働時間の短縮等の措置</w:t>
            </w:r>
            <w:r w:rsidR="008E5E45" w:rsidRPr="00B103DF">
              <w:rPr>
                <w:rFonts w:asciiTheme="majorEastAsia" w:eastAsiaTheme="majorEastAsia" w:hAnsiTheme="majorEastAsia" w:hint="eastAsia"/>
                <w:bCs/>
                <w:color w:val="000000" w:themeColor="text1"/>
                <w:sz w:val="18"/>
                <w:szCs w:val="18"/>
              </w:rPr>
              <w:t>若しくは厚生労働省「事業場における治療と仕事の両立支援のためのガイドライン」に沿って事業者が自主的に設ける所定労働時間の短縮措置が講じられて</w:t>
            </w:r>
            <w:r w:rsidR="00CF17AA" w:rsidRPr="00B103DF">
              <w:rPr>
                <w:rFonts w:asciiTheme="majorEastAsia" w:eastAsiaTheme="majorEastAsia" w:hAnsiTheme="majorEastAsia" w:hint="eastAsia"/>
                <w:bCs/>
                <w:color w:val="000000" w:themeColor="text1"/>
                <w:sz w:val="18"/>
                <w:szCs w:val="18"/>
              </w:rPr>
              <w:t>いる場合、３０時間以上の勤務</w:t>
            </w:r>
            <w:r w:rsidR="00E4251D" w:rsidRPr="00B103DF">
              <w:rPr>
                <w:rFonts w:asciiTheme="majorEastAsia" w:eastAsiaTheme="majorEastAsia" w:hAnsiTheme="majorEastAsia" w:hint="eastAsia"/>
                <w:bCs/>
                <w:color w:val="000000" w:themeColor="text1"/>
                <w:sz w:val="18"/>
                <w:szCs w:val="18"/>
              </w:rPr>
              <w:t>で常勤の従業員が勤務すべき時間数を満たしたものとして取り扱</w:t>
            </w:r>
            <w:r w:rsidR="00276C27" w:rsidRPr="00B103DF">
              <w:rPr>
                <w:rFonts w:asciiTheme="majorEastAsia" w:eastAsiaTheme="majorEastAsia" w:hAnsiTheme="majorEastAsia" w:hint="eastAsia"/>
                <w:bCs/>
                <w:color w:val="000000" w:themeColor="text1"/>
                <w:sz w:val="18"/>
                <w:szCs w:val="18"/>
              </w:rPr>
              <w:t>いでき</w:t>
            </w:r>
            <w:r w:rsidR="005937A9" w:rsidRPr="00B103DF">
              <w:rPr>
                <w:rFonts w:asciiTheme="majorEastAsia" w:eastAsiaTheme="majorEastAsia" w:hAnsiTheme="majorEastAsia" w:hint="eastAsia"/>
                <w:bCs/>
                <w:color w:val="000000" w:themeColor="text1"/>
                <w:sz w:val="18"/>
                <w:szCs w:val="18"/>
              </w:rPr>
              <w:t>ます</w:t>
            </w:r>
            <w:r w:rsidR="00276C27" w:rsidRPr="00B103DF">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BA3E30" w:rsidRPr="00B103DF" w:rsidRDefault="00BA3E30"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643976" w:rsidRPr="00B103DF" w:rsidRDefault="00643976"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 号</w:t>
            </w:r>
          </w:p>
          <w:p w:rsidR="00BA3E30" w:rsidRPr="00B103DF" w:rsidRDefault="00643976"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第2の2の(1)</w:t>
            </w:r>
          </w:p>
        </w:tc>
      </w:tr>
      <w:tr w:rsidR="00B103DF" w:rsidRPr="00B103DF" w:rsidTr="002B6F0D">
        <w:trPr>
          <w:trHeight w:val="588"/>
        </w:trPr>
        <w:tc>
          <w:tcPr>
            <w:tcW w:w="1555" w:type="dxa"/>
            <w:tcBorders>
              <w:top w:val="single" w:sz="4" w:space="0" w:color="auto"/>
              <w:bottom w:val="nil"/>
            </w:tcBorders>
          </w:tcPr>
          <w:p w:rsidR="00301E09" w:rsidRPr="00B103DF" w:rsidRDefault="00987088" w:rsidP="00B849E7">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　従業者の員数</w:t>
            </w:r>
          </w:p>
        </w:tc>
        <w:tc>
          <w:tcPr>
            <w:tcW w:w="6095" w:type="dxa"/>
            <w:tcBorders>
              <w:top w:val="single" w:sz="4" w:space="0" w:color="auto"/>
              <w:bottom w:val="nil"/>
            </w:tcBorders>
          </w:tcPr>
          <w:p w:rsidR="00E4251D" w:rsidRPr="00B103DF" w:rsidRDefault="00301E09" w:rsidP="00A84297">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サテライト型</w:t>
            </w:r>
            <w:r w:rsidR="00550EE1" w:rsidRPr="00B103DF">
              <w:rPr>
                <w:rFonts w:asciiTheme="majorEastAsia" w:eastAsiaTheme="majorEastAsia" w:hAnsiTheme="majorEastAsia" w:hint="eastAsia"/>
                <w:bCs/>
                <w:color w:val="000000" w:themeColor="text1"/>
                <w:sz w:val="18"/>
                <w:szCs w:val="18"/>
              </w:rPr>
              <w:t>認知症</w:t>
            </w:r>
            <w:r w:rsidR="005937A9" w:rsidRPr="00B103DF">
              <w:rPr>
                <w:rFonts w:asciiTheme="majorEastAsia" w:eastAsiaTheme="majorEastAsia" w:hAnsiTheme="majorEastAsia" w:hint="eastAsia"/>
                <w:bCs/>
                <w:color w:val="000000" w:themeColor="text1"/>
                <w:sz w:val="18"/>
                <w:szCs w:val="18"/>
              </w:rPr>
              <w:t>対応</w:t>
            </w:r>
            <w:r w:rsidR="00550EE1" w:rsidRPr="00B103DF">
              <w:rPr>
                <w:rFonts w:asciiTheme="majorEastAsia" w:eastAsiaTheme="majorEastAsia" w:hAnsiTheme="majorEastAsia" w:hint="eastAsia"/>
                <w:bCs/>
                <w:color w:val="000000" w:themeColor="text1"/>
                <w:sz w:val="18"/>
                <w:szCs w:val="18"/>
              </w:rPr>
              <w:t>型共同生活介護事業所</w:t>
            </w:r>
            <w:r w:rsidR="00E4251D" w:rsidRPr="00B103DF">
              <w:rPr>
                <w:rFonts w:asciiTheme="majorEastAsia" w:eastAsiaTheme="majorEastAsia" w:hAnsiTheme="majorEastAsia" w:hint="eastAsia"/>
                <w:bCs/>
                <w:color w:val="000000" w:themeColor="text1"/>
                <w:sz w:val="18"/>
                <w:szCs w:val="18"/>
              </w:rPr>
              <w:t>（以下、サテライト事業所）の実施要件</w:t>
            </w:r>
            <w:r w:rsidR="00A47D58" w:rsidRPr="00B103DF">
              <w:rPr>
                <w:rFonts w:asciiTheme="majorEastAsia" w:eastAsiaTheme="majorEastAsia" w:hAnsiTheme="majorEastAsia" w:hint="eastAsia"/>
                <w:bCs/>
                <w:color w:val="000000" w:themeColor="text1"/>
                <w:sz w:val="18"/>
                <w:szCs w:val="18"/>
              </w:rPr>
              <w:t>は次のとおりです</w:t>
            </w:r>
            <w:r w:rsidR="00A84297"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nil"/>
            </w:tcBorders>
          </w:tcPr>
          <w:p w:rsidR="00301E09" w:rsidRPr="00B103DF" w:rsidRDefault="00301E09"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single" w:sz="4" w:space="0" w:color="auto"/>
              <w:bottom w:val="nil"/>
            </w:tcBorders>
          </w:tcPr>
          <w:p w:rsidR="0053232B" w:rsidRPr="00B103DF" w:rsidRDefault="0053232B" w:rsidP="0053232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 号</w:t>
            </w:r>
          </w:p>
          <w:p w:rsidR="00301E09" w:rsidRPr="00B103DF" w:rsidRDefault="0053232B" w:rsidP="0053232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第3の5の</w:t>
            </w:r>
            <w:r w:rsidR="00CE7483" w:rsidRPr="00B103DF">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(1)</w:t>
            </w:r>
          </w:p>
        </w:tc>
      </w:tr>
      <w:tr w:rsidR="00B103DF" w:rsidRPr="00B103DF" w:rsidTr="002B6F0D">
        <w:trPr>
          <w:trHeight w:val="862"/>
        </w:trPr>
        <w:tc>
          <w:tcPr>
            <w:tcW w:w="1555" w:type="dxa"/>
            <w:tcBorders>
              <w:top w:val="nil"/>
              <w:bottom w:val="nil"/>
            </w:tcBorders>
          </w:tcPr>
          <w:p w:rsidR="00301E09" w:rsidRPr="00B103DF" w:rsidRDefault="00B16F2B" w:rsidP="006E2679">
            <w:pPr>
              <w:widowControl/>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（サテライト事業所）</w:t>
            </w:r>
          </w:p>
        </w:tc>
        <w:tc>
          <w:tcPr>
            <w:tcW w:w="6095" w:type="dxa"/>
            <w:tcBorders>
              <w:top w:val="nil"/>
              <w:bottom w:val="dotted" w:sz="4" w:space="0" w:color="auto"/>
            </w:tcBorders>
          </w:tcPr>
          <w:p w:rsidR="00586B10" w:rsidRPr="00B103DF" w:rsidRDefault="00A47D58" w:rsidP="00665E6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000A2122" w:rsidRPr="00B103DF">
              <w:rPr>
                <w:rFonts w:asciiTheme="majorEastAsia" w:eastAsiaTheme="majorEastAsia" w:hAnsiTheme="majorEastAsia" w:hint="eastAsia"/>
                <w:bCs/>
                <w:color w:val="000000" w:themeColor="text1"/>
                <w:sz w:val="18"/>
                <w:szCs w:val="18"/>
              </w:rPr>
              <w:t>サテライト事業所に係る指定認知症対応型共同生活</w:t>
            </w:r>
            <w:r w:rsidR="00987088" w:rsidRPr="00B103DF">
              <w:rPr>
                <w:rFonts w:asciiTheme="majorEastAsia" w:eastAsiaTheme="majorEastAsia" w:hAnsiTheme="majorEastAsia" w:hint="eastAsia"/>
                <w:bCs/>
                <w:color w:val="000000" w:themeColor="text1"/>
                <w:sz w:val="18"/>
                <w:szCs w:val="18"/>
              </w:rPr>
              <w:t>介護事業者は、指定居宅サービス事業等その他の保健医療または福祉の関する事業について３年以上の経験を有していますか。</w:t>
            </w:r>
          </w:p>
        </w:tc>
        <w:tc>
          <w:tcPr>
            <w:tcW w:w="1276" w:type="dxa"/>
            <w:tcBorders>
              <w:top w:val="nil"/>
              <w:bottom w:val="nil"/>
            </w:tcBorders>
          </w:tcPr>
          <w:p w:rsidR="00301E09" w:rsidRPr="00B103DF" w:rsidRDefault="00E4251D" w:rsidP="00B849E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いる　</w:t>
            </w:r>
            <w:r w:rsidR="00987088" w:rsidRPr="00B103DF">
              <w:rPr>
                <w:rFonts w:asciiTheme="majorEastAsia" w:eastAsiaTheme="majorEastAsia" w:hAnsiTheme="majorEastAsia" w:hint="eastAsia"/>
                <w:bCs/>
                <w:color w:val="000000" w:themeColor="text1"/>
                <w:sz w:val="18"/>
                <w:szCs w:val="18"/>
              </w:rPr>
              <w:t>いない</w:t>
            </w:r>
          </w:p>
          <w:p w:rsidR="00E4251D" w:rsidRPr="00B103DF" w:rsidRDefault="00E4251D" w:rsidP="00B849E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nil"/>
              <w:bottom w:val="nil"/>
            </w:tcBorders>
          </w:tcPr>
          <w:p w:rsidR="00301E09" w:rsidRPr="00B103DF" w:rsidRDefault="00301E09"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381"/>
        </w:trPr>
        <w:tc>
          <w:tcPr>
            <w:tcW w:w="1555" w:type="dxa"/>
            <w:tcBorders>
              <w:top w:val="nil"/>
              <w:bottom w:val="nil"/>
            </w:tcBorders>
          </w:tcPr>
          <w:p w:rsidR="00301E09" w:rsidRPr="00B103DF" w:rsidRDefault="00301E09"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586B10" w:rsidRPr="00B103DF" w:rsidRDefault="00974F96" w:rsidP="00974F9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987088" w:rsidRPr="00B103DF">
              <w:rPr>
                <w:rFonts w:asciiTheme="majorEastAsia" w:eastAsiaTheme="majorEastAsia" w:hAnsiTheme="majorEastAsia" w:hint="eastAsia"/>
                <w:bCs/>
                <w:color w:val="000000" w:themeColor="text1"/>
                <w:sz w:val="18"/>
                <w:szCs w:val="18"/>
              </w:rPr>
              <w:t>指定認知症対応型共同生活介護以外の事業の経験についても参入できます。</w:t>
            </w:r>
          </w:p>
        </w:tc>
        <w:tc>
          <w:tcPr>
            <w:tcW w:w="1276" w:type="dxa"/>
            <w:tcBorders>
              <w:top w:val="nil"/>
              <w:bottom w:val="nil"/>
            </w:tcBorders>
          </w:tcPr>
          <w:p w:rsidR="00301E09" w:rsidRPr="00B103DF" w:rsidRDefault="00301E09"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nil"/>
            </w:tcBorders>
          </w:tcPr>
          <w:p w:rsidR="00301E09" w:rsidRPr="00B103DF" w:rsidRDefault="00301E09"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57"/>
        </w:trPr>
        <w:tc>
          <w:tcPr>
            <w:tcW w:w="1555" w:type="dxa"/>
            <w:tcBorders>
              <w:top w:val="nil"/>
              <w:bottom w:val="nil"/>
            </w:tcBorders>
          </w:tcPr>
          <w:p w:rsidR="00301E09" w:rsidRPr="00B103DF" w:rsidRDefault="00301E09"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A84297" w:rsidRPr="00B103DF" w:rsidRDefault="00987088" w:rsidP="00665E6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w:t>
            </w:r>
            <w:r w:rsidR="00693FBC"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「３年以上の経験」については、指定日において満たしている必要があり、休止等、事業を運営していない期間は除いて計算してください。</w:t>
            </w:r>
          </w:p>
        </w:tc>
        <w:tc>
          <w:tcPr>
            <w:tcW w:w="1276" w:type="dxa"/>
            <w:tcBorders>
              <w:top w:val="nil"/>
              <w:bottom w:val="single" w:sz="4" w:space="0" w:color="auto"/>
            </w:tcBorders>
          </w:tcPr>
          <w:p w:rsidR="00301E09" w:rsidRPr="00B103DF" w:rsidRDefault="00301E09"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nil"/>
            </w:tcBorders>
          </w:tcPr>
          <w:p w:rsidR="00301E09" w:rsidRPr="00B103DF" w:rsidRDefault="00301E09"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260"/>
        </w:trPr>
        <w:tc>
          <w:tcPr>
            <w:tcW w:w="1555" w:type="dxa"/>
            <w:tcBorders>
              <w:top w:val="nil"/>
              <w:bottom w:val="nil"/>
            </w:tcBorders>
          </w:tcPr>
          <w:p w:rsidR="00987088" w:rsidRPr="00B103DF" w:rsidRDefault="00987088"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987088" w:rsidRPr="00B103DF" w:rsidRDefault="00A47D58" w:rsidP="00974F9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00E8293F" w:rsidRPr="00B103DF">
              <w:rPr>
                <w:rFonts w:asciiTheme="majorEastAsia" w:eastAsiaTheme="majorEastAsia" w:hAnsiTheme="majorEastAsia" w:hint="eastAsia"/>
                <w:bCs/>
                <w:color w:val="000000" w:themeColor="text1"/>
                <w:sz w:val="18"/>
                <w:szCs w:val="18"/>
              </w:rPr>
              <w:t>支援機能を有する事業所である</w:t>
            </w:r>
            <w:r w:rsidR="00987088" w:rsidRPr="00B103DF">
              <w:rPr>
                <w:rFonts w:asciiTheme="majorEastAsia" w:eastAsiaTheme="majorEastAsia" w:hAnsiTheme="majorEastAsia" w:hint="eastAsia"/>
                <w:bCs/>
                <w:color w:val="000000" w:themeColor="text1"/>
                <w:sz w:val="18"/>
                <w:szCs w:val="18"/>
              </w:rPr>
              <w:t>本体事業所は</w:t>
            </w:r>
            <w:r w:rsidR="00E4251D" w:rsidRPr="00B103DF">
              <w:rPr>
                <w:rFonts w:asciiTheme="majorEastAsia" w:eastAsiaTheme="majorEastAsia" w:hAnsiTheme="majorEastAsia" w:hint="eastAsia"/>
                <w:bCs/>
                <w:color w:val="000000" w:themeColor="text1"/>
                <w:sz w:val="18"/>
                <w:szCs w:val="18"/>
              </w:rPr>
              <w:t>次のいず</w:t>
            </w:r>
            <w:r w:rsidR="00E8293F" w:rsidRPr="00B103DF">
              <w:rPr>
                <w:rFonts w:asciiTheme="majorEastAsia" w:eastAsiaTheme="majorEastAsia" w:hAnsiTheme="majorEastAsia" w:hint="eastAsia"/>
                <w:bCs/>
                <w:color w:val="000000" w:themeColor="text1"/>
                <w:sz w:val="18"/>
                <w:szCs w:val="18"/>
              </w:rPr>
              <w:t>れかに該当し</w:t>
            </w:r>
            <w:r w:rsidR="00E4251D" w:rsidRPr="00B103DF">
              <w:rPr>
                <w:rFonts w:asciiTheme="majorEastAsia" w:eastAsiaTheme="majorEastAsia" w:hAnsiTheme="majorEastAsia" w:hint="eastAsia"/>
                <w:bCs/>
                <w:color w:val="000000" w:themeColor="text1"/>
                <w:sz w:val="18"/>
                <w:szCs w:val="18"/>
              </w:rPr>
              <w:t>てい</w:t>
            </w:r>
            <w:r w:rsidR="00E8293F" w:rsidRPr="00B103DF">
              <w:rPr>
                <w:rFonts w:asciiTheme="majorEastAsia" w:eastAsiaTheme="majorEastAsia" w:hAnsiTheme="majorEastAsia" w:hint="eastAsia"/>
                <w:bCs/>
                <w:color w:val="000000" w:themeColor="text1"/>
                <w:sz w:val="18"/>
                <w:szCs w:val="18"/>
              </w:rPr>
              <w:t>ますか。</w:t>
            </w:r>
          </w:p>
          <w:p w:rsidR="00E8293F" w:rsidRPr="00B103DF" w:rsidRDefault="008A03D6" w:rsidP="00E8293F">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E8293F" w:rsidRPr="00B103DF">
              <w:rPr>
                <w:rFonts w:asciiTheme="majorEastAsia" w:eastAsiaTheme="majorEastAsia" w:hAnsiTheme="majorEastAsia" w:hint="eastAsia"/>
                <w:bCs/>
                <w:color w:val="000000" w:themeColor="text1"/>
                <w:sz w:val="18"/>
                <w:szCs w:val="18"/>
              </w:rPr>
              <w:t>ａ　事業開始以降１年以上本体事業所として実績を有する</w:t>
            </w:r>
          </w:p>
          <w:p w:rsidR="008A03D6" w:rsidRPr="00B103DF" w:rsidRDefault="00E8293F" w:rsidP="008A03D6">
            <w:pPr>
              <w:spacing w:line="240" w:lineRule="exact"/>
              <w:ind w:left="632" w:hangingChars="400" w:hanging="632"/>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ｂ　共同生活住居の利用者の合計数が、入居定員の合計数の１００分の７０を超</w:t>
            </w:r>
          </w:p>
          <w:p w:rsidR="00586B10" w:rsidRPr="00B103DF" w:rsidRDefault="00E8293F" w:rsidP="008A03D6">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えたことがある</w:t>
            </w:r>
          </w:p>
        </w:tc>
        <w:tc>
          <w:tcPr>
            <w:tcW w:w="1276" w:type="dxa"/>
            <w:tcBorders>
              <w:top w:val="single" w:sz="4" w:space="0" w:color="auto"/>
              <w:bottom w:val="single" w:sz="4" w:space="0" w:color="auto"/>
            </w:tcBorders>
          </w:tcPr>
          <w:p w:rsidR="00E4251D" w:rsidRPr="00B103DF" w:rsidRDefault="00E4251D" w:rsidP="00E4251D">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987088" w:rsidRPr="00B103DF" w:rsidRDefault="00E4251D" w:rsidP="00E4251D">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nil"/>
              <w:bottom w:val="nil"/>
            </w:tcBorders>
          </w:tcPr>
          <w:p w:rsidR="00987088" w:rsidRPr="00B103DF" w:rsidRDefault="00987088"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264"/>
        </w:trPr>
        <w:tc>
          <w:tcPr>
            <w:tcW w:w="1555" w:type="dxa"/>
            <w:tcBorders>
              <w:top w:val="nil"/>
              <w:bottom w:val="nil"/>
            </w:tcBorders>
          </w:tcPr>
          <w:p w:rsidR="00987088" w:rsidRPr="00B103DF" w:rsidRDefault="00987088"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E8293F" w:rsidRPr="00B103DF" w:rsidRDefault="00A47D58" w:rsidP="00A2226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w:t>
            </w:r>
            <w:r w:rsidR="00E8293F" w:rsidRPr="00B103DF">
              <w:rPr>
                <w:rFonts w:asciiTheme="majorEastAsia" w:eastAsiaTheme="majorEastAsia" w:hAnsiTheme="majorEastAsia" w:hint="eastAsia"/>
                <w:bCs/>
                <w:color w:val="000000" w:themeColor="text1"/>
                <w:sz w:val="18"/>
                <w:szCs w:val="18"/>
              </w:rPr>
              <w:t xml:space="preserve">　本体事業所との密接な連携を確保し</w:t>
            </w:r>
            <w:r w:rsidR="007D6A6E" w:rsidRPr="00B103DF">
              <w:rPr>
                <w:rFonts w:asciiTheme="majorEastAsia" w:eastAsiaTheme="majorEastAsia" w:hAnsiTheme="majorEastAsia" w:hint="eastAsia"/>
                <w:bCs/>
                <w:color w:val="000000" w:themeColor="text1"/>
                <w:sz w:val="18"/>
                <w:szCs w:val="18"/>
              </w:rPr>
              <w:t>つつ、</w:t>
            </w:r>
            <w:r w:rsidR="00E8293F" w:rsidRPr="00B103DF">
              <w:rPr>
                <w:rFonts w:asciiTheme="majorEastAsia" w:eastAsiaTheme="majorEastAsia" w:hAnsiTheme="majorEastAsia" w:hint="eastAsia"/>
                <w:bCs/>
                <w:color w:val="000000" w:themeColor="text1"/>
                <w:sz w:val="18"/>
                <w:szCs w:val="18"/>
              </w:rPr>
              <w:t>運営</w:t>
            </w:r>
            <w:r w:rsidR="007D6A6E" w:rsidRPr="00B103DF">
              <w:rPr>
                <w:rFonts w:asciiTheme="majorEastAsia" w:eastAsiaTheme="majorEastAsia" w:hAnsiTheme="majorEastAsia" w:hint="eastAsia"/>
                <w:bCs/>
                <w:color w:val="000000" w:themeColor="text1"/>
                <w:sz w:val="18"/>
                <w:szCs w:val="18"/>
              </w:rPr>
              <w:t>するものであり</w:t>
            </w:r>
            <w:r w:rsidR="00E8293F" w:rsidRPr="00B103DF">
              <w:rPr>
                <w:rFonts w:asciiTheme="majorEastAsia" w:eastAsiaTheme="majorEastAsia" w:hAnsiTheme="majorEastAsia" w:hint="eastAsia"/>
                <w:bCs/>
                <w:color w:val="000000" w:themeColor="text1"/>
                <w:sz w:val="18"/>
                <w:szCs w:val="18"/>
              </w:rPr>
              <w:t>、次の要件をすべて満たしていますか。</w:t>
            </w:r>
          </w:p>
          <w:p w:rsidR="0092518A" w:rsidRPr="00B103DF" w:rsidRDefault="008A03D6"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92518A" w:rsidRPr="00B103DF">
              <w:rPr>
                <w:rFonts w:asciiTheme="majorEastAsia" w:eastAsiaTheme="majorEastAsia" w:hAnsiTheme="majorEastAsia" w:hint="eastAsia"/>
                <w:bCs/>
                <w:color w:val="000000" w:themeColor="text1"/>
                <w:sz w:val="18"/>
                <w:szCs w:val="18"/>
              </w:rPr>
              <w:t>ａ　本体事業所との距離は</w:t>
            </w:r>
            <w:r w:rsidRPr="00B103DF">
              <w:rPr>
                <w:rFonts w:asciiTheme="majorEastAsia" w:eastAsiaTheme="majorEastAsia" w:hAnsiTheme="majorEastAsia" w:hint="eastAsia"/>
                <w:bCs/>
                <w:color w:val="000000" w:themeColor="text1"/>
                <w:sz w:val="18"/>
                <w:szCs w:val="18"/>
              </w:rPr>
              <w:t>、</w:t>
            </w:r>
            <w:r w:rsidR="0092518A" w:rsidRPr="00B103DF">
              <w:rPr>
                <w:rFonts w:asciiTheme="majorEastAsia" w:eastAsiaTheme="majorEastAsia" w:hAnsiTheme="majorEastAsia" w:hint="eastAsia"/>
                <w:bCs/>
                <w:color w:val="000000" w:themeColor="text1"/>
                <w:sz w:val="18"/>
                <w:szCs w:val="18"/>
              </w:rPr>
              <w:t>自動車等による移動に要する時間が概ね２０分以内</w:t>
            </w:r>
          </w:p>
          <w:p w:rsidR="0092518A" w:rsidRPr="00B103DF" w:rsidRDefault="0092518A" w:rsidP="00B849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ｂ　</w:t>
            </w:r>
            <w:r w:rsidR="005937A9" w:rsidRPr="00B103DF">
              <w:rPr>
                <w:rFonts w:asciiTheme="majorEastAsia" w:eastAsiaTheme="majorEastAsia" w:hAnsiTheme="majorEastAsia" w:hint="eastAsia"/>
                <w:bCs/>
                <w:color w:val="000000" w:themeColor="text1"/>
                <w:sz w:val="18"/>
                <w:szCs w:val="18"/>
              </w:rPr>
              <w:t>本体事業所の</w:t>
            </w:r>
            <w:r w:rsidRPr="00B103DF">
              <w:rPr>
                <w:rFonts w:asciiTheme="majorEastAsia" w:eastAsiaTheme="majorEastAsia" w:hAnsiTheme="majorEastAsia" w:hint="eastAsia"/>
                <w:bCs/>
                <w:color w:val="000000" w:themeColor="text1"/>
                <w:sz w:val="18"/>
                <w:szCs w:val="18"/>
              </w:rPr>
              <w:t>共同生活住居の</w:t>
            </w:r>
            <w:r w:rsidR="007D6A6E" w:rsidRPr="00B103DF">
              <w:rPr>
                <w:rFonts w:asciiTheme="majorEastAsia" w:eastAsiaTheme="majorEastAsia" w:hAnsiTheme="majorEastAsia" w:hint="eastAsia"/>
                <w:bCs/>
                <w:color w:val="000000" w:themeColor="text1"/>
                <w:sz w:val="18"/>
                <w:szCs w:val="18"/>
              </w:rPr>
              <w:t>合計</w:t>
            </w:r>
            <w:r w:rsidRPr="00B103DF">
              <w:rPr>
                <w:rFonts w:asciiTheme="majorEastAsia" w:eastAsiaTheme="majorEastAsia" w:hAnsiTheme="majorEastAsia" w:hint="eastAsia"/>
                <w:bCs/>
                <w:color w:val="000000" w:themeColor="text1"/>
                <w:sz w:val="18"/>
                <w:szCs w:val="18"/>
              </w:rPr>
              <w:t>数を上回らない</w:t>
            </w:r>
          </w:p>
          <w:p w:rsidR="00586B10" w:rsidRPr="00B103DF" w:rsidRDefault="0092518A" w:rsidP="008A03D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ｃ　本体事業所とサテライト事業所の共同生活住居の数の合計は、最大４まで</w:t>
            </w:r>
          </w:p>
        </w:tc>
        <w:tc>
          <w:tcPr>
            <w:tcW w:w="1276" w:type="dxa"/>
            <w:tcBorders>
              <w:top w:val="single" w:sz="4" w:space="0" w:color="auto"/>
              <w:bottom w:val="nil"/>
            </w:tcBorders>
          </w:tcPr>
          <w:p w:rsidR="00E4251D" w:rsidRPr="00B103DF" w:rsidRDefault="00E4251D" w:rsidP="00E4251D">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987088" w:rsidRPr="00B103DF" w:rsidRDefault="00E4251D" w:rsidP="00E4251D">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nil"/>
              <w:bottom w:val="nil"/>
            </w:tcBorders>
          </w:tcPr>
          <w:p w:rsidR="00987088" w:rsidRPr="00B103DF" w:rsidRDefault="00987088"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65"/>
        </w:trPr>
        <w:tc>
          <w:tcPr>
            <w:tcW w:w="1555" w:type="dxa"/>
            <w:tcBorders>
              <w:top w:val="nil"/>
              <w:bottom w:val="nil"/>
            </w:tcBorders>
          </w:tcPr>
          <w:p w:rsidR="00987088" w:rsidRPr="00B103DF" w:rsidRDefault="00987088"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586B10" w:rsidRPr="00B103DF" w:rsidRDefault="00A84297" w:rsidP="008A03D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92518A" w:rsidRPr="00B103DF">
              <w:rPr>
                <w:rFonts w:asciiTheme="majorEastAsia" w:eastAsiaTheme="majorEastAsia" w:hAnsiTheme="majorEastAsia" w:hint="eastAsia"/>
                <w:bCs/>
                <w:color w:val="000000" w:themeColor="text1"/>
                <w:sz w:val="18"/>
                <w:szCs w:val="18"/>
              </w:rPr>
              <w:t>同一の日常生活圏域内に所在することが望ましいですが、隣接する市町村における指定認知症対応型共同生活</w:t>
            </w:r>
            <w:r w:rsidR="008A431B" w:rsidRPr="00B103DF">
              <w:rPr>
                <w:rFonts w:asciiTheme="majorEastAsia" w:eastAsiaTheme="majorEastAsia" w:hAnsiTheme="majorEastAsia" w:hint="eastAsia"/>
                <w:bCs/>
                <w:color w:val="000000" w:themeColor="text1"/>
                <w:sz w:val="18"/>
                <w:szCs w:val="18"/>
              </w:rPr>
              <w:t>介護事業所としても差し支えありません。</w:t>
            </w:r>
          </w:p>
        </w:tc>
        <w:tc>
          <w:tcPr>
            <w:tcW w:w="1276" w:type="dxa"/>
            <w:tcBorders>
              <w:top w:val="nil"/>
              <w:bottom w:val="nil"/>
            </w:tcBorders>
          </w:tcPr>
          <w:p w:rsidR="00987088" w:rsidRPr="00B103DF" w:rsidRDefault="00987088"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nil"/>
            </w:tcBorders>
          </w:tcPr>
          <w:p w:rsidR="00987088" w:rsidRPr="00B103DF" w:rsidRDefault="00987088" w:rsidP="00B849E7">
            <w:pPr>
              <w:spacing w:line="240" w:lineRule="exact"/>
              <w:rPr>
                <w:rFonts w:asciiTheme="majorEastAsia" w:eastAsiaTheme="majorEastAsia" w:hAnsiTheme="majorEastAsia"/>
                <w:bCs/>
                <w:color w:val="000000" w:themeColor="text1"/>
                <w:sz w:val="18"/>
                <w:szCs w:val="18"/>
              </w:rPr>
            </w:pPr>
          </w:p>
        </w:tc>
      </w:tr>
      <w:tr w:rsidR="00B103DF" w:rsidRPr="00B103DF" w:rsidTr="00EE4DF7">
        <w:trPr>
          <w:trHeight w:val="553"/>
        </w:trPr>
        <w:tc>
          <w:tcPr>
            <w:tcW w:w="1555" w:type="dxa"/>
            <w:tcBorders>
              <w:top w:val="nil"/>
              <w:bottom w:val="dotted" w:sz="4" w:space="0" w:color="auto"/>
            </w:tcBorders>
          </w:tcPr>
          <w:p w:rsidR="00246F53" w:rsidRPr="00B103DF" w:rsidRDefault="00246F53"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246F53" w:rsidRPr="00B103DF" w:rsidRDefault="003A1955" w:rsidP="007D6A6E">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本体事業所</w:t>
            </w:r>
            <w:r w:rsidR="00246F53" w:rsidRPr="00B103DF">
              <w:rPr>
                <w:rFonts w:asciiTheme="majorEastAsia" w:eastAsiaTheme="majorEastAsia" w:hAnsiTheme="majorEastAsia" w:hint="eastAsia"/>
                <w:bCs/>
                <w:color w:val="000000" w:themeColor="text1"/>
                <w:sz w:val="18"/>
                <w:szCs w:val="18"/>
              </w:rPr>
              <w:t>は、当該サテライト事業所へ駆けつけることができる連絡体制や適切な指示ができる連絡体制などを確保してください。</w:t>
            </w:r>
          </w:p>
        </w:tc>
        <w:tc>
          <w:tcPr>
            <w:tcW w:w="1276" w:type="dxa"/>
            <w:tcBorders>
              <w:top w:val="nil"/>
              <w:bottom w:val="single" w:sz="4" w:space="0" w:color="auto"/>
            </w:tcBorders>
          </w:tcPr>
          <w:p w:rsidR="00246F53" w:rsidRPr="00B103DF" w:rsidRDefault="00246F53" w:rsidP="00B849E7">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single" w:sz="4" w:space="0" w:color="auto"/>
            </w:tcBorders>
          </w:tcPr>
          <w:p w:rsidR="00246F53" w:rsidRPr="00B103DF" w:rsidRDefault="00246F53" w:rsidP="00B849E7">
            <w:pPr>
              <w:spacing w:line="240" w:lineRule="exact"/>
              <w:rPr>
                <w:rFonts w:asciiTheme="majorEastAsia" w:eastAsiaTheme="majorEastAsia" w:hAnsiTheme="majorEastAsia"/>
                <w:bCs/>
                <w:color w:val="000000" w:themeColor="text1"/>
                <w:sz w:val="18"/>
                <w:szCs w:val="18"/>
              </w:rPr>
            </w:pPr>
          </w:p>
        </w:tc>
      </w:tr>
      <w:tr w:rsidR="00B103DF" w:rsidRPr="00B103DF" w:rsidTr="00EE4DF7">
        <w:trPr>
          <w:trHeight w:val="1814"/>
        </w:trPr>
        <w:tc>
          <w:tcPr>
            <w:tcW w:w="1555" w:type="dxa"/>
            <w:tcBorders>
              <w:top w:val="dotted" w:sz="4" w:space="0" w:color="auto"/>
              <w:bottom w:val="nil"/>
            </w:tcBorders>
          </w:tcPr>
          <w:p w:rsidR="00246F53" w:rsidRPr="00B103DF" w:rsidRDefault="008A03D6" w:rsidP="008A03D6">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（介護従業者）</w:t>
            </w:r>
          </w:p>
        </w:tc>
        <w:tc>
          <w:tcPr>
            <w:tcW w:w="6095" w:type="dxa"/>
            <w:tcBorders>
              <w:top w:val="single" w:sz="4" w:space="0" w:color="auto"/>
              <w:bottom w:val="dotted" w:sz="4" w:space="0" w:color="auto"/>
            </w:tcBorders>
          </w:tcPr>
          <w:p w:rsidR="00A90261" w:rsidRPr="00B103DF" w:rsidRDefault="008A03D6" w:rsidP="008A03D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00A90261" w:rsidRPr="00B103DF">
              <w:rPr>
                <w:rFonts w:asciiTheme="majorEastAsia" w:eastAsiaTheme="majorEastAsia" w:hAnsiTheme="majorEastAsia" w:hint="eastAsia"/>
                <w:bCs/>
                <w:color w:val="000000" w:themeColor="text1"/>
                <w:sz w:val="18"/>
                <w:szCs w:val="18"/>
              </w:rPr>
              <w:t>介護従業者の員数は、共同生活住居ごとに、夜間及び深夜の時間帯以外の時間帯にサービスの提供に当たる介護従業者を、常勤換算方法で、利用者の数が３又は端数を増すごとに１以上とするほか、夜間及び深夜の時間帯を通じて１以上の介護従業者に夜間及び深夜の勤務（宿直勤務を除く。）を行わせるために必要な数以上としていますか。</w:t>
            </w:r>
          </w:p>
          <w:p w:rsidR="00DA326A" w:rsidRPr="00B103DF" w:rsidRDefault="00790B58" w:rsidP="008A03D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3872" behindDoc="0" locked="0" layoutInCell="1" allowOverlap="1">
                      <wp:simplePos x="0" y="0"/>
                      <wp:positionH relativeFrom="column">
                        <wp:posOffset>337290</wp:posOffset>
                      </wp:positionH>
                      <wp:positionV relativeFrom="paragraph">
                        <wp:posOffset>31863</wp:posOffset>
                      </wp:positionV>
                      <wp:extent cx="3072130" cy="304165"/>
                      <wp:effectExtent l="0" t="0" r="13970" b="19685"/>
                      <wp:wrapNone/>
                      <wp:docPr id="3" name="テキスト ボックス 3"/>
                      <wp:cNvGraphicFramePr/>
                      <a:graphic xmlns:a="http://schemas.openxmlformats.org/drawingml/2006/main">
                        <a:graphicData uri="http://schemas.microsoft.com/office/word/2010/wordprocessingShape">
                          <wps:wsp>
                            <wps:cNvSpPr txBox="1"/>
                            <wps:spPr>
                              <a:xfrm>
                                <a:off x="0" y="0"/>
                                <a:ext cx="3072130" cy="304165"/>
                              </a:xfrm>
                              <a:prstGeom prst="rect">
                                <a:avLst/>
                              </a:prstGeom>
                              <a:solidFill>
                                <a:schemeClr val="lt1"/>
                              </a:solidFill>
                              <a:ln w="12700">
                                <a:solidFill>
                                  <a:prstClr val="black"/>
                                </a:solidFill>
                              </a:ln>
                            </wps:spPr>
                            <wps:txbx>
                              <w:txbxContent>
                                <w:p w:rsidR="00317038" w:rsidRPr="00A84297" w:rsidRDefault="00317038">
                                  <w:pPr>
                                    <w:rPr>
                                      <w:sz w:val="18"/>
                                      <w:szCs w:val="18"/>
                                    </w:rPr>
                                  </w:pPr>
                                  <w:r>
                                    <w:rPr>
                                      <w:rFonts w:asciiTheme="majorEastAsia" w:eastAsiaTheme="majorEastAsia" w:hAnsiTheme="majorEastAsia" w:hint="eastAsia"/>
                                      <w:bCs/>
                                      <w:color w:val="000000"/>
                                      <w:sz w:val="18"/>
                                      <w:szCs w:val="18"/>
                                    </w:rPr>
                                    <w:t xml:space="preserve">夜間及び深夜の時間帯　　</w:t>
                                  </w:r>
                                  <w:r w:rsidRPr="00A90261">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w:t>
                                  </w:r>
                                  <w:r w:rsidRPr="00A90261">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w:t>
                                  </w:r>
                                  <w:r w:rsidRPr="00A90261">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w:t>
                                  </w:r>
                                  <w:r w:rsidRPr="00A90261">
                                    <w:rPr>
                                      <w:rFonts w:asciiTheme="majorEastAsia" w:eastAsiaTheme="majorEastAsia" w:hAnsiTheme="majorEastAsia" w:hint="eastAsia"/>
                                      <w:bCs/>
                                      <w:color w:val="00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6.55pt;margin-top:2.5pt;width:241.9pt;height:23.9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" fillcolor="white [3201]" strokeweight="1pt">
                      <v:textbox>
                        <w:txbxContent>
                          <w:p w:rsidR="00317038" w:rsidRPr="00A84297" w:rsidRDefault="00317038">
                            <w:pPr>
                              <w:rPr>
                                <w:sz w:val="18"/>
                                <w:szCs w:val="18"/>
                              </w:rPr>
                            </w:pPr>
                            <w:r>
                              <w:rPr>
                                <w:rFonts w:asciiTheme="majorEastAsia" w:eastAsiaTheme="majorEastAsia" w:hAnsiTheme="majorEastAsia" w:hint="eastAsia"/>
                                <w:bCs/>
                                <w:color w:val="000000"/>
                                <w:sz w:val="18"/>
                                <w:szCs w:val="18"/>
                              </w:rPr>
                              <w:t xml:space="preserve">夜間及び深夜の時間帯　　</w:t>
                            </w:r>
                            <w:r w:rsidRPr="00A90261">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w:t>
                            </w:r>
                            <w:r w:rsidRPr="00A90261">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w:t>
                            </w:r>
                            <w:r w:rsidRPr="00A90261">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w:t>
                            </w:r>
                            <w:r w:rsidRPr="00A90261">
                              <w:rPr>
                                <w:rFonts w:asciiTheme="majorEastAsia" w:eastAsiaTheme="majorEastAsia" w:hAnsiTheme="majorEastAsia" w:hint="eastAsia"/>
                                <w:bCs/>
                                <w:color w:val="000000"/>
                                <w:sz w:val="18"/>
                                <w:szCs w:val="18"/>
                              </w:rPr>
                              <w:t xml:space="preserve"> 　：</w:t>
                            </w:r>
                          </w:p>
                        </w:txbxContent>
                      </v:textbox>
                    </v:shape>
                  </w:pict>
                </mc:Fallback>
              </mc:AlternateContent>
            </w:r>
          </w:p>
          <w:p w:rsidR="00246F53" w:rsidRPr="00B103DF" w:rsidRDefault="0081354C" w:rsidP="008A03D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p>
        </w:tc>
        <w:tc>
          <w:tcPr>
            <w:tcW w:w="1276" w:type="dxa"/>
            <w:tcBorders>
              <w:top w:val="single" w:sz="4" w:space="0" w:color="auto"/>
              <w:bottom w:val="nil"/>
            </w:tcBorders>
          </w:tcPr>
          <w:p w:rsidR="009008AE" w:rsidRPr="00B103DF" w:rsidRDefault="00A84297" w:rsidP="00B849E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いる　</w:t>
            </w:r>
            <w:r w:rsidR="0083478C" w:rsidRPr="00B103DF">
              <w:rPr>
                <w:rFonts w:asciiTheme="majorEastAsia" w:eastAsiaTheme="majorEastAsia" w:hAnsiTheme="majorEastAsia" w:hint="eastAsia"/>
                <w:bCs/>
                <w:color w:val="000000" w:themeColor="text1"/>
                <w:sz w:val="18"/>
                <w:szCs w:val="18"/>
              </w:rPr>
              <w:t>いない</w:t>
            </w:r>
          </w:p>
        </w:tc>
        <w:tc>
          <w:tcPr>
            <w:tcW w:w="1491" w:type="dxa"/>
            <w:tcBorders>
              <w:top w:val="single" w:sz="4" w:space="0" w:color="auto"/>
              <w:bottom w:val="dotted" w:sz="4" w:space="0" w:color="auto"/>
            </w:tcBorders>
          </w:tcPr>
          <w:p w:rsidR="004750A1" w:rsidRPr="00B103DF" w:rsidRDefault="004750A1" w:rsidP="004750A1">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条例第110条第1項</w:t>
            </w:r>
          </w:p>
          <w:p w:rsidR="009008AE" w:rsidRPr="00B103DF" w:rsidRDefault="004750A1" w:rsidP="004750A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予防条例第71条第1項</w:t>
            </w:r>
          </w:p>
        </w:tc>
      </w:tr>
      <w:tr w:rsidR="00B103DF" w:rsidRPr="00B103DF" w:rsidTr="00621352">
        <w:trPr>
          <w:trHeight w:val="1052"/>
        </w:trPr>
        <w:tc>
          <w:tcPr>
            <w:tcW w:w="1555" w:type="dxa"/>
            <w:tcBorders>
              <w:top w:val="nil"/>
              <w:bottom w:val="nil"/>
            </w:tcBorders>
          </w:tcPr>
          <w:p w:rsidR="009008AE" w:rsidRPr="00B103DF" w:rsidRDefault="009008AE" w:rsidP="00DE4D3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right w:val="single" w:sz="4" w:space="0" w:color="auto"/>
            </w:tcBorders>
          </w:tcPr>
          <w:p w:rsidR="00787655" w:rsidRPr="00B103DF" w:rsidRDefault="00611C8C" w:rsidP="0008266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介護従業者については、利用者が認知症を有する者であることから、認知症の介護等に対する知識、経験を有する者であることを原則とします。</w:t>
            </w:r>
            <w:r w:rsidR="00D7622D" w:rsidRPr="00B103DF">
              <w:rPr>
                <w:rFonts w:asciiTheme="majorEastAsia" w:eastAsiaTheme="majorEastAsia" w:hAnsiTheme="majorEastAsia" w:hint="eastAsia"/>
                <w:bCs/>
                <w:color w:val="000000" w:themeColor="text1"/>
                <w:sz w:val="18"/>
                <w:szCs w:val="18"/>
              </w:rPr>
              <w:t>これ以外の介護従業者にあっても研修の機会を確保することなどにより質の向上を図ってください。</w:t>
            </w:r>
          </w:p>
        </w:tc>
        <w:tc>
          <w:tcPr>
            <w:tcW w:w="1276" w:type="dxa"/>
            <w:tcBorders>
              <w:top w:val="single" w:sz="4" w:space="0" w:color="auto"/>
              <w:left w:val="single" w:sz="4" w:space="0" w:color="auto"/>
              <w:bottom w:val="nil"/>
              <w:right w:val="single" w:sz="4" w:space="0" w:color="auto"/>
            </w:tcBorders>
          </w:tcPr>
          <w:p w:rsidR="009008AE" w:rsidRPr="00B103DF" w:rsidRDefault="009008AE" w:rsidP="00B849E7">
            <w:pPr>
              <w:spacing w:line="240" w:lineRule="exact"/>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nil"/>
            </w:tcBorders>
          </w:tcPr>
          <w:p w:rsidR="00D61744" w:rsidRPr="00B103DF" w:rsidRDefault="00D61744" w:rsidP="00D6174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830D8" w:rsidRPr="00B103DF" w:rsidRDefault="00D61744" w:rsidP="00CD72E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2</w:t>
            </w:r>
            <w:r w:rsidR="00082665" w:rsidRPr="00B103DF">
              <w:rPr>
                <w:rFonts w:asciiTheme="majorEastAsia" w:eastAsiaTheme="majorEastAsia" w:hAnsiTheme="majorEastAsia" w:hint="eastAsia"/>
                <w:bCs/>
                <w:color w:val="000000" w:themeColor="text1"/>
                <w:sz w:val="16"/>
                <w:szCs w:val="16"/>
              </w:rPr>
              <w:t>(1)</w:t>
            </w:r>
            <w:r w:rsidR="00A1631F" w:rsidRPr="00B103DF">
              <w:rPr>
                <w:rFonts w:asciiTheme="majorEastAsia" w:eastAsiaTheme="majorEastAsia" w:hAnsiTheme="majorEastAsia" w:hint="eastAsia"/>
                <w:bCs/>
                <w:color w:val="000000" w:themeColor="text1"/>
                <w:sz w:val="16"/>
                <w:szCs w:val="16"/>
              </w:rPr>
              <w:t>②</w:t>
            </w:r>
            <w:r w:rsidRPr="00B103DF">
              <w:rPr>
                <w:rFonts w:asciiTheme="majorEastAsia" w:eastAsiaTheme="majorEastAsia" w:hAnsiTheme="majorEastAsia" w:hint="eastAsia"/>
                <w:bCs/>
                <w:color w:val="000000" w:themeColor="text1"/>
                <w:sz w:val="16"/>
                <w:szCs w:val="16"/>
              </w:rPr>
              <w:t>イ</w:t>
            </w:r>
          </w:p>
        </w:tc>
      </w:tr>
      <w:tr w:rsidR="00B103DF" w:rsidRPr="00B103DF" w:rsidTr="00621352">
        <w:trPr>
          <w:trHeight w:val="2792"/>
        </w:trPr>
        <w:tc>
          <w:tcPr>
            <w:tcW w:w="1555" w:type="dxa"/>
            <w:tcBorders>
              <w:top w:val="nil"/>
              <w:bottom w:val="nil"/>
            </w:tcBorders>
            <w:vAlign w:val="center"/>
          </w:tcPr>
          <w:p w:rsidR="00E760B5" w:rsidRPr="00B103DF" w:rsidRDefault="00E760B5"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E82932" w:rsidRPr="00B103DF" w:rsidRDefault="00E82932" w:rsidP="0008266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してください。</w:t>
            </w:r>
            <w:r w:rsidR="00082665" w:rsidRPr="00B103DF">
              <w:rPr>
                <w:rFonts w:asciiTheme="majorEastAsia" w:eastAsiaTheme="majorEastAsia" w:hAnsiTheme="majorEastAsia" w:hint="eastAsia"/>
                <w:bCs/>
                <w:color w:val="000000" w:themeColor="text1"/>
                <w:sz w:val="18"/>
                <w:szCs w:val="18"/>
              </w:rPr>
              <w:br/>
              <w:t xml:space="preserve">　</w:t>
            </w:r>
            <w:r w:rsidRPr="00B103DF">
              <w:rPr>
                <w:rFonts w:asciiTheme="majorEastAsia" w:eastAsiaTheme="majorEastAsia" w:hAnsiTheme="majorEastAsia" w:hint="eastAsia"/>
                <w:bCs/>
                <w:color w:val="000000" w:themeColor="text1"/>
                <w:sz w:val="18"/>
                <w:szCs w:val="18"/>
              </w:rPr>
              <w:t>例えば、利用者を８人、常勤の勤務時間を１日８時間とし、午後９時から午前６時までを夜間及び深夜の時間帯とした場合、午前６時から午後９時までの</w:t>
            </w:r>
            <w:r w:rsidR="00082665" w:rsidRPr="00B103DF">
              <w:rPr>
                <w:rFonts w:asciiTheme="majorEastAsia" w:eastAsiaTheme="majorEastAsia" w:hAnsiTheme="majorEastAsia" w:hint="eastAsia"/>
                <w:bCs/>
                <w:color w:val="000000" w:themeColor="text1"/>
                <w:sz w:val="18"/>
                <w:szCs w:val="18"/>
              </w:rPr>
              <w:t>１５</w:t>
            </w:r>
            <w:r w:rsidRPr="00B103DF">
              <w:rPr>
                <w:rFonts w:asciiTheme="majorEastAsia" w:eastAsiaTheme="majorEastAsia" w:hAnsiTheme="majorEastAsia" w:hint="eastAsia"/>
                <w:bCs/>
                <w:color w:val="000000" w:themeColor="text1"/>
                <w:sz w:val="18"/>
                <w:szCs w:val="18"/>
              </w:rPr>
              <w:t>時間の間に、８時間×３人＝延べ</w:t>
            </w:r>
            <w:r w:rsidR="00082665" w:rsidRPr="00B103DF">
              <w:rPr>
                <w:rFonts w:asciiTheme="majorEastAsia" w:eastAsiaTheme="majorEastAsia" w:hAnsiTheme="majorEastAsia" w:hint="eastAsia"/>
                <w:bCs/>
                <w:color w:val="000000" w:themeColor="text1"/>
                <w:sz w:val="18"/>
                <w:szCs w:val="18"/>
              </w:rPr>
              <w:t>２４</w:t>
            </w:r>
            <w:r w:rsidRPr="00B103DF">
              <w:rPr>
                <w:rFonts w:asciiTheme="majorEastAsia" w:eastAsiaTheme="majorEastAsia" w:hAnsiTheme="majorEastAsia" w:hint="eastAsia"/>
                <w:bCs/>
                <w:color w:val="000000" w:themeColor="text1"/>
                <w:sz w:val="18"/>
                <w:szCs w:val="18"/>
              </w:rPr>
              <w:t>時間分のサービスが提供され、かつ、</w:t>
            </w:r>
            <w:r w:rsidR="00082665" w:rsidRPr="00B103DF">
              <w:rPr>
                <w:rFonts w:asciiTheme="majorEastAsia" w:eastAsiaTheme="majorEastAsia" w:hAnsiTheme="majorEastAsia" w:hint="eastAsia"/>
                <w:bCs/>
                <w:color w:val="000000" w:themeColor="text1"/>
                <w:sz w:val="18"/>
                <w:szCs w:val="18"/>
              </w:rPr>
              <w:t>当該</w:t>
            </w:r>
            <w:r w:rsidRPr="00B103DF">
              <w:rPr>
                <w:rFonts w:asciiTheme="majorEastAsia" w:eastAsiaTheme="majorEastAsia" w:hAnsiTheme="majorEastAsia" w:hint="eastAsia"/>
                <w:bCs/>
                <w:color w:val="000000" w:themeColor="text1"/>
                <w:sz w:val="18"/>
                <w:szCs w:val="18"/>
              </w:rPr>
              <w:t>時間帯においては、常に介護従業者が１人以上確保されていることが必要になります。また、午</w:t>
            </w:r>
            <w:r w:rsidR="00082665" w:rsidRPr="00B103DF">
              <w:rPr>
                <w:rFonts w:asciiTheme="majorEastAsia" w:eastAsiaTheme="majorEastAsia" w:hAnsiTheme="majorEastAsia" w:hint="eastAsia"/>
                <w:bCs/>
                <w:color w:val="000000" w:themeColor="text1"/>
                <w:sz w:val="18"/>
                <w:szCs w:val="18"/>
              </w:rPr>
              <w:t>後９時から午前６時までは、夜間及び深夜の勤務を行う介護従業者（</w:t>
            </w:r>
            <w:r w:rsidRPr="00B103DF">
              <w:rPr>
                <w:rFonts w:asciiTheme="majorEastAsia" w:eastAsiaTheme="majorEastAsia" w:hAnsiTheme="majorEastAsia" w:hint="eastAsia"/>
                <w:bCs/>
                <w:color w:val="000000" w:themeColor="text1"/>
                <w:sz w:val="18"/>
                <w:szCs w:val="18"/>
              </w:rPr>
              <w:t>夜勤職員）が１人以上確保されていることが必要になります。</w:t>
            </w:r>
          </w:p>
        </w:tc>
        <w:tc>
          <w:tcPr>
            <w:tcW w:w="1276" w:type="dxa"/>
            <w:tcBorders>
              <w:top w:val="nil"/>
              <w:bottom w:val="nil"/>
            </w:tcBorders>
          </w:tcPr>
          <w:p w:rsidR="00E760B5" w:rsidRPr="00B103DF" w:rsidRDefault="00E760B5" w:rsidP="00B849E7">
            <w:pPr>
              <w:spacing w:line="240" w:lineRule="exact"/>
              <w:ind w:firstLineChars="50" w:firstLine="79"/>
              <w:rPr>
                <w:rFonts w:asciiTheme="majorEastAsia" w:eastAsiaTheme="majorEastAsia" w:hAnsiTheme="majorEastAsia"/>
                <w:bCs/>
                <w:color w:val="000000" w:themeColor="text1"/>
                <w:sz w:val="18"/>
                <w:szCs w:val="18"/>
              </w:rPr>
            </w:pPr>
          </w:p>
        </w:tc>
        <w:tc>
          <w:tcPr>
            <w:tcW w:w="1491" w:type="dxa"/>
            <w:tcBorders>
              <w:top w:val="nil"/>
              <w:bottom w:val="nil"/>
            </w:tcBorders>
          </w:tcPr>
          <w:p w:rsidR="00E760B5" w:rsidRPr="00B103DF" w:rsidRDefault="00E760B5" w:rsidP="00BF0A70">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3966"/>
        </w:trPr>
        <w:tc>
          <w:tcPr>
            <w:tcW w:w="1555" w:type="dxa"/>
            <w:tcBorders>
              <w:top w:val="nil"/>
              <w:bottom w:val="nil"/>
            </w:tcBorders>
            <w:vAlign w:val="center"/>
          </w:tcPr>
          <w:p w:rsidR="004277B0" w:rsidRPr="00B103DF" w:rsidRDefault="004277B0"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4277B0" w:rsidRPr="00B103DF" w:rsidRDefault="004277B0" w:rsidP="0008266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３つの共同生活住居を有する事業所において、全ての共同生活住居が同一の階に隣接し、介護従業者が円滑に利用者の状況把握を行い、速やかな対応を行うことが可能となる構造である場合には、事業者によって夜間の勤務に関するマニュアルの策定や避難訓練の実施といった安全対策が行われ、利用者の安全性が確保されていると認められている場合に限り、夜勤職員を２名以上とすることができます。この場合には、利用者のケアの質や職員の負担にも配慮してください。</w:t>
            </w:r>
            <w:r w:rsidRPr="00B103DF">
              <w:rPr>
                <w:rFonts w:asciiTheme="majorEastAsia" w:eastAsiaTheme="majorEastAsia" w:hAnsiTheme="majorEastAsia" w:hint="eastAsia"/>
                <w:bCs/>
                <w:color w:val="000000" w:themeColor="text1"/>
                <w:sz w:val="18"/>
                <w:szCs w:val="18"/>
              </w:rPr>
              <w:br/>
              <w:t xml:space="preserve">　マニュアルの策定や避難訓練の実施に当たっては、非常災害に関する具体的な計画や訓練の実施において、夜間及び深夜の時間帯の勤務を想定した内容を取り扱うことで差し支えありません。</w:t>
            </w:r>
            <w:r w:rsidRPr="00B103DF">
              <w:rPr>
                <w:rFonts w:asciiTheme="majorEastAsia" w:eastAsiaTheme="majorEastAsia" w:hAnsiTheme="majorEastAsia" w:hint="eastAsia"/>
                <w:bCs/>
                <w:color w:val="000000" w:themeColor="text1"/>
                <w:sz w:val="18"/>
                <w:szCs w:val="18"/>
              </w:rPr>
              <w:br/>
              <w:t xml:space="preserve">　なお、事業所の判断により、人員配置基準を満たす２名以上の夜勤職員を配置した上で、さらに他の職員を配置する場合については、宿直体制で配置することも可能です。</w:t>
            </w:r>
            <w:r w:rsidR="000F76BB" w:rsidRPr="00B103DF">
              <w:rPr>
                <w:rFonts w:asciiTheme="majorEastAsia" w:eastAsiaTheme="majorEastAsia" w:hAnsiTheme="majorEastAsia" w:hint="eastAsia"/>
                <w:bCs/>
                <w:color w:val="000000" w:themeColor="text1"/>
                <w:sz w:val="18"/>
                <w:szCs w:val="18"/>
              </w:rPr>
              <w:br/>
              <w:t xml:space="preserve">　</w:t>
            </w:r>
            <w:r w:rsidRPr="00B103DF">
              <w:rPr>
                <w:rFonts w:asciiTheme="majorEastAsia" w:eastAsiaTheme="majorEastAsia" w:hAnsiTheme="majorEastAsia" w:hint="eastAsia"/>
                <w:bCs/>
                <w:color w:val="000000" w:themeColor="text1"/>
                <w:sz w:val="18"/>
                <w:szCs w:val="18"/>
              </w:rPr>
              <w:t>宿直勤務を行う介護従業者を置く際の夜間及び深夜の時間帯の設定に当たっては、「社会福祉施設における宿直勤務の取り扱いについて」（昭和４９年８月２０日社施第１６０号社会局施設課長、児童家庭局企画課長連名通知）に準じて適切に行ってください。</w:t>
            </w:r>
          </w:p>
        </w:tc>
        <w:tc>
          <w:tcPr>
            <w:tcW w:w="1276" w:type="dxa"/>
            <w:tcBorders>
              <w:top w:val="nil"/>
              <w:bottom w:val="nil"/>
            </w:tcBorders>
          </w:tcPr>
          <w:p w:rsidR="004277B0" w:rsidRPr="00B103DF" w:rsidRDefault="004277B0" w:rsidP="00B849E7">
            <w:pPr>
              <w:spacing w:line="240" w:lineRule="exact"/>
              <w:ind w:firstLineChars="50" w:firstLine="79"/>
              <w:rPr>
                <w:rFonts w:asciiTheme="majorEastAsia" w:eastAsiaTheme="majorEastAsia" w:hAnsiTheme="majorEastAsia"/>
                <w:bCs/>
                <w:color w:val="000000" w:themeColor="text1"/>
                <w:sz w:val="18"/>
                <w:szCs w:val="18"/>
              </w:rPr>
            </w:pPr>
          </w:p>
        </w:tc>
        <w:tc>
          <w:tcPr>
            <w:tcW w:w="1491" w:type="dxa"/>
            <w:tcBorders>
              <w:top w:val="nil"/>
              <w:bottom w:val="nil"/>
            </w:tcBorders>
          </w:tcPr>
          <w:p w:rsidR="004277B0" w:rsidRPr="00B103DF" w:rsidRDefault="004277B0" w:rsidP="00BF0A70">
            <w:pPr>
              <w:spacing w:line="240" w:lineRule="exact"/>
              <w:rPr>
                <w:rFonts w:asciiTheme="majorEastAsia" w:eastAsiaTheme="majorEastAsia" w:hAnsiTheme="majorEastAsia"/>
                <w:bCs/>
                <w:color w:val="000000" w:themeColor="text1"/>
                <w:sz w:val="18"/>
                <w:szCs w:val="18"/>
              </w:rPr>
            </w:pPr>
          </w:p>
        </w:tc>
      </w:tr>
      <w:tr w:rsidR="00B103DF" w:rsidRPr="00B103DF" w:rsidTr="00E50909">
        <w:trPr>
          <w:trHeight w:val="624"/>
        </w:trPr>
        <w:tc>
          <w:tcPr>
            <w:tcW w:w="1555" w:type="dxa"/>
            <w:tcBorders>
              <w:top w:val="nil"/>
              <w:bottom w:val="nil"/>
            </w:tcBorders>
            <w:vAlign w:val="center"/>
          </w:tcPr>
          <w:p w:rsidR="00926460" w:rsidRPr="00B103DF" w:rsidRDefault="00926460" w:rsidP="00B849E7">
            <w:pPr>
              <w:widowControl/>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926460" w:rsidRPr="00B103DF" w:rsidRDefault="00F51342" w:rsidP="00F5134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①</w:t>
            </w:r>
            <w:r w:rsidR="00926460" w:rsidRPr="00B103DF">
              <w:rPr>
                <w:rFonts w:asciiTheme="majorEastAsia" w:eastAsiaTheme="majorEastAsia" w:hAnsiTheme="majorEastAsia" w:hint="eastAsia"/>
                <w:bCs/>
                <w:color w:val="000000" w:themeColor="text1"/>
                <w:sz w:val="18"/>
                <w:szCs w:val="18"/>
              </w:rPr>
              <w:t>の利用者の数は、前年度</w:t>
            </w:r>
            <w:r w:rsidR="008F158C" w:rsidRPr="00B103DF">
              <w:rPr>
                <w:rFonts w:asciiTheme="majorEastAsia" w:eastAsiaTheme="majorEastAsia" w:hAnsiTheme="majorEastAsia" w:hint="eastAsia"/>
                <w:bCs/>
                <w:color w:val="000000" w:themeColor="text1"/>
                <w:sz w:val="18"/>
                <w:szCs w:val="18"/>
              </w:rPr>
              <w:t>の平均値</w:t>
            </w:r>
            <w:r w:rsidRPr="00B103DF">
              <w:rPr>
                <w:rFonts w:asciiTheme="majorEastAsia" w:eastAsiaTheme="majorEastAsia" w:hAnsiTheme="majorEastAsia" w:hint="eastAsia"/>
                <w:bCs/>
                <w:color w:val="000000" w:themeColor="text1"/>
                <w:sz w:val="18"/>
                <w:szCs w:val="18"/>
              </w:rPr>
              <w:t>（新規に指定を受ける場合は、推定数）</w:t>
            </w:r>
            <w:r w:rsidR="008F158C" w:rsidRPr="00B103DF">
              <w:rPr>
                <w:rFonts w:asciiTheme="majorEastAsia" w:eastAsiaTheme="majorEastAsia" w:hAnsiTheme="majorEastAsia" w:hint="eastAsia"/>
                <w:bCs/>
                <w:color w:val="000000" w:themeColor="text1"/>
                <w:sz w:val="18"/>
                <w:szCs w:val="18"/>
              </w:rPr>
              <w:t>としていますか。</w:t>
            </w:r>
          </w:p>
        </w:tc>
        <w:tc>
          <w:tcPr>
            <w:tcW w:w="1276" w:type="dxa"/>
            <w:tcBorders>
              <w:top w:val="single" w:sz="4" w:space="0" w:color="auto"/>
              <w:bottom w:val="dotted" w:sz="4" w:space="0" w:color="auto"/>
            </w:tcBorders>
          </w:tcPr>
          <w:p w:rsidR="00926460" w:rsidRPr="00B103DF" w:rsidRDefault="00363677" w:rsidP="00B849E7">
            <w:pPr>
              <w:spacing w:line="240" w:lineRule="exact"/>
              <w:ind w:firstLineChars="50" w:firstLine="79"/>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926460" w:rsidRPr="00B103DF" w:rsidRDefault="00926460" w:rsidP="002848A4">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条例第110条第2項</w:t>
            </w:r>
          </w:p>
          <w:p w:rsidR="00926460" w:rsidRPr="00B103DF" w:rsidRDefault="00926460" w:rsidP="00E94CAA">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予防条例第71条第2項</w:t>
            </w:r>
          </w:p>
        </w:tc>
      </w:tr>
      <w:tr w:rsidR="00B103DF" w:rsidRPr="00B103DF" w:rsidTr="00E50909">
        <w:trPr>
          <w:trHeight w:val="1054"/>
        </w:trPr>
        <w:tc>
          <w:tcPr>
            <w:tcW w:w="1555" w:type="dxa"/>
            <w:tcBorders>
              <w:top w:val="nil"/>
              <w:bottom w:val="nil"/>
            </w:tcBorders>
            <w:vAlign w:val="center"/>
          </w:tcPr>
          <w:p w:rsidR="00F51342" w:rsidRPr="00B103DF" w:rsidRDefault="00F51342" w:rsidP="00B849E7">
            <w:pPr>
              <w:widowControl/>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right w:val="single" w:sz="4" w:space="0" w:color="auto"/>
            </w:tcBorders>
          </w:tcPr>
          <w:p w:rsidR="00F51342" w:rsidRPr="00B103DF" w:rsidRDefault="00F51342" w:rsidP="00F5134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前年度の平均値」は、当該年度の前年度（毎年４月１日に始まり翌年３月３１日をもって終わる年度）の平均を用います。この場合、利用者数等の平均は、前年度の全利用者等の延数を当該前年度の日数で除して得た数とし、小数点第２位以下を切り上げて算出してください。</w:t>
            </w:r>
          </w:p>
        </w:tc>
        <w:tc>
          <w:tcPr>
            <w:tcW w:w="1276" w:type="dxa"/>
            <w:tcBorders>
              <w:top w:val="dotted" w:sz="4" w:space="0" w:color="auto"/>
              <w:left w:val="single" w:sz="4" w:space="0" w:color="auto"/>
              <w:bottom w:val="dotted" w:sz="4" w:space="0" w:color="auto"/>
              <w:right w:val="single" w:sz="4" w:space="0" w:color="auto"/>
            </w:tcBorders>
          </w:tcPr>
          <w:p w:rsidR="00F51342" w:rsidRPr="00B103DF" w:rsidRDefault="00F51342" w:rsidP="00B849E7">
            <w:pPr>
              <w:spacing w:line="240" w:lineRule="exact"/>
              <w:ind w:firstLineChars="50" w:firstLine="79"/>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dotted" w:sz="4" w:space="0" w:color="auto"/>
            </w:tcBorders>
          </w:tcPr>
          <w:p w:rsidR="00F51342" w:rsidRPr="00B103DF" w:rsidRDefault="00F51342" w:rsidP="00F5134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51342" w:rsidRPr="00B103DF" w:rsidRDefault="00F51342" w:rsidP="00F5134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(5)①</w:t>
            </w:r>
          </w:p>
        </w:tc>
      </w:tr>
      <w:tr w:rsidR="00B103DF" w:rsidRPr="00B103DF" w:rsidTr="00E50909">
        <w:trPr>
          <w:trHeight w:val="1977"/>
        </w:trPr>
        <w:tc>
          <w:tcPr>
            <w:tcW w:w="1555" w:type="dxa"/>
            <w:tcBorders>
              <w:top w:val="nil"/>
              <w:bottom w:val="nil"/>
              <w:right w:val="single" w:sz="4" w:space="0" w:color="auto"/>
            </w:tcBorders>
            <w:vAlign w:val="center"/>
          </w:tcPr>
          <w:p w:rsidR="00E94F77" w:rsidRPr="00B103DF" w:rsidRDefault="00E94F77" w:rsidP="00B849E7">
            <w:pPr>
              <w:widowControl/>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964DE3" w:rsidRPr="00B103DF" w:rsidRDefault="00964DE3" w:rsidP="00FC2AB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新設、再開又は増床した事業者においては、新設又は増床分のベッドに関して、前年度において１年未満の実績しかない場合（前年度の実績が全くない場合を含む。）の利用者数は次のとおりです。</w:t>
            </w:r>
          </w:p>
          <w:p w:rsidR="00964DE3" w:rsidRPr="00B103DF" w:rsidRDefault="00964DE3" w:rsidP="002A6E9F">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ア　新設又は増床の時点から６月未満の間は、便宜上、ベッド数の</w:t>
            </w:r>
            <w:r w:rsidR="00FC2AB2" w:rsidRPr="00B103DF">
              <w:rPr>
                <w:rFonts w:asciiTheme="majorEastAsia" w:eastAsiaTheme="majorEastAsia" w:hAnsiTheme="majorEastAsia" w:hint="eastAsia"/>
                <w:bCs/>
                <w:color w:val="000000" w:themeColor="text1"/>
                <w:sz w:val="18"/>
                <w:szCs w:val="18"/>
              </w:rPr>
              <w:t>９０</w:t>
            </w:r>
            <w:r w:rsidRPr="00B103DF">
              <w:rPr>
                <w:rFonts w:asciiTheme="majorEastAsia" w:eastAsiaTheme="majorEastAsia" w:hAnsiTheme="majorEastAsia" w:hint="eastAsia"/>
                <w:bCs/>
                <w:color w:val="000000" w:themeColor="text1"/>
                <w:sz w:val="18"/>
                <w:szCs w:val="18"/>
              </w:rPr>
              <w:t>％</w:t>
            </w:r>
          </w:p>
          <w:p w:rsidR="00964DE3" w:rsidRPr="00B103DF" w:rsidRDefault="00964DE3" w:rsidP="002A6E9F">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イ　新設又は増床の時点から６月以上１年未満の間は、直近の６月における全利</w:t>
            </w:r>
          </w:p>
          <w:p w:rsidR="00964DE3" w:rsidRPr="00B103DF" w:rsidRDefault="00964DE3" w:rsidP="002A6E9F">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用者等の延数を６月間の日数で除して得た数</w:t>
            </w:r>
          </w:p>
          <w:p w:rsidR="00F4207F" w:rsidRPr="00B103DF" w:rsidRDefault="00964DE3" w:rsidP="002A6E9F">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ウ</w:t>
            </w:r>
            <w:r w:rsidR="00F4207F"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新設又は増床の時点から１年以上経過している場合は、直近１年間における</w:t>
            </w:r>
          </w:p>
          <w:p w:rsidR="00F4207F" w:rsidRPr="00B103DF" w:rsidRDefault="00964DE3" w:rsidP="002A6E9F">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全利用者等の延数を１年間の日数で除して得た数</w:t>
            </w:r>
          </w:p>
        </w:tc>
        <w:tc>
          <w:tcPr>
            <w:tcW w:w="1276" w:type="dxa"/>
            <w:tcBorders>
              <w:top w:val="dotted" w:sz="4" w:space="0" w:color="auto"/>
              <w:left w:val="single" w:sz="4" w:space="0" w:color="auto"/>
              <w:bottom w:val="nil"/>
              <w:right w:val="single" w:sz="4" w:space="0" w:color="auto"/>
            </w:tcBorders>
          </w:tcPr>
          <w:p w:rsidR="00964DE3" w:rsidRPr="00B103DF" w:rsidRDefault="00964DE3" w:rsidP="00B849E7">
            <w:pPr>
              <w:spacing w:line="240" w:lineRule="exact"/>
              <w:ind w:firstLineChars="50" w:firstLine="79"/>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nil"/>
            </w:tcBorders>
          </w:tcPr>
          <w:p w:rsidR="00E94CAA" w:rsidRPr="00B103DF" w:rsidRDefault="00E94CAA" w:rsidP="00E94CA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64DE3" w:rsidRPr="00B103DF" w:rsidRDefault="00E94CAA" w:rsidP="00E94CA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2</w:t>
            </w:r>
            <w:r w:rsidR="00F51342" w:rsidRPr="00B103DF">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559"/>
        </w:trPr>
        <w:tc>
          <w:tcPr>
            <w:tcW w:w="1555" w:type="dxa"/>
            <w:tcBorders>
              <w:top w:val="nil"/>
              <w:bottom w:val="nil"/>
            </w:tcBorders>
            <w:vAlign w:val="center"/>
          </w:tcPr>
          <w:p w:rsidR="00964DE3" w:rsidRPr="00B103DF" w:rsidRDefault="00964DE3" w:rsidP="00B849E7">
            <w:pPr>
              <w:widowControl/>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right w:val="single" w:sz="4" w:space="0" w:color="auto"/>
            </w:tcBorders>
          </w:tcPr>
          <w:p w:rsidR="00926460" w:rsidRPr="00B103DF" w:rsidRDefault="00CA7BD9" w:rsidP="009C08BE">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減床の場合には、減床後の実績が３月以上あるときは、減床後の利用者数等の延数を延日数で除して得た数としてください。</w:t>
            </w:r>
          </w:p>
        </w:tc>
        <w:tc>
          <w:tcPr>
            <w:tcW w:w="1276" w:type="dxa"/>
            <w:tcBorders>
              <w:top w:val="nil"/>
              <w:left w:val="single" w:sz="4" w:space="0" w:color="auto"/>
              <w:bottom w:val="single" w:sz="4" w:space="0" w:color="auto"/>
              <w:right w:val="single" w:sz="4" w:space="0" w:color="auto"/>
            </w:tcBorders>
          </w:tcPr>
          <w:p w:rsidR="00964DE3" w:rsidRPr="00B103DF" w:rsidRDefault="00964DE3" w:rsidP="00B849E7">
            <w:pPr>
              <w:spacing w:line="240" w:lineRule="exact"/>
              <w:ind w:firstLineChars="50" w:firstLine="79"/>
              <w:rPr>
                <w:rFonts w:asciiTheme="majorEastAsia" w:eastAsiaTheme="majorEastAsia" w:hAnsiTheme="majorEastAsia"/>
                <w:bCs/>
                <w:color w:val="000000" w:themeColor="text1"/>
                <w:sz w:val="18"/>
                <w:szCs w:val="18"/>
              </w:rPr>
            </w:pPr>
          </w:p>
        </w:tc>
        <w:tc>
          <w:tcPr>
            <w:tcW w:w="1491" w:type="dxa"/>
            <w:tcBorders>
              <w:top w:val="nil"/>
              <w:left w:val="single" w:sz="4" w:space="0" w:color="auto"/>
              <w:bottom w:val="single" w:sz="4" w:space="0" w:color="auto"/>
            </w:tcBorders>
          </w:tcPr>
          <w:p w:rsidR="00964DE3" w:rsidRPr="00B103DF" w:rsidRDefault="00964DE3" w:rsidP="00B849E7">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53"/>
        </w:trPr>
        <w:tc>
          <w:tcPr>
            <w:tcW w:w="1555" w:type="dxa"/>
            <w:tcBorders>
              <w:top w:val="nil"/>
              <w:bottom w:val="nil"/>
            </w:tcBorders>
            <w:vAlign w:val="center"/>
          </w:tcPr>
          <w:p w:rsidR="00926460" w:rsidRPr="00B103DF" w:rsidRDefault="00926460" w:rsidP="00B849E7">
            <w:pPr>
              <w:widowControl/>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053CC1" w:rsidRPr="00B103DF" w:rsidRDefault="00DD1AA8" w:rsidP="00DD1AA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③　</w:t>
            </w:r>
            <w:r w:rsidR="00F5782E" w:rsidRPr="00B103DF">
              <w:rPr>
                <w:rFonts w:asciiTheme="majorEastAsia" w:eastAsiaTheme="majorEastAsia" w:hAnsiTheme="majorEastAsia" w:hint="eastAsia"/>
                <w:bCs/>
                <w:color w:val="000000" w:themeColor="text1"/>
                <w:sz w:val="18"/>
                <w:szCs w:val="18"/>
              </w:rPr>
              <w:t>①</w:t>
            </w:r>
            <w:r w:rsidR="00926460" w:rsidRPr="00B103DF">
              <w:rPr>
                <w:rFonts w:asciiTheme="majorEastAsia" w:eastAsiaTheme="majorEastAsia" w:hAnsiTheme="majorEastAsia" w:hint="eastAsia"/>
                <w:bCs/>
                <w:color w:val="000000" w:themeColor="text1"/>
                <w:sz w:val="18"/>
                <w:szCs w:val="18"/>
              </w:rPr>
              <w:t>の介護従業者のうち１人以上は、常勤の者としていますか。</w:t>
            </w:r>
          </w:p>
        </w:tc>
        <w:tc>
          <w:tcPr>
            <w:tcW w:w="1276" w:type="dxa"/>
            <w:tcBorders>
              <w:top w:val="single" w:sz="4" w:space="0" w:color="auto"/>
              <w:bottom w:val="dotted" w:sz="4" w:space="0" w:color="auto"/>
            </w:tcBorders>
          </w:tcPr>
          <w:p w:rsidR="00926460" w:rsidRPr="00B103DF" w:rsidRDefault="00363677" w:rsidP="00B849E7">
            <w:pPr>
              <w:spacing w:line="240" w:lineRule="exact"/>
              <w:ind w:firstLineChars="50" w:firstLine="79"/>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926460" w:rsidRPr="00B103DF" w:rsidRDefault="00926460" w:rsidP="006773BB">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条例第110条第3項</w:t>
            </w:r>
          </w:p>
          <w:p w:rsidR="00926460" w:rsidRPr="00B103DF" w:rsidRDefault="00926460" w:rsidP="006773BB">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予防条例第71条第3項</w:t>
            </w:r>
          </w:p>
        </w:tc>
      </w:tr>
      <w:tr w:rsidR="00B103DF" w:rsidRPr="00B103DF" w:rsidTr="002B6F0D">
        <w:trPr>
          <w:trHeight w:val="1129"/>
        </w:trPr>
        <w:tc>
          <w:tcPr>
            <w:tcW w:w="1555" w:type="dxa"/>
            <w:tcBorders>
              <w:top w:val="nil"/>
              <w:bottom w:val="nil"/>
            </w:tcBorders>
            <w:vAlign w:val="center"/>
          </w:tcPr>
          <w:p w:rsidR="00926460" w:rsidRPr="00B103DF" w:rsidRDefault="00926460" w:rsidP="00B849E7">
            <w:pPr>
              <w:widowControl/>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926460" w:rsidRPr="00B103DF" w:rsidRDefault="00926460" w:rsidP="00DD1AA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事業所に、</w:t>
            </w:r>
            <w:r w:rsidR="00DD1AA8"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小規模多機能型居宅介護事業所又は</w:t>
            </w:r>
            <w:r w:rsidR="00DD1AA8"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看護小規模多機能型居宅介護事業所が併設されている場合において、双方の事業所に、それぞれの人員に関する基準を満たす従業者を置いているときは、従業者はそれぞれの事業所の業務に従事できます。</w:t>
            </w:r>
          </w:p>
        </w:tc>
        <w:tc>
          <w:tcPr>
            <w:tcW w:w="1276" w:type="dxa"/>
            <w:tcBorders>
              <w:top w:val="dotted" w:sz="4" w:space="0" w:color="auto"/>
              <w:bottom w:val="dotted" w:sz="4" w:space="0" w:color="auto"/>
            </w:tcBorders>
          </w:tcPr>
          <w:p w:rsidR="00926460" w:rsidRPr="00B103DF" w:rsidRDefault="00926460" w:rsidP="00B849E7">
            <w:pPr>
              <w:spacing w:line="240" w:lineRule="exact"/>
              <w:ind w:firstLineChars="50" w:firstLine="79"/>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053CC1" w:rsidRPr="00B103DF" w:rsidRDefault="00053CC1" w:rsidP="00053CC1">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条例第110条第4項</w:t>
            </w:r>
          </w:p>
          <w:p w:rsidR="00926460" w:rsidRPr="00B103DF" w:rsidRDefault="00053CC1" w:rsidP="00053CC1">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予防条例第71条第4項</w:t>
            </w:r>
          </w:p>
        </w:tc>
      </w:tr>
      <w:tr w:rsidR="00B103DF" w:rsidRPr="00B103DF" w:rsidTr="00D96F33">
        <w:trPr>
          <w:trHeight w:val="1870"/>
        </w:trPr>
        <w:tc>
          <w:tcPr>
            <w:tcW w:w="1555" w:type="dxa"/>
            <w:tcBorders>
              <w:top w:val="nil"/>
              <w:bottom w:val="dotted" w:sz="4" w:space="0" w:color="auto"/>
            </w:tcBorders>
          </w:tcPr>
          <w:p w:rsidR="00926460" w:rsidRPr="00B103DF" w:rsidRDefault="00926460"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926460" w:rsidRPr="00B103DF" w:rsidRDefault="00926460" w:rsidP="00DE4D3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夜勤職員については、当該事業所に</w:t>
            </w:r>
            <w:r w:rsidR="006E267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小規模多機能型居宅介護事業所が併設され、以下の要件を満たすほか、入居者の処遇に支障がないと認められる場合に限り、</w:t>
            </w:r>
            <w:r w:rsidR="006E267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小規模多機能型居宅介護事業所の職務を兼ねることができます。</w:t>
            </w:r>
          </w:p>
          <w:p w:rsidR="00926460" w:rsidRPr="00B103DF" w:rsidRDefault="00926460" w:rsidP="000C1E64">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ア　</w:t>
            </w:r>
            <w:r w:rsidR="006E267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認知症対応型共同生活介護事業所の定員と</w:t>
            </w:r>
            <w:r w:rsidR="006E267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小規模多機能型居宅介護事業所の泊まり定員の合計が９人以内であること。</w:t>
            </w:r>
          </w:p>
          <w:p w:rsidR="00EE3A58" w:rsidRPr="00B103DF" w:rsidRDefault="00926460" w:rsidP="006E2679">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イ</w:t>
            </w:r>
            <w:r w:rsidR="006E2679" w:rsidRPr="00B103DF">
              <w:rPr>
                <w:rFonts w:asciiTheme="majorEastAsia" w:eastAsiaTheme="majorEastAsia" w:hAnsiTheme="majorEastAsia" w:hint="eastAsia"/>
                <w:bCs/>
                <w:color w:val="000000" w:themeColor="text1"/>
                <w:sz w:val="18"/>
                <w:szCs w:val="18"/>
              </w:rPr>
              <w:t xml:space="preserve">　指定</w:t>
            </w:r>
            <w:r w:rsidRPr="00B103DF">
              <w:rPr>
                <w:rFonts w:asciiTheme="majorEastAsia" w:eastAsiaTheme="majorEastAsia" w:hAnsiTheme="majorEastAsia" w:hint="eastAsia"/>
                <w:bCs/>
                <w:color w:val="000000" w:themeColor="text1"/>
                <w:sz w:val="18"/>
                <w:szCs w:val="18"/>
              </w:rPr>
              <w:t>認知症対応型共同生活介護事業所と</w:t>
            </w:r>
            <w:r w:rsidR="006E2679"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小規模多機能型居宅介護事業所が同一階に隣接しており、一体的な運用が可能な構造であること。</w:t>
            </w:r>
          </w:p>
        </w:tc>
        <w:tc>
          <w:tcPr>
            <w:tcW w:w="1276" w:type="dxa"/>
            <w:tcBorders>
              <w:top w:val="dotted" w:sz="4" w:space="0" w:color="auto"/>
              <w:left w:val="single" w:sz="4" w:space="0" w:color="auto"/>
              <w:bottom w:val="single" w:sz="4" w:space="0" w:color="auto"/>
              <w:right w:val="single" w:sz="4" w:space="0" w:color="auto"/>
            </w:tcBorders>
          </w:tcPr>
          <w:p w:rsidR="00926460" w:rsidRPr="00B103DF" w:rsidRDefault="00926460" w:rsidP="009408E3">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05CC0" w:rsidRPr="00B103DF" w:rsidRDefault="00805CC0" w:rsidP="00805CC0">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26460" w:rsidRPr="00B103DF" w:rsidRDefault="00805CC0" w:rsidP="00CD72E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6"/>
              </w:rPr>
              <w:t>第</w:t>
            </w:r>
            <w:r w:rsidR="008477A6" w:rsidRPr="00B103DF">
              <w:rPr>
                <w:rFonts w:asciiTheme="majorEastAsia" w:eastAsiaTheme="majorEastAsia" w:hAnsiTheme="majorEastAsia" w:hint="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w:t>
            </w:r>
            <w:r w:rsidR="008477A6" w:rsidRPr="00B103DF">
              <w:rPr>
                <w:rFonts w:asciiTheme="majorEastAsia" w:eastAsiaTheme="majorEastAsia" w:hAnsiTheme="majorEastAsia" w:hint="eastAsia"/>
                <w:bCs/>
                <w:color w:val="000000" w:themeColor="text1"/>
                <w:sz w:val="16"/>
                <w:szCs w:val="16"/>
              </w:rPr>
              <w:t>五の</w:t>
            </w:r>
            <w:r w:rsidRPr="00B103DF">
              <w:rPr>
                <w:rFonts w:asciiTheme="majorEastAsia" w:eastAsiaTheme="majorEastAsia" w:hAnsiTheme="majorEastAsia"/>
                <w:bCs/>
                <w:color w:val="000000" w:themeColor="text1"/>
                <w:sz w:val="16"/>
                <w:szCs w:val="16"/>
              </w:rPr>
              <w:t>2</w:t>
            </w:r>
            <w:r w:rsidR="008477A6" w:rsidRPr="00B103DF">
              <w:rPr>
                <w:rFonts w:asciiTheme="majorEastAsia" w:eastAsiaTheme="majorEastAsia" w:hAnsiTheme="majorEastAsia" w:hint="eastAsia"/>
                <w:bCs/>
                <w:color w:val="000000" w:themeColor="text1"/>
                <w:sz w:val="16"/>
                <w:szCs w:val="16"/>
              </w:rPr>
              <w:t>(1)</w:t>
            </w:r>
            <w:r w:rsidR="00145856" w:rsidRPr="00B103DF">
              <w:rPr>
                <w:rFonts w:asciiTheme="majorEastAsia" w:eastAsiaTheme="majorEastAsia" w:hAnsiTheme="majorEastAsia" w:hint="eastAsia"/>
                <w:bCs/>
                <w:color w:val="000000" w:themeColor="text1"/>
                <w:sz w:val="16"/>
                <w:szCs w:val="16"/>
              </w:rPr>
              <w:t>②</w:t>
            </w:r>
            <w:r w:rsidR="008477A6" w:rsidRPr="00B103DF">
              <w:rPr>
                <w:rFonts w:asciiTheme="majorEastAsia" w:eastAsiaTheme="majorEastAsia" w:hAnsiTheme="majorEastAsia" w:hint="eastAsia"/>
                <w:bCs/>
                <w:color w:val="000000" w:themeColor="text1"/>
                <w:sz w:val="16"/>
                <w:szCs w:val="16"/>
              </w:rPr>
              <w:t>ロ</w:t>
            </w:r>
          </w:p>
        </w:tc>
      </w:tr>
      <w:tr w:rsidR="00B103DF" w:rsidRPr="00B103DF" w:rsidTr="00EE4DF7">
        <w:trPr>
          <w:trHeight w:val="1256"/>
        </w:trPr>
        <w:tc>
          <w:tcPr>
            <w:tcW w:w="1555" w:type="dxa"/>
            <w:tcBorders>
              <w:top w:val="dotted" w:sz="4" w:space="0" w:color="auto"/>
              <w:bottom w:val="nil"/>
            </w:tcBorders>
          </w:tcPr>
          <w:p w:rsidR="009408E3" w:rsidRPr="00B103DF" w:rsidRDefault="00B16F2B" w:rsidP="006E2679">
            <w:pPr>
              <w:widowControl/>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（計画</w:t>
            </w:r>
            <w:r w:rsidR="00247258" w:rsidRPr="00B103DF">
              <w:rPr>
                <w:rFonts w:asciiTheme="majorEastAsia" w:eastAsiaTheme="majorEastAsia" w:hAnsiTheme="majorEastAsia" w:hint="eastAsia"/>
                <w:bCs/>
                <w:color w:val="000000" w:themeColor="text1"/>
                <w:sz w:val="18"/>
                <w:szCs w:val="20"/>
              </w:rPr>
              <w:t>作成</w:t>
            </w:r>
            <w:r w:rsidRPr="00B103DF">
              <w:rPr>
                <w:rFonts w:asciiTheme="majorEastAsia" w:eastAsiaTheme="majorEastAsia" w:hAnsiTheme="majorEastAsia" w:hint="eastAsia"/>
                <w:bCs/>
                <w:color w:val="000000" w:themeColor="text1"/>
                <w:sz w:val="18"/>
                <w:szCs w:val="20"/>
              </w:rPr>
              <w:t>担当者）</w:t>
            </w:r>
          </w:p>
        </w:tc>
        <w:tc>
          <w:tcPr>
            <w:tcW w:w="6095" w:type="dxa"/>
            <w:tcBorders>
              <w:top w:val="single" w:sz="4" w:space="0" w:color="auto"/>
              <w:bottom w:val="dotted" w:sz="4" w:space="0" w:color="auto"/>
            </w:tcBorders>
          </w:tcPr>
          <w:p w:rsidR="00E94F77" w:rsidRPr="00B103DF" w:rsidRDefault="00111B5D" w:rsidP="006E2679">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④　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ていますか。</w:t>
            </w:r>
            <w:r w:rsidR="00ED3ED5" w:rsidRPr="00B103DF">
              <w:rPr>
                <w:rFonts w:asciiTheme="majorEastAsia" w:eastAsiaTheme="majorEastAsia" w:hAnsiTheme="majorEastAsia" w:hint="eastAsia"/>
                <w:bCs/>
                <w:color w:val="000000" w:themeColor="text1"/>
                <w:sz w:val="18"/>
                <w:szCs w:val="18"/>
              </w:rPr>
              <w:t>ただし、利用者の処遇に支障がない場合は、当該事業所における他の職務に従事することができます。</w:t>
            </w:r>
          </w:p>
        </w:tc>
        <w:tc>
          <w:tcPr>
            <w:tcW w:w="1276" w:type="dxa"/>
            <w:tcBorders>
              <w:top w:val="single" w:sz="4" w:space="0" w:color="auto"/>
              <w:bottom w:val="dotted" w:sz="4" w:space="0" w:color="auto"/>
            </w:tcBorders>
          </w:tcPr>
          <w:p w:rsidR="009408E3" w:rsidRPr="00B103DF" w:rsidRDefault="00363677" w:rsidP="009408E3">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C63C59" w:rsidRPr="00B103DF" w:rsidRDefault="00C63C59" w:rsidP="00C63C59">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条例第110条第5項</w:t>
            </w:r>
          </w:p>
          <w:p w:rsidR="009408E3" w:rsidRPr="00B103DF" w:rsidRDefault="00C63C59" w:rsidP="00C63C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予防条例第71条第5項</w:t>
            </w:r>
          </w:p>
        </w:tc>
      </w:tr>
      <w:tr w:rsidR="00B103DF" w:rsidRPr="00B103DF" w:rsidTr="002B6F0D">
        <w:trPr>
          <w:trHeight w:val="565"/>
        </w:trPr>
        <w:tc>
          <w:tcPr>
            <w:tcW w:w="1555" w:type="dxa"/>
            <w:tcBorders>
              <w:top w:val="nil"/>
              <w:bottom w:val="nil"/>
            </w:tcBorders>
          </w:tcPr>
          <w:p w:rsidR="006E2679" w:rsidRPr="00B103DF" w:rsidRDefault="006E2679" w:rsidP="006E2679">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E2679" w:rsidRPr="00B103DF" w:rsidRDefault="006E2679" w:rsidP="0079606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計画作成担当者は</w:t>
            </w:r>
            <w:r w:rsidR="0028623B"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事業所に１人以上置かなければなりません。</w:t>
            </w:r>
          </w:p>
        </w:tc>
        <w:tc>
          <w:tcPr>
            <w:tcW w:w="1276" w:type="dxa"/>
            <w:tcBorders>
              <w:top w:val="dotted" w:sz="4" w:space="0" w:color="auto"/>
              <w:bottom w:val="dotted" w:sz="4" w:space="0" w:color="auto"/>
            </w:tcBorders>
          </w:tcPr>
          <w:p w:rsidR="006E2679" w:rsidRPr="00B103DF" w:rsidRDefault="006E2679" w:rsidP="009408E3">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6E2679" w:rsidRPr="00B103DF" w:rsidRDefault="006E2679" w:rsidP="006E267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E2679" w:rsidRPr="00B103DF" w:rsidRDefault="006E2679" w:rsidP="00CD72E9">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2</w:t>
            </w:r>
            <w:r w:rsidRPr="00B103DF">
              <w:rPr>
                <w:rFonts w:asciiTheme="majorEastAsia" w:eastAsiaTheme="majorEastAsia" w:hAnsiTheme="majorEastAsia" w:hint="eastAsia"/>
                <w:bCs/>
                <w:color w:val="000000" w:themeColor="text1"/>
                <w:sz w:val="16"/>
                <w:szCs w:val="16"/>
              </w:rPr>
              <w:t>(1)③イ</w:t>
            </w:r>
          </w:p>
        </w:tc>
      </w:tr>
      <w:tr w:rsidR="00B103DF" w:rsidRPr="00B103DF" w:rsidTr="002B6F0D">
        <w:trPr>
          <w:trHeight w:val="629"/>
        </w:trPr>
        <w:tc>
          <w:tcPr>
            <w:tcW w:w="1555" w:type="dxa"/>
            <w:tcBorders>
              <w:top w:val="nil"/>
              <w:bottom w:val="nil"/>
            </w:tcBorders>
          </w:tcPr>
          <w:p w:rsidR="0028623B" w:rsidRPr="00B103DF" w:rsidRDefault="0028623B" w:rsidP="006E2679">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8623B" w:rsidRPr="00B103DF" w:rsidRDefault="0028623B" w:rsidP="00ED3ED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利用者の処遇に支障がない場合は、管理者との兼務も可能です。</w:t>
            </w:r>
          </w:p>
        </w:tc>
        <w:tc>
          <w:tcPr>
            <w:tcW w:w="1276" w:type="dxa"/>
            <w:tcBorders>
              <w:top w:val="dotted" w:sz="4" w:space="0" w:color="auto"/>
              <w:bottom w:val="dotted" w:sz="4" w:space="0" w:color="auto"/>
            </w:tcBorders>
          </w:tcPr>
          <w:p w:rsidR="0028623B" w:rsidRPr="00B103DF" w:rsidRDefault="0028623B" w:rsidP="009408E3">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28623B" w:rsidRPr="00B103DF" w:rsidRDefault="0028623B" w:rsidP="0028623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28623B" w:rsidRPr="00B103DF" w:rsidRDefault="0028623B" w:rsidP="00CD72E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2</w:t>
            </w:r>
            <w:r w:rsidRPr="00B103DF">
              <w:rPr>
                <w:rFonts w:asciiTheme="majorEastAsia" w:eastAsiaTheme="majorEastAsia" w:hAnsiTheme="majorEastAsia" w:hint="eastAsia"/>
                <w:bCs/>
                <w:color w:val="000000" w:themeColor="text1"/>
                <w:sz w:val="16"/>
                <w:szCs w:val="16"/>
              </w:rPr>
              <w:t>(1)③チ</w:t>
            </w:r>
          </w:p>
        </w:tc>
      </w:tr>
      <w:tr w:rsidR="00B103DF" w:rsidRPr="00B103DF" w:rsidTr="00D96F33">
        <w:trPr>
          <w:trHeight w:val="483"/>
        </w:trPr>
        <w:tc>
          <w:tcPr>
            <w:tcW w:w="1555" w:type="dxa"/>
            <w:tcBorders>
              <w:top w:val="nil"/>
              <w:bottom w:val="nil"/>
            </w:tcBorders>
            <w:vAlign w:val="center"/>
          </w:tcPr>
          <w:p w:rsidR="00926460" w:rsidRPr="00B103DF" w:rsidRDefault="00926460" w:rsidP="00054D13">
            <w:pPr>
              <w:widowControl/>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right w:val="single" w:sz="4" w:space="0" w:color="auto"/>
            </w:tcBorders>
          </w:tcPr>
          <w:p w:rsidR="00926460" w:rsidRPr="00B103DF" w:rsidRDefault="00926460" w:rsidP="003C5BA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⑤　計画作成担当者は、</w:t>
            </w:r>
            <w:r w:rsidR="003C5BAC" w:rsidRPr="00B103DF">
              <w:rPr>
                <w:rFonts w:asciiTheme="majorEastAsia" w:eastAsiaTheme="majorEastAsia" w:hAnsiTheme="majorEastAsia" w:hint="eastAsia"/>
                <w:bCs/>
                <w:color w:val="000000" w:themeColor="text1"/>
                <w:sz w:val="18"/>
                <w:szCs w:val="18"/>
              </w:rPr>
              <w:t>厚生労働大臣が定める研修</w:t>
            </w:r>
            <w:r w:rsidRPr="00B103DF">
              <w:rPr>
                <w:rFonts w:asciiTheme="majorEastAsia" w:eastAsiaTheme="majorEastAsia" w:hAnsiTheme="majorEastAsia" w:hint="eastAsia"/>
                <w:bCs/>
                <w:color w:val="000000" w:themeColor="text1"/>
                <w:sz w:val="18"/>
                <w:szCs w:val="18"/>
              </w:rPr>
              <w:t>を修了していますか。</w:t>
            </w:r>
          </w:p>
        </w:tc>
        <w:tc>
          <w:tcPr>
            <w:tcW w:w="1276" w:type="dxa"/>
            <w:tcBorders>
              <w:top w:val="single" w:sz="4" w:space="0" w:color="auto"/>
              <w:left w:val="single" w:sz="4" w:space="0" w:color="auto"/>
              <w:bottom w:val="dotted" w:sz="4" w:space="0" w:color="auto"/>
            </w:tcBorders>
          </w:tcPr>
          <w:p w:rsidR="00926460" w:rsidRPr="00B103DF" w:rsidRDefault="00363677" w:rsidP="009408E3">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926460" w:rsidRPr="00B103DF" w:rsidRDefault="00926460" w:rsidP="00796066">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条例第110条第6項</w:t>
            </w:r>
          </w:p>
          <w:p w:rsidR="00054D13" w:rsidRPr="00B103DF" w:rsidRDefault="00926460" w:rsidP="00796066">
            <w:pPr>
              <w:spacing w:line="20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予防条例第71条第6項</w:t>
            </w:r>
          </w:p>
        </w:tc>
      </w:tr>
      <w:tr w:rsidR="00B103DF" w:rsidRPr="00B103DF" w:rsidTr="00D96F33">
        <w:trPr>
          <w:trHeight w:val="1838"/>
        </w:trPr>
        <w:tc>
          <w:tcPr>
            <w:tcW w:w="1555" w:type="dxa"/>
            <w:tcBorders>
              <w:top w:val="nil"/>
              <w:bottom w:val="nil"/>
            </w:tcBorders>
          </w:tcPr>
          <w:p w:rsidR="00926460" w:rsidRPr="00B103DF" w:rsidRDefault="00926460"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926460" w:rsidRPr="00B103DF" w:rsidRDefault="00926460" w:rsidP="00FA3C9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241356" w:rsidRPr="00B103DF">
              <w:rPr>
                <w:rFonts w:asciiTheme="majorEastAsia" w:eastAsiaTheme="majorEastAsia" w:hAnsiTheme="majorEastAsia" w:hint="eastAsia"/>
                <w:bCs/>
                <w:color w:val="000000" w:themeColor="text1"/>
                <w:sz w:val="18"/>
                <w:szCs w:val="18"/>
              </w:rPr>
              <w:t>当該研修は、具体的には、</w:t>
            </w:r>
            <w:r w:rsidRPr="00B103DF">
              <w:rPr>
                <w:rFonts w:asciiTheme="majorEastAsia" w:eastAsiaTheme="majorEastAsia" w:hAnsiTheme="majorEastAsia" w:hint="eastAsia"/>
                <w:bCs/>
                <w:color w:val="000000" w:themeColor="text1"/>
                <w:sz w:val="18"/>
                <w:szCs w:val="18"/>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w:t>
            </w:r>
            <w:r w:rsidR="00FA3C98" w:rsidRPr="00B103DF">
              <w:rPr>
                <w:rFonts w:asciiTheme="majorEastAsia" w:eastAsiaTheme="majorEastAsia" w:hAnsiTheme="majorEastAsia" w:hint="eastAsia"/>
                <w:bCs/>
                <w:color w:val="000000" w:themeColor="text1"/>
                <w:sz w:val="18"/>
                <w:szCs w:val="18"/>
              </w:rPr>
              <w:t>２４</w:t>
            </w:r>
            <w:r w:rsidRPr="00B103DF">
              <w:rPr>
                <w:rFonts w:asciiTheme="majorEastAsia" w:eastAsiaTheme="majorEastAsia" w:hAnsiTheme="majorEastAsia" w:hint="eastAsia"/>
                <w:bCs/>
                <w:color w:val="000000" w:themeColor="text1"/>
                <w:sz w:val="18"/>
                <w:szCs w:val="18"/>
              </w:rPr>
              <w:t>年</w:t>
            </w:r>
            <w:r w:rsidR="00FA3C98" w:rsidRPr="00B103DF">
              <w:rPr>
                <w:rFonts w:asciiTheme="majorEastAsia" w:eastAsiaTheme="majorEastAsia" w:hAnsiTheme="majorEastAsia" w:hint="eastAsia"/>
                <w:bCs/>
                <w:color w:val="000000" w:themeColor="text1"/>
                <w:sz w:val="18"/>
                <w:szCs w:val="18"/>
              </w:rPr>
              <w:t>３</w:t>
            </w:r>
            <w:r w:rsidRPr="00B103DF">
              <w:rPr>
                <w:rFonts w:asciiTheme="majorEastAsia" w:eastAsiaTheme="majorEastAsia" w:hAnsiTheme="majorEastAsia" w:hint="eastAsia"/>
                <w:bCs/>
                <w:color w:val="000000" w:themeColor="text1"/>
                <w:sz w:val="18"/>
                <w:szCs w:val="18"/>
              </w:rPr>
              <w:t>月</w:t>
            </w:r>
            <w:r w:rsidR="00FA3C98" w:rsidRPr="00B103DF">
              <w:rPr>
                <w:rFonts w:asciiTheme="majorEastAsia" w:eastAsiaTheme="majorEastAsia" w:hAnsiTheme="majorEastAsia" w:hint="eastAsia"/>
                <w:bCs/>
                <w:color w:val="000000" w:themeColor="text1"/>
                <w:sz w:val="18"/>
                <w:szCs w:val="18"/>
              </w:rPr>
              <w:t>１６</w:t>
            </w:r>
            <w:r w:rsidRPr="00B103DF">
              <w:rPr>
                <w:rFonts w:asciiTheme="majorEastAsia" w:eastAsiaTheme="majorEastAsia" w:hAnsiTheme="majorEastAsia" w:hint="eastAsia"/>
                <w:bCs/>
                <w:color w:val="000000" w:themeColor="text1"/>
                <w:sz w:val="18"/>
                <w:szCs w:val="18"/>
              </w:rPr>
              <w:t>日老高発</w:t>
            </w:r>
            <w:r w:rsidR="00FA3C98" w:rsidRPr="00B103DF">
              <w:rPr>
                <w:rFonts w:asciiTheme="majorEastAsia" w:eastAsiaTheme="majorEastAsia" w:hAnsiTheme="majorEastAsia" w:hint="eastAsia"/>
                <w:bCs/>
                <w:color w:val="000000" w:themeColor="text1"/>
                <w:sz w:val="18"/>
                <w:szCs w:val="18"/>
              </w:rPr>
              <w:t>０３１６</w:t>
            </w:r>
            <w:r w:rsidRPr="00B103DF">
              <w:rPr>
                <w:rFonts w:asciiTheme="majorEastAsia" w:eastAsiaTheme="majorEastAsia" w:hAnsiTheme="majorEastAsia" w:hint="eastAsia"/>
                <w:bCs/>
                <w:color w:val="000000" w:themeColor="text1"/>
                <w:sz w:val="18"/>
                <w:szCs w:val="18"/>
              </w:rPr>
              <w:t>第</w:t>
            </w:r>
            <w:r w:rsidR="00FA3C98" w:rsidRPr="00B103DF">
              <w:rPr>
                <w:rFonts w:asciiTheme="majorEastAsia" w:eastAsiaTheme="majorEastAsia" w:hAnsiTheme="majorEastAsia" w:hint="eastAsia"/>
                <w:bCs/>
                <w:color w:val="000000" w:themeColor="text1"/>
                <w:sz w:val="18"/>
                <w:szCs w:val="18"/>
              </w:rPr>
              <w:t>２</w:t>
            </w:r>
            <w:r w:rsidRPr="00B103DF">
              <w:rPr>
                <w:rFonts w:asciiTheme="majorEastAsia" w:eastAsiaTheme="majorEastAsia" w:hAnsiTheme="majorEastAsia" w:hint="eastAsia"/>
                <w:bCs/>
                <w:color w:val="000000" w:themeColor="text1"/>
                <w:sz w:val="18"/>
                <w:szCs w:val="18"/>
              </w:rPr>
              <w:t>号、老振発</w:t>
            </w:r>
            <w:r w:rsidR="00FA3C98" w:rsidRPr="00B103DF">
              <w:rPr>
                <w:rFonts w:asciiTheme="majorEastAsia" w:eastAsiaTheme="majorEastAsia" w:hAnsiTheme="majorEastAsia" w:hint="eastAsia"/>
                <w:bCs/>
                <w:color w:val="000000" w:themeColor="text1"/>
                <w:sz w:val="18"/>
                <w:szCs w:val="18"/>
              </w:rPr>
              <w:t>０３１６</w:t>
            </w:r>
            <w:r w:rsidRPr="00B103DF">
              <w:rPr>
                <w:rFonts w:asciiTheme="majorEastAsia" w:eastAsiaTheme="majorEastAsia" w:hAnsiTheme="majorEastAsia" w:hint="eastAsia"/>
                <w:bCs/>
                <w:color w:val="000000" w:themeColor="text1"/>
                <w:sz w:val="18"/>
                <w:szCs w:val="18"/>
              </w:rPr>
              <w:t>第</w:t>
            </w:r>
            <w:r w:rsidR="00FA3C98" w:rsidRPr="00B103DF">
              <w:rPr>
                <w:rFonts w:asciiTheme="majorEastAsia" w:eastAsiaTheme="majorEastAsia" w:hAnsiTheme="majorEastAsia" w:hint="eastAsia"/>
                <w:bCs/>
                <w:color w:val="000000" w:themeColor="text1"/>
                <w:sz w:val="18"/>
                <w:szCs w:val="18"/>
              </w:rPr>
              <w:t>２</w:t>
            </w:r>
            <w:r w:rsidRPr="00B103DF">
              <w:rPr>
                <w:rFonts w:asciiTheme="majorEastAsia" w:eastAsiaTheme="majorEastAsia" w:hAnsiTheme="majorEastAsia" w:hint="eastAsia"/>
                <w:bCs/>
                <w:color w:val="000000" w:themeColor="text1"/>
                <w:sz w:val="18"/>
                <w:szCs w:val="18"/>
              </w:rPr>
              <w:t>号、老老発</w:t>
            </w:r>
            <w:r w:rsidR="00FA3C98" w:rsidRPr="00B103DF">
              <w:rPr>
                <w:rFonts w:asciiTheme="majorEastAsia" w:eastAsiaTheme="majorEastAsia" w:hAnsiTheme="majorEastAsia" w:hint="eastAsia"/>
                <w:bCs/>
                <w:color w:val="000000" w:themeColor="text1"/>
                <w:sz w:val="18"/>
                <w:szCs w:val="18"/>
              </w:rPr>
              <w:t>０３１６</w:t>
            </w:r>
            <w:r w:rsidRPr="00B103DF">
              <w:rPr>
                <w:rFonts w:asciiTheme="majorEastAsia" w:eastAsiaTheme="majorEastAsia" w:hAnsiTheme="majorEastAsia" w:hint="eastAsia"/>
                <w:bCs/>
                <w:color w:val="000000" w:themeColor="text1"/>
                <w:sz w:val="18"/>
                <w:szCs w:val="18"/>
              </w:rPr>
              <w:t>第</w:t>
            </w:r>
            <w:r w:rsidR="00FA3C98" w:rsidRPr="00B103DF">
              <w:rPr>
                <w:rFonts w:asciiTheme="majorEastAsia" w:eastAsiaTheme="majorEastAsia" w:hAnsiTheme="majorEastAsia" w:hint="eastAsia"/>
                <w:bCs/>
                <w:color w:val="000000" w:themeColor="text1"/>
                <w:sz w:val="18"/>
                <w:szCs w:val="18"/>
              </w:rPr>
              <w:t>６</w:t>
            </w:r>
            <w:r w:rsidRPr="00B103DF">
              <w:rPr>
                <w:rFonts w:asciiTheme="majorEastAsia" w:eastAsiaTheme="majorEastAsia" w:hAnsiTheme="majorEastAsia" w:hint="eastAsia"/>
                <w:bCs/>
                <w:color w:val="000000" w:themeColor="text1"/>
                <w:sz w:val="18"/>
                <w:szCs w:val="18"/>
              </w:rPr>
              <w:t>号通知。以下「地域密着研修通知」という。）」</w:t>
            </w:r>
            <w:r w:rsidR="00FA3C98" w:rsidRPr="00B103DF">
              <w:rPr>
                <w:rFonts w:asciiTheme="majorEastAsia" w:eastAsiaTheme="majorEastAsia" w:hAnsiTheme="majorEastAsia" w:hint="eastAsia"/>
                <w:bCs/>
                <w:color w:val="000000" w:themeColor="text1"/>
                <w:sz w:val="18"/>
                <w:szCs w:val="18"/>
              </w:rPr>
              <w:t>２</w:t>
            </w:r>
            <w:r w:rsidRPr="00B103DF">
              <w:rPr>
                <w:rFonts w:asciiTheme="majorEastAsia" w:eastAsiaTheme="majorEastAsia" w:hAnsiTheme="majorEastAsia" w:hint="eastAsia"/>
                <w:bCs/>
                <w:color w:val="000000" w:themeColor="text1"/>
                <w:sz w:val="18"/>
                <w:szCs w:val="18"/>
              </w:rPr>
              <w:t>の</w:t>
            </w:r>
            <w:r w:rsidR="00FA3C98" w:rsidRPr="00B103DF">
              <w:rPr>
                <w:rFonts w:asciiTheme="majorEastAsia" w:eastAsiaTheme="majorEastAsia" w:hAnsiTheme="majorEastAsia" w:hint="eastAsia"/>
                <w:bCs/>
                <w:color w:val="000000" w:themeColor="text1"/>
                <w:sz w:val="18"/>
                <w:szCs w:val="18"/>
              </w:rPr>
              <w:t>（１）</w:t>
            </w:r>
            <w:r w:rsidRPr="00B103DF">
              <w:rPr>
                <w:rFonts w:asciiTheme="majorEastAsia" w:eastAsiaTheme="majorEastAsia" w:hAnsiTheme="majorEastAsia" w:hint="eastAsia"/>
                <w:bCs/>
                <w:color w:val="000000" w:themeColor="text1"/>
                <w:sz w:val="18"/>
                <w:szCs w:val="18"/>
              </w:rPr>
              <w:t>の②の「実践者研修」又は「基礎過程」を指します。</w:t>
            </w:r>
          </w:p>
        </w:tc>
        <w:tc>
          <w:tcPr>
            <w:tcW w:w="1276" w:type="dxa"/>
            <w:tcBorders>
              <w:top w:val="dotted" w:sz="4" w:space="0" w:color="auto"/>
              <w:bottom w:val="dotted" w:sz="4" w:space="0" w:color="auto"/>
            </w:tcBorders>
          </w:tcPr>
          <w:p w:rsidR="00926460" w:rsidRPr="00B103DF" w:rsidRDefault="00926460" w:rsidP="009408E3">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5179AB" w:rsidRPr="00B103DF" w:rsidRDefault="005179AB"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26460" w:rsidRPr="00B103DF" w:rsidRDefault="005179AB" w:rsidP="005179AB">
            <w:pPr>
              <w:spacing w:line="24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2</w:t>
            </w:r>
            <w:r w:rsidR="00FA3C98" w:rsidRPr="00B103DF">
              <w:rPr>
                <w:rFonts w:asciiTheme="majorEastAsia" w:eastAsiaTheme="majorEastAsia" w:hAnsiTheme="majorEastAsia" w:hint="eastAsia"/>
                <w:bCs/>
                <w:color w:val="000000" w:themeColor="text1"/>
                <w:sz w:val="16"/>
                <w:szCs w:val="16"/>
              </w:rPr>
              <w:t>(1)</w:t>
            </w:r>
            <w:r w:rsidR="00145856" w:rsidRPr="00B103DF">
              <w:rPr>
                <w:rFonts w:asciiTheme="majorEastAsia" w:eastAsiaTheme="majorEastAsia" w:hAnsiTheme="majorEastAsia" w:hint="eastAsia"/>
                <w:bCs/>
                <w:color w:val="000000" w:themeColor="text1"/>
                <w:sz w:val="16"/>
                <w:szCs w:val="16"/>
              </w:rPr>
              <w:t>③</w:t>
            </w:r>
            <w:r w:rsidR="00870165" w:rsidRPr="00B103DF">
              <w:rPr>
                <w:rFonts w:asciiTheme="majorEastAsia" w:eastAsiaTheme="majorEastAsia" w:hAnsiTheme="majorEastAsia" w:hint="eastAsia"/>
                <w:bCs/>
                <w:color w:val="000000" w:themeColor="text1"/>
                <w:sz w:val="16"/>
                <w:szCs w:val="16"/>
              </w:rPr>
              <w:t>ヘ</w:t>
            </w:r>
          </w:p>
          <w:p w:rsidR="00194305" w:rsidRPr="00B103DF" w:rsidRDefault="00194305"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平24-0316-2</w:t>
            </w:r>
          </w:p>
        </w:tc>
      </w:tr>
      <w:tr w:rsidR="00B103DF" w:rsidRPr="00B103DF" w:rsidTr="00D96F33">
        <w:trPr>
          <w:trHeight w:val="2046"/>
        </w:trPr>
        <w:tc>
          <w:tcPr>
            <w:tcW w:w="1555" w:type="dxa"/>
            <w:tcBorders>
              <w:top w:val="nil"/>
              <w:bottom w:val="nil"/>
            </w:tcBorders>
          </w:tcPr>
          <w:p w:rsidR="00463B74" w:rsidRPr="00B103DF" w:rsidRDefault="00463B74"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463B74" w:rsidRPr="00B103DF" w:rsidRDefault="00FC5D99" w:rsidP="0026533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3946E9" w:rsidRPr="00B103DF">
              <w:rPr>
                <w:rFonts w:asciiTheme="majorEastAsia" w:eastAsiaTheme="majorEastAsia" w:hAnsiTheme="majorEastAsia" w:hint="eastAsia"/>
                <w:bCs/>
                <w:color w:val="000000" w:themeColor="text1"/>
                <w:sz w:val="18"/>
                <w:szCs w:val="20"/>
              </w:rPr>
              <w:t>計画</w:t>
            </w:r>
            <w:r w:rsidR="0026533B" w:rsidRPr="00B103DF">
              <w:rPr>
                <w:rFonts w:asciiTheme="majorEastAsia" w:eastAsiaTheme="majorEastAsia" w:hAnsiTheme="majorEastAsia" w:hint="eastAsia"/>
                <w:bCs/>
                <w:color w:val="000000" w:themeColor="text1"/>
                <w:sz w:val="18"/>
                <w:szCs w:val="20"/>
              </w:rPr>
              <w:t>作成</w:t>
            </w:r>
            <w:r w:rsidR="003946E9" w:rsidRPr="00B103DF">
              <w:rPr>
                <w:rFonts w:asciiTheme="majorEastAsia" w:eastAsiaTheme="majorEastAsia" w:hAnsiTheme="majorEastAsia" w:hint="eastAsia"/>
                <w:bCs/>
                <w:color w:val="000000" w:themeColor="text1"/>
                <w:sz w:val="18"/>
                <w:szCs w:val="20"/>
              </w:rPr>
              <w:t>担当者交代時の都道府県における研修の開催状況を踏まえ</w:t>
            </w:r>
            <w:r w:rsidR="00653FD6" w:rsidRPr="00B103DF">
              <w:rPr>
                <w:rFonts w:asciiTheme="majorEastAsia" w:eastAsiaTheme="majorEastAsia" w:hAnsiTheme="majorEastAsia" w:hint="eastAsia"/>
                <w:bCs/>
                <w:color w:val="000000" w:themeColor="text1"/>
                <w:sz w:val="18"/>
                <w:szCs w:val="20"/>
              </w:rPr>
              <w:t>、計画作成担当者を</w:t>
            </w:r>
            <w:r w:rsidR="00463B74" w:rsidRPr="00B103DF">
              <w:rPr>
                <w:rFonts w:asciiTheme="majorEastAsia" w:eastAsiaTheme="majorEastAsia" w:hAnsiTheme="majorEastAsia" w:hint="eastAsia"/>
                <w:bCs/>
                <w:color w:val="000000" w:themeColor="text1"/>
                <w:sz w:val="18"/>
                <w:szCs w:val="20"/>
              </w:rPr>
              <w:t>新たに配置</w:t>
            </w:r>
            <w:r w:rsidR="00653FD6" w:rsidRPr="00B103DF">
              <w:rPr>
                <w:rFonts w:asciiTheme="majorEastAsia" w:eastAsiaTheme="majorEastAsia" w:hAnsiTheme="majorEastAsia" w:hint="eastAsia"/>
                <w:bCs/>
                <w:color w:val="000000" w:themeColor="text1"/>
                <w:sz w:val="18"/>
                <w:szCs w:val="20"/>
              </w:rPr>
              <w:t>し</w:t>
            </w:r>
            <w:r w:rsidR="00463B74" w:rsidRPr="00B103DF">
              <w:rPr>
                <w:rFonts w:asciiTheme="majorEastAsia" w:eastAsiaTheme="majorEastAsia" w:hAnsiTheme="majorEastAsia" w:hint="eastAsia"/>
                <w:bCs/>
                <w:color w:val="000000" w:themeColor="text1"/>
                <w:sz w:val="18"/>
                <w:szCs w:val="20"/>
              </w:rPr>
              <w:t>、</w:t>
            </w:r>
            <w:r w:rsidR="00653FD6" w:rsidRPr="00B103DF">
              <w:rPr>
                <w:rFonts w:asciiTheme="majorEastAsia" w:eastAsiaTheme="majorEastAsia" w:hAnsiTheme="majorEastAsia" w:hint="eastAsia"/>
                <w:bCs/>
                <w:color w:val="000000" w:themeColor="text1"/>
                <w:sz w:val="18"/>
                <w:szCs w:val="20"/>
              </w:rPr>
              <w:t>かつ</w:t>
            </w:r>
            <w:r w:rsidR="009D65E8" w:rsidRPr="00B103DF">
              <w:rPr>
                <w:rFonts w:asciiTheme="majorEastAsia" w:eastAsiaTheme="majorEastAsia" w:hAnsiTheme="majorEastAsia" w:hint="eastAsia"/>
                <w:bCs/>
                <w:color w:val="000000" w:themeColor="text1"/>
                <w:sz w:val="18"/>
                <w:szCs w:val="20"/>
              </w:rPr>
              <w:t>、</w:t>
            </w:r>
            <w:r w:rsidR="00463B74" w:rsidRPr="00B103DF">
              <w:rPr>
                <w:rFonts w:asciiTheme="majorEastAsia" w:eastAsiaTheme="majorEastAsia" w:hAnsiTheme="majorEastAsia" w:hint="eastAsia"/>
                <w:bCs/>
                <w:color w:val="000000" w:themeColor="text1"/>
                <w:sz w:val="18"/>
                <w:szCs w:val="20"/>
              </w:rPr>
              <w:t>市町村からの推薦を受けて都道府県に研修に申込を行い、</w:t>
            </w:r>
            <w:r w:rsidR="0026533B" w:rsidRPr="00B103DF">
              <w:rPr>
                <w:rFonts w:asciiTheme="majorEastAsia" w:eastAsiaTheme="majorEastAsia" w:hAnsiTheme="majorEastAsia" w:hint="eastAsia"/>
                <w:bCs/>
                <w:color w:val="000000" w:themeColor="text1"/>
                <w:sz w:val="18"/>
                <w:szCs w:val="20"/>
              </w:rPr>
              <w:t>当該計画作成担当者が</w:t>
            </w:r>
            <w:r w:rsidR="00463B74" w:rsidRPr="00B103DF">
              <w:rPr>
                <w:rFonts w:asciiTheme="majorEastAsia" w:eastAsiaTheme="majorEastAsia" w:hAnsiTheme="majorEastAsia" w:hint="eastAsia"/>
                <w:bCs/>
                <w:color w:val="000000" w:themeColor="text1"/>
                <w:sz w:val="18"/>
                <w:szCs w:val="20"/>
              </w:rPr>
              <w:t>研修を修了することが確実に見込まれるときは、</w:t>
            </w:r>
            <w:r w:rsidR="00511FE9" w:rsidRPr="00B103DF">
              <w:rPr>
                <w:rFonts w:asciiTheme="majorEastAsia" w:eastAsiaTheme="majorEastAsia" w:hAnsiTheme="majorEastAsia" w:hint="eastAsia"/>
                <w:bCs/>
                <w:color w:val="000000" w:themeColor="text1"/>
                <w:sz w:val="18"/>
                <w:szCs w:val="20"/>
              </w:rPr>
              <w:t>研修</w:t>
            </w:r>
            <w:r w:rsidR="004014D1" w:rsidRPr="00B103DF">
              <w:rPr>
                <w:rFonts w:asciiTheme="majorEastAsia" w:eastAsiaTheme="majorEastAsia" w:hAnsiTheme="majorEastAsia" w:hint="eastAsia"/>
                <w:bCs/>
                <w:color w:val="000000" w:themeColor="text1"/>
                <w:sz w:val="18"/>
                <w:szCs w:val="20"/>
              </w:rPr>
              <w:t>が</w:t>
            </w:r>
            <w:r w:rsidR="002523D5" w:rsidRPr="00B103DF">
              <w:rPr>
                <w:rFonts w:asciiTheme="majorEastAsia" w:eastAsiaTheme="majorEastAsia" w:hAnsiTheme="majorEastAsia" w:hint="eastAsia"/>
                <w:bCs/>
                <w:color w:val="000000" w:themeColor="text1"/>
                <w:sz w:val="18"/>
                <w:szCs w:val="20"/>
              </w:rPr>
              <w:t>修了するまでの間は修了したとして差し支えありません</w:t>
            </w:r>
            <w:r w:rsidR="00511FE9" w:rsidRPr="00B103DF">
              <w:rPr>
                <w:rFonts w:asciiTheme="majorEastAsia" w:eastAsiaTheme="majorEastAsia" w:hAnsiTheme="majorEastAsia" w:hint="eastAsia"/>
                <w:bCs/>
                <w:color w:val="000000" w:themeColor="text1"/>
                <w:sz w:val="18"/>
                <w:szCs w:val="20"/>
              </w:rPr>
              <w:t>。</w:t>
            </w:r>
            <w:r w:rsidR="0026533B" w:rsidRPr="00B103DF">
              <w:rPr>
                <w:rFonts w:asciiTheme="majorEastAsia" w:eastAsiaTheme="majorEastAsia" w:hAnsiTheme="majorEastAsia" w:hint="eastAsia"/>
                <w:bCs/>
                <w:color w:val="000000" w:themeColor="text1"/>
                <w:sz w:val="18"/>
                <w:szCs w:val="20"/>
              </w:rPr>
              <w:t>なお、</w:t>
            </w:r>
            <w:r w:rsidR="00511FE9" w:rsidRPr="00B103DF">
              <w:rPr>
                <w:rFonts w:asciiTheme="majorEastAsia" w:eastAsiaTheme="majorEastAsia" w:hAnsiTheme="majorEastAsia" w:hint="eastAsia"/>
                <w:bCs/>
                <w:color w:val="000000" w:themeColor="text1"/>
                <w:sz w:val="18"/>
                <w:szCs w:val="20"/>
              </w:rPr>
              <w:t>当該計画</w:t>
            </w:r>
            <w:r w:rsidR="0026533B" w:rsidRPr="00B103DF">
              <w:rPr>
                <w:rFonts w:asciiTheme="majorEastAsia" w:eastAsiaTheme="majorEastAsia" w:hAnsiTheme="majorEastAsia" w:hint="eastAsia"/>
                <w:bCs/>
                <w:color w:val="000000" w:themeColor="text1"/>
                <w:sz w:val="18"/>
                <w:szCs w:val="20"/>
              </w:rPr>
              <w:t>作成</w:t>
            </w:r>
            <w:r w:rsidR="00511FE9" w:rsidRPr="00B103DF">
              <w:rPr>
                <w:rFonts w:asciiTheme="majorEastAsia" w:eastAsiaTheme="majorEastAsia" w:hAnsiTheme="majorEastAsia" w:hint="eastAsia"/>
                <w:bCs/>
                <w:color w:val="000000" w:themeColor="text1"/>
                <w:sz w:val="18"/>
                <w:szCs w:val="20"/>
              </w:rPr>
              <w:t>担当者が</w:t>
            </w:r>
            <w:r w:rsidR="0026533B" w:rsidRPr="00B103DF">
              <w:rPr>
                <w:rFonts w:asciiTheme="majorEastAsia" w:eastAsiaTheme="majorEastAsia" w:hAnsiTheme="majorEastAsia" w:hint="eastAsia"/>
                <w:bCs/>
                <w:color w:val="000000" w:themeColor="text1"/>
                <w:sz w:val="18"/>
                <w:szCs w:val="20"/>
              </w:rPr>
              <w:t>研修を修了しなかった理由が、当該計画作成担当者の</w:t>
            </w:r>
            <w:r w:rsidR="004014D1" w:rsidRPr="00B103DF">
              <w:rPr>
                <w:rFonts w:asciiTheme="majorEastAsia" w:eastAsiaTheme="majorEastAsia" w:hAnsiTheme="majorEastAsia" w:hint="eastAsia"/>
                <w:bCs/>
                <w:color w:val="000000" w:themeColor="text1"/>
                <w:sz w:val="18"/>
                <w:szCs w:val="20"/>
              </w:rPr>
              <w:t>急な離職等</w:t>
            </w:r>
            <w:r w:rsidR="0026533B" w:rsidRPr="00B103DF">
              <w:rPr>
                <w:rFonts w:asciiTheme="majorEastAsia" w:eastAsiaTheme="majorEastAsia" w:hAnsiTheme="majorEastAsia" w:hint="eastAsia"/>
                <w:bCs/>
                <w:color w:val="000000" w:themeColor="text1"/>
                <w:sz w:val="18"/>
                <w:szCs w:val="20"/>
              </w:rPr>
              <w:t>、</w:t>
            </w:r>
            <w:r w:rsidR="00511FE9" w:rsidRPr="00B103DF">
              <w:rPr>
                <w:rFonts w:asciiTheme="majorEastAsia" w:eastAsiaTheme="majorEastAsia" w:hAnsiTheme="majorEastAsia" w:hint="eastAsia"/>
                <w:bCs/>
                <w:color w:val="000000" w:themeColor="text1"/>
                <w:sz w:val="18"/>
                <w:szCs w:val="20"/>
              </w:rPr>
              <w:t>事業所の責に帰すべき事由以外のやむを得</w:t>
            </w:r>
            <w:r w:rsidR="0026533B" w:rsidRPr="00B103DF">
              <w:rPr>
                <w:rFonts w:asciiTheme="majorEastAsia" w:eastAsiaTheme="majorEastAsia" w:hAnsiTheme="majorEastAsia" w:hint="eastAsia"/>
                <w:bCs/>
                <w:color w:val="000000" w:themeColor="text1"/>
                <w:sz w:val="18"/>
                <w:szCs w:val="20"/>
              </w:rPr>
              <w:t>ないものである場合であって</w:t>
            </w:r>
            <w:r w:rsidR="004014D1" w:rsidRPr="00B103DF">
              <w:rPr>
                <w:rFonts w:asciiTheme="majorEastAsia" w:eastAsiaTheme="majorEastAsia" w:hAnsiTheme="majorEastAsia" w:hint="eastAsia"/>
                <w:bCs/>
                <w:color w:val="000000" w:themeColor="text1"/>
                <w:sz w:val="18"/>
                <w:szCs w:val="20"/>
              </w:rPr>
              <w:t>、当該離職等の翌々月までに、研修を修了することが確実に見込まれる計画</w:t>
            </w:r>
            <w:r w:rsidR="0026533B" w:rsidRPr="00B103DF">
              <w:rPr>
                <w:rFonts w:asciiTheme="majorEastAsia" w:eastAsiaTheme="majorEastAsia" w:hAnsiTheme="majorEastAsia" w:hint="eastAsia"/>
                <w:bCs/>
                <w:color w:val="000000" w:themeColor="text1"/>
                <w:sz w:val="18"/>
                <w:szCs w:val="20"/>
              </w:rPr>
              <w:t>作成</w:t>
            </w:r>
            <w:r w:rsidR="004014D1" w:rsidRPr="00B103DF">
              <w:rPr>
                <w:rFonts w:asciiTheme="majorEastAsia" w:eastAsiaTheme="majorEastAsia" w:hAnsiTheme="majorEastAsia" w:hint="eastAsia"/>
                <w:bCs/>
                <w:color w:val="000000" w:themeColor="text1"/>
                <w:sz w:val="18"/>
                <w:szCs w:val="20"/>
              </w:rPr>
              <w:t>担当者を新たに配置したときは、同様に考えて差し支えありません。</w:t>
            </w:r>
          </w:p>
        </w:tc>
        <w:tc>
          <w:tcPr>
            <w:tcW w:w="1276" w:type="dxa"/>
            <w:tcBorders>
              <w:top w:val="dotted" w:sz="4" w:space="0" w:color="auto"/>
              <w:bottom w:val="single" w:sz="4" w:space="0" w:color="auto"/>
            </w:tcBorders>
          </w:tcPr>
          <w:p w:rsidR="00463B74" w:rsidRPr="00B103DF" w:rsidRDefault="00463B74" w:rsidP="009408E3">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463B74" w:rsidRPr="00B103DF" w:rsidRDefault="00653FD6"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w:t>
            </w:r>
            <w:r w:rsidR="009D65E8" w:rsidRPr="00B103DF">
              <w:rPr>
                <w:rFonts w:asciiTheme="majorEastAsia" w:eastAsiaTheme="majorEastAsia" w:hAnsiTheme="majorEastAsia" w:hint="eastAsia"/>
                <w:bCs/>
                <w:color w:val="000000" w:themeColor="text1"/>
                <w:sz w:val="18"/>
                <w:szCs w:val="18"/>
              </w:rPr>
              <w:t>-0331004</w:t>
            </w:r>
          </w:p>
          <w:p w:rsidR="00653FD6" w:rsidRPr="00B103DF" w:rsidRDefault="00653FD6"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第2の1の(8)④</w:t>
            </w:r>
          </w:p>
        </w:tc>
      </w:tr>
      <w:tr w:rsidR="00B103DF" w:rsidRPr="00B103DF" w:rsidTr="002B6F0D">
        <w:trPr>
          <w:trHeight w:val="340"/>
        </w:trPr>
        <w:tc>
          <w:tcPr>
            <w:tcW w:w="1555" w:type="dxa"/>
            <w:tcBorders>
              <w:top w:val="nil"/>
              <w:bottom w:val="nil"/>
            </w:tcBorders>
            <w:vAlign w:val="center"/>
          </w:tcPr>
          <w:p w:rsidR="00926460" w:rsidRPr="00B103DF" w:rsidRDefault="00926460"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926460" w:rsidRPr="00B103DF" w:rsidRDefault="00926460" w:rsidP="009C0C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⑥　計画作成担当者のうち１人以上は、介護支援専門員となっていますか。</w:t>
            </w:r>
          </w:p>
        </w:tc>
        <w:tc>
          <w:tcPr>
            <w:tcW w:w="1276" w:type="dxa"/>
            <w:tcBorders>
              <w:top w:val="single" w:sz="4" w:space="0" w:color="auto"/>
              <w:bottom w:val="nil"/>
            </w:tcBorders>
          </w:tcPr>
          <w:p w:rsidR="00926460" w:rsidRPr="00B103DF" w:rsidRDefault="00363677" w:rsidP="009408E3">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vMerge w:val="restart"/>
            <w:tcBorders>
              <w:top w:val="single" w:sz="4" w:space="0" w:color="auto"/>
            </w:tcBorders>
          </w:tcPr>
          <w:p w:rsidR="00054D13" w:rsidRPr="00B103DF" w:rsidRDefault="00054D13" w:rsidP="00054D13">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条例第110条第7項</w:t>
            </w:r>
          </w:p>
          <w:p w:rsidR="00054D13" w:rsidRPr="00B103DF" w:rsidRDefault="00054D13" w:rsidP="00054D13">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予防条例第71条第7項</w:t>
            </w:r>
          </w:p>
          <w:p w:rsidR="00926460" w:rsidRPr="00B103DF" w:rsidRDefault="00926460" w:rsidP="00BA70B4">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048"/>
        </w:trPr>
        <w:tc>
          <w:tcPr>
            <w:tcW w:w="1555" w:type="dxa"/>
            <w:tcBorders>
              <w:top w:val="nil"/>
              <w:bottom w:val="nil"/>
            </w:tcBorders>
            <w:vAlign w:val="center"/>
          </w:tcPr>
          <w:p w:rsidR="00926460" w:rsidRPr="00B103DF" w:rsidRDefault="00926460"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926460" w:rsidRPr="00B103DF" w:rsidRDefault="00926460" w:rsidP="00054D13">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併設する</w:t>
            </w:r>
            <w:r w:rsidR="00D53041"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小規模多機能型居宅介護事業所又は</w:t>
            </w:r>
            <w:r w:rsidR="00D53041" w:rsidRPr="00B103DF">
              <w:rPr>
                <w:rFonts w:asciiTheme="majorEastAsia" w:eastAsiaTheme="majorEastAsia" w:hAnsiTheme="majorEastAsia" w:hint="eastAsia"/>
                <w:bCs/>
                <w:color w:val="000000" w:themeColor="text1"/>
                <w:sz w:val="18"/>
                <w:szCs w:val="18"/>
              </w:rPr>
              <w:t>指定</w:t>
            </w:r>
            <w:r w:rsidRPr="00B103DF">
              <w:rPr>
                <w:rFonts w:asciiTheme="majorEastAsia" w:eastAsiaTheme="majorEastAsia" w:hAnsiTheme="majorEastAsia" w:hint="eastAsia"/>
                <w:bCs/>
                <w:color w:val="000000" w:themeColor="text1"/>
                <w:sz w:val="18"/>
                <w:szCs w:val="18"/>
              </w:rPr>
              <w:t>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c>
          <w:tcPr>
            <w:tcW w:w="1276" w:type="dxa"/>
            <w:tcBorders>
              <w:top w:val="nil"/>
              <w:bottom w:val="nil"/>
            </w:tcBorders>
          </w:tcPr>
          <w:p w:rsidR="00926460" w:rsidRPr="00B103DF" w:rsidRDefault="00926460" w:rsidP="009408E3">
            <w:pPr>
              <w:spacing w:line="240" w:lineRule="exact"/>
              <w:jc w:val="center"/>
              <w:rPr>
                <w:rFonts w:asciiTheme="majorEastAsia" w:eastAsiaTheme="majorEastAsia" w:hAnsiTheme="majorEastAsia"/>
                <w:bCs/>
                <w:color w:val="000000" w:themeColor="text1"/>
                <w:sz w:val="18"/>
                <w:szCs w:val="18"/>
              </w:rPr>
            </w:pPr>
          </w:p>
        </w:tc>
        <w:tc>
          <w:tcPr>
            <w:tcW w:w="1491" w:type="dxa"/>
            <w:vMerge/>
            <w:tcBorders>
              <w:bottom w:val="nil"/>
            </w:tcBorders>
          </w:tcPr>
          <w:p w:rsidR="00926460" w:rsidRPr="00B103DF" w:rsidRDefault="00926460" w:rsidP="009408E3">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53"/>
        </w:trPr>
        <w:tc>
          <w:tcPr>
            <w:tcW w:w="1555" w:type="dxa"/>
            <w:tcBorders>
              <w:top w:val="nil"/>
              <w:bottom w:val="nil"/>
            </w:tcBorders>
            <w:vAlign w:val="center"/>
          </w:tcPr>
          <w:p w:rsidR="009408E3" w:rsidRPr="00B103DF" w:rsidRDefault="009408E3"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C1D7F" w:rsidRPr="00B103DF" w:rsidRDefault="000C1D7F" w:rsidP="00054D13">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 xml:space="preserve">　</w:t>
            </w:r>
            <w:r w:rsidR="0034040B" w:rsidRPr="00B103DF">
              <w:rPr>
                <w:rFonts w:asciiTheme="majorEastAsia" w:eastAsiaTheme="majorEastAsia" w:hAnsiTheme="majorEastAsia" w:hint="eastAsia"/>
                <w:bCs/>
                <w:color w:val="000000" w:themeColor="text1"/>
                <w:sz w:val="18"/>
                <w:szCs w:val="18"/>
              </w:rPr>
              <w:t>計画作成担当者を１人配置する事業所にあっては、</w:t>
            </w:r>
            <w:r w:rsidR="00CD72E9" w:rsidRPr="00B103DF">
              <w:rPr>
                <w:rFonts w:asciiTheme="majorEastAsia" w:eastAsiaTheme="majorEastAsia" w:hAnsiTheme="majorEastAsia" w:hint="eastAsia"/>
                <w:bCs/>
                <w:color w:val="000000" w:themeColor="text1"/>
                <w:sz w:val="18"/>
                <w:szCs w:val="18"/>
              </w:rPr>
              <w:t>当該</w:t>
            </w:r>
            <w:r w:rsidRPr="00B103DF">
              <w:rPr>
                <w:rFonts w:asciiTheme="majorEastAsia" w:eastAsiaTheme="majorEastAsia" w:hAnsiTheme="majorEastAsia" w:hint="eastAsia"/>
                <w:bCs/>
                <w:color w:val="000000" w:themeColor="text1"/>
                <w:sz w:val="18"/>
                <w:szCs w:val="18"/>
              </w:rPr>
              <w:t>計画作成担当者は介護支援専門員でなければなりません。</w:t>
            </w:r>
          </w:p>
        </w:tc>
        <w:tc>
          <w:tcPr>
            <w:tcW w:w="1276" w:type="dxa"/>
            <w:tcBorders>
              <w:top w:val="dotted" w:sz="4" w:space="0" w:color="auto"/>
              <w:bottom w:val="dotted" w:sz="4" w:space="0" w:color="auto"/>
            </w:tcBorders>
          </w:tcPr>
          <w:p w:rsidR="009408E3" w:rsidRPr="00B103DF" w:rsidRDefault="009408E3" w:rsidP="009408E3">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03085D" w:rsidRPr="00B103DF" w:rsidRDefault="0003085D" w:rsidP="0003085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408E3" w:rsidRPr="00B103DF" w:rsidRDefault="0003085D" w:rsidP="00CD72E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第</w:t>
            </w:r>
            <w:r w:rsidRPr="00B103DF">
              <w:rPr>
                <w:rFonts w:asciiTheme="majorEastAsia" w:eastAsiaTheme="majorEastAsia" w:hAnsiTheme="majorEastAsia"/>
                <w:bCs/>
                <w:color w:val="000000" w:themeColor="text1"/>
                <w:sz w:val="16"/>
                <w:szCs w:val="18"/>
              </w:rPr>
              <w:t>3</w:t>
            </w:r>
            <w:r w:rsidRPr="00B103DF">
              <w:rPr>
                <w:rFonts w:asciiTheme="majorEastAsia" w:eastAsiaTheme="majorEastAsia" w:hAnsiTheme="majorEastAsia" w:hint="eastAsia"/>
                <w:bCs/>
                <w:color w:val="000000" w:themeColor="text1"/>
                <w:sz w:val="16"/>
                <w:szCs w:val="18"/>
              </w:rPr>
              <w:t>の五の</w:t>
            </w:r>
            <w:r w:rsidRPr="00B103DF">
              <w:rPr>
                <w:rFonts w:asciiTheme="majorEastAsia" w:eastAsiaTheme="majorEastAsia" w:hAnsiTheme="majorEastAsia"/>
                <w:bCs/>
                <w:color w:val="000000" w:themeColor="text1"/>
                <w:sz w:val="16"/>
                <w:szCs w:val="18"/>
              </w:rPr>
              <w:t>2</w:t>
            </w:r>
            <w:r w:rsidR="00CD72E9" w:rsidRPr="00B103DF">
              <w:rPr>
                <w:rFonts w:asciiTheme="majorEastAsia" w:eastAsiaTheme="majorEastAsia" w:hAnsiTheme="majorEastAsia"/>
                <w:bCs/>
                <w:color w:val="000000" w:themeColor="text1"/>
                <w:sz w:val="16"/>
                <w:szCs w:val="18"/>
              </w:rPr>
              <w:t>(1)</w:t>
            </w:r>
            <w:r w:rsidR="00145856" w:rsidRPr="00B103DF">
              <w:rPr>
                <w:rFonts w:asciiTheme="majorEastAsia" w:eastAsiaTheme="majorEastAsia" w:hAnsiTheme="majorEastAsia" w:hint="eastAsia"/>
                <w:bCs/>
                <w:color w:val="000000" w:themeColor="text1"/>
                <w:sz w:val="16"/>
                <w:szCs w:val="18"/>
              </w:rPr>
              <w:t>③</w:t>
            </w:r>
            <w:r w:rsidR="005179AB" w:rsidRPr="00B103DF">
              <w:rPr>
                <w:rFonts w:asciiTheme="majorEastAsia" w:eastAsiaTheme="majorEastAsia" w:hAnsiTheme="majorEastAsia" w:hint="eastAsia"/>
                <w:bCs/>
                <w:color w:val="000000" w:themeColor="text1"/>
                <w:sz w:val="16"/>
                <w:szCs w:val="18"/>
              </w:rPr>
              <w:t>ロ</w:t>
            </w:r>
          </w:p>
        </w:tc>
      </w:tr>
      <w:tr w:rsidR="00B103DF" w:rsidRPr="00B103DF" w:rsidTr="002B6F0D">
        <w:trPr>
          <w:trHeight w:val="667"/>
        </w:trPr>
        <w:tc>
          <w:tcPr>
            <w:tcW w:w="1555" w:type="dxa"/>
            <w:tcBorders>
              <w:top w:val="nil"/>
              <w:bottom w:val="nil"/>
            </w:tcBorders>
            <w:vAlign w:val="center"/>
          </w:tcPr>
          <w:p w:rsidR="009408E3" w:rsidRPr="00B103DF" w:rsidRDefault="009408E3"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085D" w:rsidRPr="00B103DF" w:rsidRDefault="000C1D7F" w:rsidP="00CD72E9">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A30F92" w:rsidRPr="00B103DF">
              <w:rPr>
                <w:rFonts w:asciiTheme="majorEastAsia" w:eastAsiaTheme="majorEastAsia" w:hAnsiTheme="majorEastAsia" w:hint="eastAsia"/>
                <w:bCs/>
                <w:color w:val="000000" w:themeColor="text1"/>
                <w:sz w:val="18"/>
                <w:szCs w:val="18"/>
              </w:rPr>
              <w:t>計画作成担当者を２人以上</w:t>
            </w:r>
            <w:r w:rsidR="004D4976" w:rsidRPr="00B103DF">
              <w:rPr>
                <w:rFonts w:asciiTheme="majorEastAsia" w:eastAsiaTheme="majorEastAsia" w:hAnsiTheme="majorEastAsia" w:hint="eastAsia"/>
                <w:bCs/>
                <w:color w:val="000000" w:themeColor="text1"/>
                <w:sz w:val="18"/>
                <w:szCs w:val="18"/>
              </w:rPr>
              <w:t>配置する事業所にあっては、</w:t>
            </w:r>
            <w:r w:rsidR="002B4599" w:rsidRPr="00B103DF">
              <w:rPr>
                <w:rFonts w:asciiTheme="majorEastAsia" w:eastAsiaTheme="majorEastAsia" w:hAnsiTheme="majorEastAsia" w:hint="eastAsia"/>
                <w:bCs/>
                <w:color w:val="000000" w:themeColor="text1"/>
                <w:sz w:val="18"/>
                <w:szCs w:val="18"/>
              </w:rPr>
              <w:t>計画作成担当者のうち少なくとも１人は介護支援専門員でなければなりません。</w:t>
            </w:r>
          </w:p>
        </w:tc>
        <w:tc>
          <w:tcPr>
            <w:tcW w:w="1276" w:type="dxa"/>
            <w:tcBorders>
              <w:top w:val="dotted" w:sz="4" w:space="0" w:color="auto"/>
              <w:bottom w:val="single" w:sz="4" w:space="0" w:color="auto"/>
            </w:tcBorders>
          </w:tcPr>
          <w:p w:rsidR="009408E3" w:rsidRPr="00B103DF" w:rsidRDefault="009408E3" w:rsidP="009408E3">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054D13" w:rsidRPr="00B103DF" w:rsidRDefault="00054D13" w:rsidP="00054D1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408E3" w:rsidRPr="00B103DF" w:rsidRDefault="005179AB" w:rsidP="00CD72E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第</w:t>
            </w:r>
            <w:r w:rsidRPr="00B103DF">
              <w:rPr>
                <w:rFonts w:asciiTheme="majorEastAsia" w:eastAsiaTheme="majorEastAsia" w:hAnsiTheme="majorEastAsia"/>
                <w:bCs/>
                <w:color w:val="000000" w:themeColor="text1"/>
                <w:sz w:val="16"/>
                <w:szCs w:val="18"/>
              </w:rPr>
              <w:t>3</w:t>
            </w:r>
            <w:r w:rsidRPr="00B103DF">
              <w:rPr>
                <w:rFonts w:asciiTheme="majorEastAsia" w:eastAsiaTheme="majorEastAsia" w:hAnsiTheme="majorEastAsia" w:hint="eastAsia"/>
                <w:bCs/>
                <w:color w:val="000000" w:themeColor="text1"/>
                <w:sz w:val="16"/>
                <w:szCs w:val="18"/>
              </w:rPr>
              <w:t>の五の</w:t>
            </w:r>
            <w:r w:rsidRPr="00B103DF">
              <w:rPr>
                <w:rFonts w:asciiTheme="majorEastAsia" w:eastAsiaTheme="majorEastAsia" w:hAnsiTheme="majorEastAsia"/>
                <w:bCs/>
                <w:color w:val="000000" w:themeColor="text1"/>
                <w:sz w:val="16"/>
                <w:szCs w:val="18"/>
              </w:rPr>
              <w:t>2</w:t>
            </w:r>
            <w:r w:rsidR="00CD72E9" w:rsidRPr="00B103DF">
              <w:rPr>
                <w:rFonts w:asciiTheme="majorEastAsia" w:eastAsiaTheme="majorEastAsia" w:hAnsiTheme="majorEastAsia" w:hint="eastAsia"/>
                <w:bCs/>
                <w:color w:val="000000" w:themeColor="text1"/>
                <w:sz w:val="16"/>
                <w:szCs w:val="18"/>
              </w:rPr>
              <w:t>(</w:t>
            </w:r>
            <w:r w:rsidR="00CD72E9" w:rsidRPr="00B103DF">
              <w:rPr>
                <w:rFonts w:asciiTheme="majorEastAsia" w:eastAsiaTheme="majorEastAsia" w:hAnsiTheme="majorEastAsia"/>
                <w:bCs/>
                <w:color w:val="000000" w:themeColor="text1"/>
                <w:sz w:val="16"/>
                <w:szCs w:val="18"/>
              </w:rPr>
              <w:t>1)</w:t>
            </w:r>
            <w:r w:rsidR="00145856" w:rsidRPr="00B103DF">
              <w:rPr>
                <w:rFonts w:asciiTheme="majorEastAsia" w:eastAsiaTheme="majorEastAsia" w:hAnsiTheme="majorEastAsia" w:hint="eastAsia"/>
                <w:bCs/>
                <w:color w:val="000000" w:themeColor="text1"/>
                <w:sz w:val="16"/>
                <w:szCs w:val="18"/>
              </w:rPr>
              <w:t>③</w:t>
            </w:r>
            <w:r w:rsidRPr="00B103DF">
              <w:rPr>
                <w:rFonts w:asciiTheme="majorEastAsia" w:eastAsiaTheme="majorEastAsia" w:hAnsiTheme="majorEastAsia" w:hint="eastAsia"/>
                <w:bCs/>
                <w:color w:val="000000" w:themeColor="text1"/>
                <w:sz w:val="16"/>
                <w:szCs w:val="18"/>
              </w:rPr>
              <w:t>ハ</w:t>
            </w:r>
          </w:p>
        </w:tc>
      </w:tr>
      <w:tr w:rsidR="00B103DF" w:rsidRPr="00B103DF" w:rsidTr="002B6F0D">
        <w:trPr>
          <w:trHeight w:val="549"/>
        </w:trPr>
        <w:tc>
          <w:tcPr>
            <w:tcW w:w="1555" w:type="dxa"/>
            <w:tcBorders>
              <w:top w:val="nil"/>
              <w:bottom w:val="nil"/>
            </w:tcBorders>
            <w:vAlign w:val="center"/>
          </w:tcPr>
          <w:p w:rsidR="005A47E2" w:rsidRPr="00B103DF" w:rsidRDefault="005A47E2" w:rsidP="005A47E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A47E2" w:rsidRPr="00B103DF" w:rsidRDefault="005A47E2" w:rsidP="00CD72E9">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⑦　介護支援専門員は、介護支援専門員でない他の計画作成担当者の業務を監督していますか。</w:t>
            </w:r>
          </w:p>
        </w:tc>
        <w:tc>
          <w:tcPr>
            <w:tcW w:w="1276" w:type="dxa"/>
            <w:tcBorders>
              <w:top w:val="single" w:sz="4" w:space="0" w:color="auto"/>
              <w:bottom w:val="single" w:sz="4" w:space="0" w:color="auto"/>
            </w:tcBorders>
          </w:tcPr>
          <w:p w:rsidR="005A47E2" w:rsidRPr="00B103DF" w:rsidRDefault="005A47E2" w:rsidP="005A47E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5A47E2" w:rsidRPr="00B103DF" w:rsidRDefault="005A47E2" w:rsidP="005A47E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single" w:sz="4" w:space="0" w:color="auto"/>
            </w:tcBorders>
          </w:tcPr>
          <w:p w:rsidR="005A47E2" w:rsidRPr="00B103DF" w:rsidRDefault="005A47E2" w:rsidP="005A47E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条例第110条第8項</w:t>
            </w:r>
          </w:p>
          <w:p w:rsidR="005A47E2" w:rsidRPr="00B103DF" w:rsidRDefault="005A47E2" w:rsidP="005A47E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予防条例第71条第8項</w:t>
            </w:r>
          </w:p>
        </w:tc>
      </w:tr>
      <w:tr w:rsidR="00B103DF" w:rsidRPr="00B103DF" w:rsidTr="002B6F0D">
        <w:trPr>
          <w:trHeight w:val="1124"/>
        </w:trPr>
        <w:tc>
          <w:tcPr>
            <w:tcW w:w="1555" w:type="dxa"/>
            <w:tcBorders>
              <w:top w:val="nil"/>
              <w:bottom w:val="nil"/>
            </w:tcBorders>
            <w:vAlign w:val="center"/>
          </w:tcPr>
          <w:p w:rsidR="005A47E2" w:rsidRPr="00B103DF" w:rsidRDefault="005A47E2" w:rsidP="005A47E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A47E2" w:rsidRPr="00B103DF" w:rsidRDefault="005A47E2" w:rsidP="00CD72E9">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⑧　サテライト事業所においては、介護支援専門員である計画作成担当者を配置せず、研修修了者を計画担当者として配置できるとされていますが、研修修了者はサテライト事業所の利用者に係る認知症対応型共同生活介護計画の作成に従事していますか。</w:t>
            </w:r>
          </w:p>
        </w:tc>
        <w:tc>
          <w:tcPr>
            <w:tcW w:w="1276" w:type="dxa"/>
            <w:tcBorders>
              <w:top w:val="single" w:sz="4" w:space="0" w:color="auto"/>
              <w:bottom w:val="single" w:sz="4" w:space="0" w:color="auto"/>
            </w:tcBorders>
          </w:tcPr>
          <w:p w:rsidR="005A47E2" w:rsidRPr="00B103DF" w:rsidRDefault="005A47E2" w:rsidP="005A47E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5A47E2" w:rsidRPr="00B103DF" w:rsidRDefault="005A47E2" w:rsidP="005A47E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single" w:sz="4" w:space="0" w:color="auto"/>
            </w:tcBorders>
          </w:tcPr>
          <w:p w:rsidR="005A47E2" w:rsidRPr="00B103DF" w:rsidRDefault="005A47E2" w:rsidP="005A47E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条例第110条第9項</w:t>
            </w:r>
          </w:p>
          <w:p w:rsidR="005A47E2" w:rsidRPr="00B103DF" w:rsidRDefault="005A47E2"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予防条例第71条第9項</w:t>
            </w:r>
          </w:p>
        </w:tc>
      </w:tr>
      <w:tr w:rsidR="00B103DF" w:rsidRPr="00B103DF" w:rsidTr="002B6F0D">
        <w:trPr>
          <w:trHeight w:val="829"/>
        </w:trPr>
        <w:tc>
          <w:tcPr>
            <w:tcW w:w="1555" w:type="dxa"/>
            <w:tcBorders>
              <w:top w:val="nil"/>
              <w:bottom w:val="single" w:sz="4" w:space="0" w:color="auto"/>
            </w:tcBorders>
            <w:vAlign w:val="center"/>
          </w:tcPr>
          <w:p w:rsidR="005A47E2" w:rsidRPr="00B103DF" w:rsidRDefault="005A47E2" w:rsidP="005A47E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A47E2" w:rsidRPr="00B103DF" w:rsidRDefault="005A47E2" w:rsidP="00F50B7E">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⑨　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276" w:type="dxa"/>
            <w:tcBorders>
              <w:top w:val="single" w:sz="4" w:space="0" w:color="auto"/>
              <w:bottom w:val="single" w:sz="4" w:space="0" w:color="auto"/>
            </w:tcBorders>
          </w:tcPr>
          <w:p w:rsidR="00BA1087" w:rsidRPr="00B103DF" w:rsidRDefault="00BA1087" w:rsidP="00BA108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5A47E2" w:rsidRPr="00B103DF" w:rsidRDefault="00BA1087" w:rsidP="00BA1087">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single" w:sz="4" w:space="0" w:color="auto"/>
            </w:tcBorders>
          </w:tcPr>
          <w:p w:rsidR="005A47E2" w:rsidRPr="00B103DF" w:rsidRDefault="005A47E2" w:rsidP="005A47E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条例第110条第10項</w:t>
            </w:r>
          </w:p>
          <w:p w:rsidR="005A47E2" w:rsidRPr="00B103DF" w:rsidRDefault="005A47E2"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予防条例第71条第10項</w:t>
            </w:r>
          </w:p>
        </w:tc>
      </w:tr>
      <w:tr w:rsidR="00B103DF" w:rsidRPr="00B103DF" w:rsidTr="00D96F33">
        <w:trPr>
          <w:trHeight w:val="594"/>
        </w:trPr>
        <w:tc>
          <w:tcPr>
            <w:tcW w:w="1555" w:type="dxa"/>
            <w:tcBorders>
              <w:top w:val="nil"/>
              <w:bottom w:val="nil"/>
            </w:tcBorders>
          </w:tcPr>
          <w:p w:rsidR="00B46E28" w:rsidRPr="00B103DF" w:rsidRDefault="00C95204" w:rsidP="009408E3">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 xml:space="preserve">２　</w:t>
            </w:r>
            <w:r w:rsidR="00B46E28" w:rsidRPr="00B103DF">
              <w:rPr>
                <w:rFonts w:asciiTheme="majorEastAsia" w:eastAsiaTheme="majorEastAsia" w:hAnsiTheme="majorEastAsia" w:hint="eastAsia"/>
                <w:bCs/>
                <w:color w:val="000000" w:themeColor="text1"/>
                <w:sz w:val="18"/>
                <w:szCs w:val="18"/>
              </w:rPr>
              <w:t>管理者</w:t>
            </w:r>
          </w:p>
        </w:tc>
        <w:tc>
          <w:tcPr>
            <w:tcW w:w="6095" w:type="dxa"/>
            <w:tcBorders>
              <w:top w:val="nil"/>
              <w:bottom w:val="dotted" w:sz="4" w:space="0" w:color="auto"/>
            </w:tcBorders>
          </w:tcPr>
          <w:p w:rsidR="00CD72E9" w:rsidRPr="00B103DF" w:rsidRDefault="00B46E28" w:rsidP="00CD72E9">
            <w:pPr>
              <w:pStyle w:val="aa"/>
              <w:numPr>
                <w:ilvl w:val="0"/>
                <w:numId w:val="7"/>
              </w:numPr>
              <w:spacing w:line="240" w:lineRule="exact"/>
              <w:ind w:leftChars="0"/>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共同生活住居ごとに専らその職務に従事する常勤の管理者を置いていますか</w:t>
            </w:r>
            <w:r w:rsidR="00CD72E9" w:rsidRPr="00B103DF">
              <w:rPr>
                <w:rFonts w:asciiTheme="majorEastAsia" w:eastAsiaTheme="majorEastAsia" w:hAnsiTheme="majorEastAsia" w:hint="eastAsia"/>
                <w:bCs/>
                <w:color w:val="000000" w:themeColor="text1"/>
                <w:sz w:val="18"/>
                <w:szCs w:val="18"/>
              </w:rPr>
              <w:t>。</w:t>
            </w:r>
          </w:p>
        </w:tc>
        <w:tc>
          <w:tcPr>
            <w:tcW w:w="1276" w:type="dxa"/>
            <w:tcBorders>
              <w:top w:val="nil"/>
              <w:bottom w:val="dotted" w:sz="4" w:space="0" w:color="auto"/>
            </w:tcBorders>
          </w:tcPr>
          <w:p w:rsidR="00B46E28" w:rsidRPr="00B103DF" w:rsidRDefault="00363677" w:rsidP="009408E3">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dotted" w:sz="4" w:space="0" w:color="auto"/>
            </w:tcBorders>
          </w:tcPr>
          <w:p w:rsidR="00B46E28" w:rsidRPr="00B103DF" w:rsidRDefault="00B46E28" w:rsidP="00586F8E">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条例第111条第1項</w:t>
            </w:r>
          </w:p>
          <w:p w:rsidR="00CD72E9" w:rsidRPr="00B103DF" w:rsidRDefault="00B46E28" w:rsidP="000676B1">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w:t>
            </w:r>
            <w:r w:rsidR="005179AB" w:rsidRPr="00B103DF">
              <w:rPr>
                <w:rFonts w:asciiTheme="majorEastAsia" w:eastAsiaTheme="majorEastAsia" w:hAnsiTheme="majorEastAsia" w:hint="eastAsia"/>
                <w:bCs/>
                <w:color w:val="000000" w:themeColor="text1"/>
                <w:sz w:val="14"/>
                <w:szCs w:val="18"/>
              </w:rPr>
              <w:t>72</w:t>
            </w:r>
            <w:r w:rsidRPr="00B103DF">
              <w:rPr>
                <w:rFonts w:asciiTheme="majorEastAsia" w:eastAsiaTheme="majorEastAsia" w:hAnsiTheme="majorEastAsia" w:hint="eastAsia"/>
                <w:bCs/>
                <w:color w:val="000000" w:themeColor="text1"/>
                <w:sz w:val="14"/>
                <w:szCs w:val="18"/>
              </w:rPr>
              <w:t>条第</w:t>
            </w:r>
            <w:r w:rsidR="005179AB" w:rsidRPr="00B103DF">
              <w:rPr>
                <w:rFonts w:asciiTheme="majorEastAsia" w:eastAsiaTheme="majorEastAsia" w:hAnsiTheme="majorEastAsia" w:hint="eastAsia"/>
                <w:bCs/>
                <w:color w:val="000000" w:themeColor="text1"/>
                <w:sz w:val="14"/>
                <w:szCs w:val="18"/>
              </w:rPr>
              <w:t>1</w:t>
            </w:r>
            <w:r w:rsidRPr="00B103DF">
              <w:rPr>
                <w:rFonts w:asciiTheme="majorEastAsia" w:eastAsiaTheme="majorEastAsia" w:hAnsiTheme="majorEastAsia" w:hint="eastAsia"/>
                <w:bCs/>
                <w:color w:val="000000" w:themeColor="text1"/>
                <w:sz w:val="14"/>
                <w:szCs w:val="18"/>
              </w:rPr>
              <w:t>項</w:t>
            </w:r>
          </w:p>
        </w:tc>
      </w:tr>
      <w:tr w:rsidR="00B103DF" w:rsidRPr="00B103DF" w:rsidTr="002B6F0D">
        <w:trPr>
          <w:trHeight w:val="2437"/>
        </w:trPr>
        <w:tc>
          <w:tcPr>
            <w:tcW w:w="1555" w:type="dxa"/>
            <w:tcBorders>
              <w:top w:val="nil"/>
              <w:bottom w:val="nil"/>
            </w:tcBorders>
            <w:shd w:val="clear" w:color="auto" w:fill="auto"/>
          </w:tcPr>
          <w:p w:rsidR="00B46E28" w:rsidRPr="00B103DF" w:rsidRDefault="00B46E28" w:rsidP="003046C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shd w:val="clear" w:color="auto" w:fill="auto"/>
          </w:tcPr>
          <w:p w:rsidR="00B46E28" w:rsidRPr="00B103DF" w:rsidRDefault="00B46E28" w:rsidP="0054289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ただし、以下の場合であって、事業所の管理業務に支障がないときは、他の職務を兼ねることができます。</w:t>
            </w:r>
          </w:p>
          <w:p w:rsidR="00B46E28" w:rsidRPr="00B103DF" w:rsidRDefault="00B46E28" w:rsidP="0054289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ア　事業所の介護従業者としての職務に従事する場合</w:t>
            </w:r>
          </w:p>
          <w:p w:rsidR="00F8010B" w:rsidRPr="00B103DF" w:rsidRDefault="00B46E28" w:rsidP="001A4DF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イ　</w:t>
            </w:r>
            <w:r w:rsidR="001A4DF5" w:rsidRPr="00B103DF">
              <w:rPr>
                <w:rFonts w:asciiTheme="majorEastAsia" w:eastAsiaTheme="majorEastAsia" w:hAnsiTheme="majorEastAsia" w:hint="eastAsia"/>
                <w:bCs/>
                <w:color w:val="000000" w:themeColor="text1"/>
                <w:sz w:val="18"/>
                <w:szCs w:val="18"/>
              </w:rPr>
              <w:t>同一の事業者によって設置された他の事業所、施設等の管理者又は従業者と</w:t>
            </w:r>
          </w:p>
          <w:p w:rsidR="00F8010B" w:rsidRPr="00B103DF" w:rsidRDefault="001A4DF5"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しての職務に従事する場合であって、当該他の事業所、施設等の管理者又は従</w:t>
            </w:r>
          </w:p>
          <w:p w:rsidR="00F8010B" w:rsidRPr="00B103DF" w:rsidRDefault="001A4DF5"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業者としての職務に従事する時間帯も、当該指定認知症対応型共同生活介護事</w:t>
            </w:r>
          </w:p>
          <w:p w:rsidR="00F8010B" w:rsidRPr="00B103DF" w:rsidRDefault="001A4DF5"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業所の利用者へのサービス提供の場面等で生じる事象を適時かつ適切に把握で</w:t>
            </w:r>
          </w:p>
          <w:p w:rsidR="00F8010B" w:rsidRPr="00B103DF" w:rsidRDefault="001A4DF5"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き、職員及び業務の一元的な管理・指揮命令に支障が生じないときに、当該</w:t>
            </w:r>
            <w:r w:rsidR="00B46E28" w:rsidRPr="00B103DF">
              <w:rPr>
                <w:rFonts w:asciiTheme="majorEastAsia" w:eastAsiaTheme="majorEastAsia" w:hAnsiTheme="majorEastAsia" w:hint="eastAsia"/>
                <w:bCs/>
                <w:color w:val="000000" w:themeColor="text1"/>
                <w:sz w:val="18"/>
                <w:szCs w:val="18"/>
              </w:rPr>
              <w:t>他</w:t>
            </w:r>
          </w:p>
          <w:p w:rsidR="00F8010B" w:rsidRPr="00B103DF" w:rsidRDefault="00B46E28"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の事業所、施設等の管理者又は従業者としての職務に従事する場合</w:t>
            </w:r>
            <w:r w:rsidR="001A4DF5"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この場合</w:t>
            </w:r>
          </w:p>
          <w:p w:rsidR="00B46E28" w:rsidRPr="00B103DF" w:rsidRDefault="00B46E28"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の他の事業所、施設等の事業の内容は問いません。</w:t>
            </w:r>
            <w:r w:rsidR="001A4DF5" w:rsidRPr="00B103DF">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nil"/>
            </w:tcBorders>
            <w:shd w:val="clear" w:color="auto" w:fill="auto"/>
          </w:tcPr>
          <w:p w:rsidR="00B46E28" w:rsidRPr="00B103DF" w:rsidRDefault="00B46E28" w:rsidP="009408E3">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5179AB" w:rsidRPr="00B103DF" w:rsidRDefault="005179AB"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46E28" w:rsidRPr="00B103DF" w:rsidRDefault="005179AB" w:rsidP="005179A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0031644E" w:rsidRPr="00B103DF">
              <w:rPr>
                <w:rFonts w:asciiTheme="majorEastAsia" w:eastAsiaTheme="majorEastAsia" w:hAnsiTheme="majorEastAsia" w:hint="eastAsia"/>
                <w:bCs/>
                <w:color w:val="000000" w:themeColor="text1"/>
                <w:sz w:val="18"/>
                <w:szCs w:val="18"/>
              </w:rPr>
              <w:t>(</w:t>
            </w:r>
            <w:r w:rsidR="0031644E"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1563"/>
        </w:trPr>
        <w:tc>
          <w:tcPr>
            <w:tcW w:w="1555" w:type="dxa"/>
            <w:tcBorders>
              <w:top w:val="nil"/>
              <w:bottom w:val="nil"/>
            </w:tcBorders>
            <w:shd w:val="clear" w:color="auto" w:fill="auto"/>
          </w:tcPr>
          <w:p w:rsidR="00B46E28" w:rsidRPr="00B103DF" w:rsidRDefault="00B46E28"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shd w:val="clear" w:color="auto" w:fill="auto"/>
          </w:tcPr>
          <w:p w:rsidR="00B46E28" w:rsidRPr="00B103DF" w:rsidRDefault="00B46E28" w:rsidP="00F8010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例えば、</w:t>
            </w:r>
            <w:r w:rsidR="00F4306C" w:rsidRPr="00B103DF">
              <w:rPr>
                <w:rFonts w:asciiTheme="majorEastAsia" w:eastAsiaTheme="majorEastAsia" w:hAnsiTheme="majorEastAsia" w:hint="eastAsia"/>
                <w:bCs/>
                <w:color w:val="000000" w:themeColor="text1"/>
                <w:sz w:val="18"/>
                <w:szCs w:val="18"/>
              </w:rPr>
              <w:t>管理すべき事業所数が過剰であると個別に判断される場合や、</w:t>
            </w:r>
            <w:r w:rsidRPr="00B103DF">
              <w:rPr>
                <w:rFonts w:asciiTheme="majorEastAsia" w:eastAsiaTheme="majorEastAsia" w:hAnsiTheme="majorEastAsia" w:hint="eastAsia"/>
                <w:bCs/>
                <w:color w:val="000000" w:themeColor="text1"/>
                <w:sz w:val="18"/>
                <w:szCs w:val="18"/>
              </w:rPr>
              <w:t>併設される訪問系サービスの事業所のサービス提供を行う従業者と</w:t>
            </w:r>
            <w:r w:rsidR="00F4306C" w:rsidRPr="00B103DF">
              <w:rPr>
                <w:rFonts w:asciiTheme="majorEastAsia" w:eastAsiaTheme="majorEastAsia" w:hAnsiTheme="majorEastAsia" w:hint="eastAsia"/>
                <w:bCs/>
                <w:color w:val="000000" w:themeColor="text1"/>
                <w:sz w:val="18"/>
                <w:szCs w:val="18"/>
              </w:rPr>
              <w:t>兼務する場合</w:t>
            </w:r>
            <w:r w:rsidR="00F8010B" w:rsidRPr="00B103DF">
              <w:rPr>
                <w:rFonts w:asciiTheme="majorEastAsia" w:eastAsiaTheme="majorEastAsia" w:hAnsiTheme="majorEastAsia" w:hint="eastAsia"/>
                <w:bCs/>
                <w:color w:val="000000" w:themeColor="text1"/>
                <w:sz w:val="18"/>
                <w:szCs w:val="18"/>
              </w:rPr>
              <w:t>（訪問系サービス事業所における勤務時間が極めて限られている場合を除く。）、事故発生時等の緊急時において管理者自身が速やかに指定認知症対応型共同生活介護事業所に駆け付けることができない体制となっている場合などは、一般的には管理業務に支障があると考えられます。</w:t>
            </w:r>
          </w:p>
        </w:tc>
        <w:tc>
          <w:tcPr>
            <w:tcW w:w="1276" w:type="dxa"/>
            <w:tcBorders>
              <w:top w:val="nil"/>
              <w:bottom w:val="nil"/>
            </w:tcBorders>
            <w:shd w:val="clear" w:color="auto" w:fill="auto"/>
          </w:tcPr>
          <w:p w:rsidR="00B46E28" w:rsidRPr="00B103DF" w:rsidRDefault="00B46E28" w:rsidP="009408E3">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B46E28" w:rsidRPr="00B103DF" w:rsidRDefault="00B46E28" w:rsidP="0017558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47"/>
        </w:trPr>
        <w:tc>
          <w:tcPr>
            <w:tcW w:w="1555" w:type="dxa"/>
            <w:tcBorders>
              <w:top w:val="nil"/>
              <w:bottom w:val="nil"/>
            </w:tcBorders>
            <w:shd w:val="clear" w:color="auto" w:fill="auto"/>
          </w:tcPr>
          <w:p w:rsidR="00F33456" w:rsidRPr="00B103DF" w:rsidRDefault="00F33456" w:rsidP="009408E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shd w:val="clear" w:color="auto" w:fill="auto"/>
          </w:tcPr>
          <w:p w:rsidR="00F33456" w:rsidRPr="00B103DF" w:rsidRDefault="009B4ED2" w:rsidP="00F8010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１つの事業所に複数の共同生活住居を設ける場合、それぞれの共同生活住居の管理上支障がない場合は、同一事業所の他の共同生活住居との兼務もできるものとします。</w:t>
            </w:r>
          </w:p>
        </w:tc>
        <w:tc>
          <w:tcPr>
            <w:tcW w:w="1276" w:type="dxa"/>
            <w:tcBorders>
              <w:top w:val="nil"/>
              <w:bottom w:val="single" w:sz="4" w:space="0" w:color="auto"/>
            </w:tcBorders>
            <w:shd w:val="clear" w:color="auto" w:fill="auto"/>
          </w:tcPr>
          <w:p w:rsidR="00F33456" w:rsidRPr="00B103DF" w:rsidRDefault="00F33456" w:rsidP="009408E3">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shd w:val="clear" w:color="auto" w:fill="auto"/>
          </w:tcPr>
          <w:p w:rsidR="00F33456" w:rsidRPr="00B103DF" w:rsidRDefault="00F33456" w:rsidP="004428D3">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2675"/>
        </w:trPr>
        <w:tc>
          <w:tcPr>
            <w:tcW w:w="1555" w:type="dxa"/>
            <w:tcBorders>
              <w:top w:val="nil"/>
              <w:bottom w:val="nil"/>
            </w:tcBorders>
            <w:shd w:val="clear" w:color="auto" w:fill="auto"/>
          </w:tcPr>
          <w:p w:rsidR="00F8010B" w:rsidRPr="00B103DF" w:rsidRDefault="00F8010B" w:rsidP="00F8010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shd w:val="clear" w:color="auto" w:fill="auto"/>
          </w:tcPr>
          <w:p w:rsidR="00F8010B" w:rsidRPr="00B103DF" w:rsidRDefault="00F8010B" w:rsidP="00F8010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サテライト事業所の管理者は本体事業所の管理者とすることができますが、次の要件をすべて満たしていますか。</w:t>
            </w:r>
          </w:p>
          <w:p w:rsidR="002E5200" w:rsidRPr="00B103DF" w:rsidRDefault="00F8010B" w:rsidP="00F8010B">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002E5200" w:rsidRPr="00B103DF">
              <w:rPr>
                <w:rFonts w:asciiTheme="majorEastAsia" w:eastAsiaTheme="majorEastAsia" w:hAnsiTheme="majorEastAsia" w:hint="eastAsia"/>
                <w:bCs/>
                <w:color w:val="000000" w:themeColor="text1"/>
                <w:sz w:val="18"/>
                <w:szCs w:val="18"/>
              </w:rPr>
              <w:t>ａ　利用申</w:t>
            </w:r>
            <w:r w:rsidRPr="00B103DF">
              <w:rPr>
                <w:rFonts w:asciiTheme="majorEastAsia" w:eastAsiaTheme="majorEastAsia" w:hAnsiTheme="majorEastAsia" w:hint="eastAsia"/>
                <w:bCs/>
                <w:color w:val="000000" w:themeColor="text1"/>
                <w:sz w:val="18"/>
                <w:szCs w:val="18"/>
              </w:rPr>
              <w:t>込みに係る調整、サービス提供状況の把握、職員に対する技術指導等</w:t>
            </w:r>
          </w:p>
          <w:p w:rsidR="00F8010B" w:rsidRPr="00B103DF" w:rsidRDefault="00F8010B" w:rsidP="002E5200">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が一体的に行われている</w:t>
            </w:r>
            <w:r w:rsidR="002E5200" w:rsidRPr="00B103DF">
              <w:rPr>
                <w:rFonts w:asciiTheme="majorEastAsia" w:eastAsiaTheme="majorEastAsia" w:hAnsiTheme="majorEastAsia" w:hint="eastAsia"/>
                <w:bCs/>
                <w:color w:val="000000" w:themeColor="text1"/>
                <w:sz w:val="18"/>
                <w:szCs w:val="18"/>
              </w:rPr>
              <w:t>こと</w:t>
            </w:r>
            <w:r w:rsidRPr="00B103DF">
              <w:rPr>
                <w:rFonts w:asciiTheme="majorEastAsia" w:eastAsiaTheme="majorEastAsia" w:hAnsiTheme="majorEastAsia" w:hint="eastAsia"/>
                <w:bCs/>
                <w:color w:val="000000" w:themeColor="text1"/>
                <w:sz w:val="18"/>
                <w:szCs w:val="18"/>
              </w:rPr>
              <w:t>。</w:t>
            </w:r>
          </w:p>
          <w:p w:rsidR="00F8010B" w:rsidRPr="00B103DF" w:rsidRDefault="00F8010B" w:rsidP="00F8010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ｂ　職員の勤務体制、勤務内容等が一元的に管理されている。また、相互支援体</w:t>
            </w:r>
          </w:p>
          <w:p w:rsidR="00F8010B" w:rsidRPr="00B103DF" w:rsidRDefault="00F8010B"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制にあること（従業者が何かしらの理由でサービスの提供ができなくなったと</w:t>
            </w:r>
          </w:p>
          <w:p w:rsidR="00F8010B" w:rsidRPr="00B103DF" w:rsidRDefault="00F8010B"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きの代替要員を派遣できるような体制）</w:t>
            </w:r>
            <w:r w:rsidR="002E5200" w:rsidRPr="00B103DF">
              <w:rPr>
                <w:rFonts w:asciiTheme="majorEastAsia" w:eastAsiaTheme="majorEastAsia" w:hAnsiTheme="majorEastAsia" w:hint="eastAsia"/>
                <w:bCs/>
                <w:color w:val="000000" w:themeColor="text1"/>
                <w:sz w:val="18"/>
                <w:szCs w:val="18"/>
              </w:rPr>
              <w:t>。</w:t>
            </w:r>
          </w:p>
          <w:p w:rsidR="00F8010B" w:rsidRPr="00B103DF" w:rsidRDefault="00F8010B" w:rsidP="00F8010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ｃ　苦情処理や損害賠償等に際して、一体的な対応ができる</w:t>
            </w:r>
            <w:r w:rsidR="002E5200" w:rsidRPr="00B103DF">
              <w:rPr>
                <w:rFonts w:asciiTheme="majorEastAsia" w:eastAsiaTheme="majorEastAsia" w:hAnsiTheme="majorEastAsia" w:hint="eastAsia"/>
                <w:bCs/>
                <w:color w:val="000000" w:themeColor="text1"/>
                <w:sz w:val="18"/>
                <w:szCs w:val="18"/>
              </w:rPr>
              <w:t>こと</w:t>
            </w:r>
            <w:r w:rsidRPr="00B103DF">
              <w:rPr>
                <w:rFonts w:asciiTheme="majorEastAsia" w:eastAsiaTheme="majorEastAsia" w:hAnsiTheme="majorEastAsia" w:hint="eastAsia"/>
                <w:bCs/>
                <w:color w:val="000000" w:themeColor="text1"/>
                <w:sz w:val="18"/>
                <w:szCs w:val="18"/>
              </w:rPr>
              <w:t>。</w:t>
            </w:r>
          </w:p>
          <w:p w:rsidR="00F8010B" w:rsidRPr="00B103DF" w:rsidRDefault="00F8010B" w:rsidP="00F8010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ｄ　事業の目的や運営方針等について同一の運営規程が定められている</w:t>
            </w:r>
            <w:r w:rsidR="002E5200" w:rsidRPr="00B103DF">
              <w:rPr>
                <w:rFonts w:asciiTheme="majorEastAsia" w:eastAsiaTheme="majorEastAsia" w:hAnsiTheme="majorEastAsia" w:hint="eastAsia"/>
                <w:bCs/>
                <w:color w:val="000000" w:themeColor="text1"/>
                <w:sz w:val="18"/>
                <w:szCs w:val="18"/>
              </w:rPr>
              <w:t>こと</w:t>
            </w:r>
            <w:r w:rsidRPr="00B103DF">
              <w:rPr>
                <w:rFonts w:asciiTheme="majorEastAsia" w:eastAsiaTheme="majorEastAsia" w:hAnsiTheme="majorEastAsia" w:hint="eastAsia"/>
                <w:bCs/>
                <w:color w:val="000000" w:themeColor="text1"/>
                <w:sz w:val="18"/>
                <w:szCs w:val="18"/>
              </w:rPr>
              <w:t>。</w:t>
            </w:r>
          </w:p>
          <w:p w:rsidR="00F8010B" w:rsidRPr="00B103DF" w:rsidRDefault="00F8010B" w:rsidP="00F8010B">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ｅ　人事、給与・福利厚生等の勤務条件等による職員管理が一元的に行われてい</w:t>
            </w:r>
          </w:p>
          <w:p w:rsidR="00F8010B" w:rsidRPr="00B103DF" w:rsidRDefault="00F8010B" w:rsidP="00F8010B">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る</w:t>
            </w:r>
            <w:r w:rsidR="002E5200" w:rsidRPr="00B103DF">
              <w:rPr>
                <w:rFonts w:asciiTheme="majorEastAsia" w:eastAsiaTheme="majorEastAsia" w:hAnsiTheme="majorEastAsia" w:hint="eastAsia"/>
                <w:bCs/>
                <w:color w:val="000000" w:themeColor="text1"/>
                <w:sz w:val="18"/>
                <w:szCs w:val="18"/>
              </w:rPr>
              <w:t>こと</w:t>
            </w:r>
            <w:r w:rsidRPr="00B103DF">
              <w:rPr>
                <w:rFonts w:asciiTheme="majorEastAsia" w:eastAsiaTheme="majorEastAsia" w:hAnsiTheme="majorEastAsia" w:hint="eastAsia"/>
                <w:bCs/>
                <w:color w:val="000000" w:themeColor="text1"/>
                <w:sz w:val="18"/>
                <w:szCs w:val="18"/>
              </w:rPr>
              <w:t>。</w:t>
            </w:r>
          </w:p>
        </w:tc>
        <w:tc>
          <w:tcPr>
            <w:tcW w:w="1276" w:type="dxa"/>
            <w:tcBorders>
              <w:top w:val="nil"/>
              <w:bottom w:val="single" w:sz="4" w:space="0" w:color="auto"/>
            </w:tcBorders>
            <w:shd w:val="clear" w:color="auto" w:fill="auto"/>
          </w:tcPr>
          <w:p w:rsidR="00F8010B" w:rsidRPr="00B103DF" w:rsidRDefault="00F8010B" w:rsidP="00F8010B">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F8010B" w:rsidRPr="00B103DF" w:rsidRDefault="00F8010B" w:rsidP="00F8010B">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nil"/>
              <w:bottom w:val="single" w:sz="4" w:space="0" w:color="auto"/>
            </w:tcBorders>
            <w:shd w:val="clear" w:color="auto" w:fill="auto"/>
          </w:tcPr>
          <w:p w:rsidR="00F8010B" w:rsidRPr="00B103DF" w:rsidRDefault="00F8010B" w:rsidP="00F8010B">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条例第111条第2項</w:t>
            </w:r>
          </w:p>
          <w:p w:rsidR="00F8010B" w:rsidRPr="00B103DF" w:rsidRDefault="00F8010B" w:rsidP="00F8010B">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予防条例第72条第2項</w:t>
            </w:r>
          </w:p>
          <w:p w:rsidR="00F8010B" w:rsidRPr="00B103DF" w:rsidRDefault="00F8010B" w:rsidP="00F8010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8010B" w:rsidRPr="00B103DF" w:rsidRDefault="00F8010B" w:rsidP="00F8010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1268"/>
        </w:trPr>
        <w:tc>
          <w:tcPr>
            <w:tcW w:w="1555" w:type="dxa"/>
            <w:tcBorders>
              <w:top w:val="nil"/>
              <w:bottom w:val="nil"/>
            </w:tcBorders>
            <w:shd w:val="clear" w:color="auto" w:fill="auto"/>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shd w:val="clear" w:color="auto" w:fill="auto"/>
          </w:tcPr>
          <w:p w:rsidR="00D465A6" w:rsidRPr="00B103DF" w:rsidRDefault="00D465A6" w:rsidP="00D465A6">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　管理者は、適切な指定認知症対応型共同生活介護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認知症対応型サービス事業管理者研修を修了していますか。</w:t>
            </w:r>
          </w:p>
        </w:tc>
        <w:tc>
          <w:tcPr>
            <w:tcW w:w="1276" w:type="dxa"/>
            <w:tcBorders>
              <w:top w:val="nil"/>
              <w:bottom w:val="dotted" w:sz="4" w:space="0" w:color="auto"/>
            </w:tcBorders>
            <w:shd w:val="clear" w:color="auto" w:fill="auto"/>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dotted" w:sz="4" w:space="0" w:color="auto"/>
            </w:tcBorders>
            <w:shd w:val="clear" w:color="auto" w:fill="auto"/>
          </w:tcPr>
          <w:p w:rsidR="00D465A6" w:rsidRPr="00B103DF" w:rsidRDefault="00D465A6" w:rsidP="00D465A6">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条例第111条第3項</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予防条例第72条第3項</w:t>
            </w:r>
          </w:p>
        </w:tc>
      </w:tr>
      <w:tr w:rsidR="00B103DF" w:rsidRPr="00B103DF" w:rsidTr="002B6F0D">
        <w:trPr>
          <w:trHeight w:val="1258"/>
        </w:trPr>
        <w:tc>
          <w:tcPr>
            <w:tcW w:w="1555" w:type="dxa"/>
            <w:tcBorders>
              <w:top w:val="nil"/>
              <w:left w:val="single" w:sz="4" w:space="0" w:color="auto"/>
              <w:bottom w:val="nil"/>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D465A6" w:rsidRPr="00B103DF" w:rsidRDefault="00633013" w:rsidP="0063301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認知症対応型サービス事業管理者研修とは、事業所を管理、</w:t>
            </w:r>
            <w:r w:rsidR="00D465A6" w:rsidRPr="00B103DF">
              <w:rPr>
                <w:rFonts w:asciiTheme="majorEastAsia" w:eastAsiaTheme="majorEastAsia" w:hAnsiTheme="majorEastAsia" w:hint="eastAsia"/>
                <w:bCs/>
                <w:color w:val="000000" w:themeColor="text1"/>
                <w:sz w:val="18"/>
                <w:szCs w:val="20"/>
              </w:rPr>
              <w:t>運営していくために必要な人事管理、地域との連携その他の事項に関する知識及び技術を修得するための研修であり、「認知症介護実践者等養成事業の実施について」及び「認知症介護実践者等養成事業の円滑な運営について」に基づき実施される研修をいいます。</w:t>
            </w:r>
          </w:p>
        </w:tc>
        <w:tc>
          <w:tcPr>
            <w:tcW w:w="1276" w:type="dxa"/>
            <w:tcBorders>
              <w:top w:val="dotted" w:sz="4" w:space="0" w:color="auto"/>
              <w:left w:val="single" w:sz="4" w:space="0" w:color="auto"/>
              <w:bottom w:val="nil"/>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②</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2(2)</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②準用)</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平24-0316-2</w:t>
            </w:r>
          </w:p>
        </w:tc>
      </w:tr>
      <w:tr w:rsidR="00B103DF" w:rsidRPr="00B103DF" w:rsidTr="002B6F0D">
        <w:trPr>
          <w:trHeight w:val="1348"/>
        </w:trPr>
        <w:tc>
          <w:tcPr>
            <w:tcW w:w="1555" w:type="dxa"/>
            <w:tcBorders>
              <w:top w:val="nil"/>
              <w:left w:val="single" w:sz="4" w:space="0" w:color="auto"/>
              <w:bottom w:val="single" w:sz="4" w:space="0" w:color="auto"/>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D465A6" w:rsidRPr="00B103DF" w:rsidRDefault="00D465A6" w:rsidP="00D2027A">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　管理者の変更の届出を行う場合については、管理者交代時の都道府県における研修の開催状況等を踏まえ、新たに管理者を配置し、かつ</w:t>
            </w:r>
            <w:r w:rsidR="00D2027A" w:rsidRPr="00B103DF">
              <w:rPr>
                <w:rFonts w:asciiTheme="majorEastAsia" w:eastAsiaTheme="majorEastAsia" w:hAnsiTheme="majorEastAsia" w:hint="eastAsia"/>
                <w:bCs/>
                <w:color w:val="000000" w:themeColor="text1"/>
                <w:sz w:val="18"/>
                <w:szCs w:val="18"/>
              </w:rPr>
              <w:t>市町村からの推薦を受けて</w:t>
            </w:r>
            <w:r w:rsidRPr="00B103DF">
              <w:rPr>
                <w:rFonts w:asciiTheme="majorEastAsia" w:eastAsiaTheme="majorEastAsia" w:hAnsiTheme="majorEastAsia" w:hint="eastAsia"/>
                <w:bCs/>
                <w:color w:val="000000" w:themeColor="text1"/>
                <w:sz w:val="18"/>
                <w:szCs w:val="18"/>
              </w:rPr>
              <w:t>都道府県に研修の申込を行い、当該管理者が</w:t>
            </w:r>
            <w:r w:rsidR="00D2027A" w:rsidRPr="00B103DF">
              <w:rPr>
                <w:rFonts w:asciiTheme="majorEastAsia" w:eastAsiaTheme="majorEastAsia" w:hAnsiTheme="majorEastAsia" w:hint="eastAsia"/>
                <w:bCs/>
                <w:color w:val="000000" w:themeColor="text1"/>
                <w:sz w:val="18"/>
                <w:szCs w:val="18"/>
              </w:rPr>
              <w:t>研修を数量することが確実に見込まれる場合は当該管理者が</w:t>
            </w:r>
            <w:r w:rsidRPr="00B103DF">
              <w:rPr>
                <w:rFonts w:asciiTheme="majorEastAsia" w:eastAsiaTheme="majorEastAsia" w:hAnsiTheme="majorEastAsia" w:hint="eastAsia"/>
                <w:bCs/>
                <w:color w:val="000000" w:themeColor="text1"/>
                <w:sz w:val="18"/>
                <w:szCs w:val="18"/>
              </w:rPr>
              <w:t>研修を修了していない場合であっても差し支えありません。</w:t>
            </w:r>
          </w:p>
        </w:tc>
        <w:tc>
          <w:tcPr>
            <w:tcW w:w="1276" w:type="dxa"/>
            <w:tcBorders>
              <w:top w:val="nil"/>
              <w:left w:val="single" w:sz="4" w:space="0" w:color="auto"/>
              <w:bottom w:val="single" w:sz="4" w:space="0" w:color="auto"/>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single" w:sz="4" w:space="0" w:color="auto"/>
              <w:right w:val="single"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304"/>
        </w:trPr>
        <w:tc>
          <w:tcPr>
            <w:tcW w:w="1555" w:type="dxa"/>
            <w:tcBorders>
              <w:top w:val="single" w:sz="4" w:space="0" w:color="auto"/>
              <w:left w:val="single" w:sz="4" w:space="0" w:color="auto"/>
              <w:bottom w:val="nil"/>
              <w:right w:val="single" w:sz="4" w:space="0" w:color="auto"/>
            </w:tcBorders>
          </w:tcPr>
          <w:p w:rsidR="00D465A6" w:rsidRPr="00B103DF" w:rsidRDefault="00D465A6" w:rsidP="00D465A6">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指定認知症対応型共同生活介護事業者の代表者</w:t>
            </w:r>
          </w:p>
        </w:tc>
        <w:tc>
          <w:tcPr>
            <w:tcW w:w="6095" w:type="dxa"/>
            <w:tcBorders>
              <w:top w:val="single" w:sz="4" w:space="0" w:color="auto"/>
              <w:left w:val="single" w:sz="4" w:space="0" w:color="auto"/>
              <w:bottom w:val="dotted" w:sz="4" w:space="0" w:color="auto"/>
              <w:right w:val="single" w:sz="4" w:space="0" w:color="auto"/>
            </w:tcBorders>
          </w:tcPr>
          <w:p w:rsidR="00D465A6" w:rsidRPr="00B103DF" w:rsidRDefault="00D465A6" w:rsidP="00D465A6">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認知症対応型サービス事業開設者研修を修了していますか。</w:t>
            </w:r>
          </w:p>
        </w:tc>
        <w:tc>
          <w:tcPr>
            <w:tcW w:w="1276" w:type="dxa"/>
            <w:tcBorders>
              <w:top w:val="single" w:sz="4" w:space="0" w:color="auto"/>
              <w:left w:val="single" w:sz="4" w:space="0" w:color="auto"/>
              <w:bottom w:val="dotted" w:sz="4" w:space="0" w:color="auto"/>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left w:val="single" w:sz="4" w:space="0" w:color="auto"/>
              <w:bottom w:val="dotted" w:sz="4" w:space="0" w:color="auto"/>
              <w:right w:val="single"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条例第112条</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予防条例第73条</w:t>
            </w:r>
          </w:p>
        </w:tc>
      </w:tr>
      <w:tr w:rsidR="00B103DF" w:rsidRPr="00B103DF" w:rsidTr="002B6F0D">
        <w:trPr>
          <w:trHeight w:val="1474"/>
        </w:trPr>
        <w:tc>
          <w:tcPr>
            <w:tcW w:w="1555" w:type="dxa"/>
            <w:tcBorders>
              <w:top w:val="nil"/>
              <w:left w:val="single" w:sz="4" w:space="0" w:color="auto"/>
              <w:bottom w:val="nil"/>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D465A6" w:rsidRPr="00B103DF" w:rsidRDefault="00D465A6" w:rsidP="00D465A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はあり得ます。</w:t>
            </w:r>
          </w:p>
        </w:tc>
        <w:tc>
          <w:tcPr>
            <w:tcW w:w="1276" w:type="dxa"/>
            <w:tcBorders>
              <w:top w:val="dotted" w:sz="4" w:space="0" w:color="auto"/>
              <w:left w:val="single" w:sz="4" w:space="0" w:color="auto"/>
              <w:bottom w:val="dotted" w:sz="4" w:space="0" w:color="auto"/>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dotted" w:sz="4" w:space="0" w:color="auto"/>
              <w:right w:val="single"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00633013" w:rsidRPr="00B103DF">
              <w:rPr>
                <w:rFonts w:asciiTheme="majorEastAsia" w:eastAsiaTheme="majorEastAsia" w:hAnsiTheme="majorEastAsia" w:hint="eastAsia"/>
                <w:bCs/>
                <w:color w:val="000000" w:themeColor="text1"/>
                <w:sz w:val="18"/>
                <w:szCs w:val="18"/>
              </w:rPr>
              <w:t>(3)</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00633013" w:rsidRPr="00B103DF">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①準用</w:t>
            </w:r>
            <w:r w:rsidRPr="00B103DF">
              <w:rPr>
                <w:rFonts w:asciiTheme="majorEastAsia" w:eastAsiaTheme="majorEastAsia" w:hAnsiTheme="majorEastAsia"/>
                <w:bCs/>
                <w:color w:val="000000" w:themeColor="text1"/>
                <w:sz w:val="18"/>
                <w:szCs w:val="18"/>
              </w:rPr>
              <w:t>)</w:t>
            </w:r>
          </w:p>
        </w:tc>
      </w:tr>
      <w:tr w:rsidR="00B103DF" w:rsidRPr="00B103DF" w:rsidTr="002B6F0D">
        <w:trPr>
          <w:trHeight w:val="1096"/>
        </w:trPr>
        <w:tc>
          <w:tcPr>
            <w:tcW w:w="1555" w:type="dxa"/>
            <w:tcBorders>
              <w:top w:val="nil"/>
              <w:left w:val="single" w:sz="4" w:space="0" w:color="auto"/>
              <w:bottom w:val="nil"/>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D465A6" w:rsidRPr="00B103DF" w:rsidRDefault="00D465A6" w:rsidP="00D465A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276" w:type="dxa"/>
            <w:tcBorders>
              <w:top w:val="dotted" w:sz="4" w:space="0" w:color="auto"/>
              <w:left w:val="single" w:sz="4" w:space="0" w:color="auto"/>
              <w:bottom w:val="dotted" w:sz="4" w:space="0" w:color="auto"/>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D465A6" w:rsidRPr="00B103DF" w:rsidRDefault="00633013"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平24-0316-2</w:t>
            </w:r>
          </w:p>
        </w:tc>
      </w:tr>
      <w:tr w:rsidR="00B103DF" w:rsidRPr="00B103DF" w:rsidTr="002B6F0D">
        <w:trPr>
          <w:trHeight w:val="984"/>
        </w:trPr>
        <w:tc>
          <w:tcPr>
            <w:tcW w:w="1555" w:type="dxa"/>
            <w:tcBorders>
              <w:top w:val="nil"/>
              <w:left w:val="single" w:sz="4" w:space="0" w:color="auto"/>
              <w:bottom w:val="nil"/>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D465A6" w:rsidRPr="00B103DF" w:rsidRDefault="00D465A6" w:rsidP="0063301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代表者の変更の届出を行う場合については、代表者交代時に</w:t>
            </w:r>
            <w:r w:rsidR="00633013"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研修</w:t>
            </w:r>
            <w:r w:rsidR="00633013" w:rsidRPr="00B103DF">
              <w:rPr>
                <w:rFonts w:asciiTheme="majorEastAsia" w:eastAsiaTheme="majorEastAsia" w:hAnsiTheme="majorEastAsia" w:hint="eastAsia"/>
                <w:bCs/>
                <w:color w:val="000000" w:themeColor="text1"/>
                <w:sz w:val="18"/>
                <w:szCs w:val="20"/>
              </w:rPr>
              <w:t>が開催されていないことにより、当該代表者が当該研修</w:t>
            </w:r>
            <w:r w:rsidRPr="00B103DF">
              <w:rPr>
                <w:rFonts w:asciiTheme="majorEastAsia" w:eastAsiaTheme="majorEastAsia" w:hAnsiTheme="majorEastAsia" w:hint="eastAsia"/>
                <w:bCs/>
                <w:color w:val="000000" w:themeColor="text1"/>
                <w:sz w:val="18"/>
                <w:szCs w:val="20"/>
              </w:rPr>
              <w:t>を修了していない場合、代表者交代の半年後又は次回</w:t>
            </w:r>
            <w:r w:rsidR="00633013" w:rsidRPr="00B103DF">
              <w:rPr>
                <w:rFonts w:asciiTheme="majorEastAsia" w:eastAsiaTheme="majorEastAsia" w:hAnsiTheme="majorEastAsia" w:hint="eastAsia"/>
                <w:bCs/>
                <w:color w:val="000000" w:themeColor="text1"/>
                <w:sz w:val="18"/>
                <w:szCs w:val="20"/>
              </w:rPr>
              <w:t>の研修日程のいずれか早い日までに修了することで</w:t>
            </w:r>
            <w:r w:rsidRPr="00B103DF">
              <w:rPr>
                <w:rFonts w:asciiTheme="majorEastAsia" w:eastAsiaTheme="majorEastAsia" w:hAnsiTheme="majorEastAsia" w:hint="eastAsia"/>
                <w:bCs/>
                <w:color w:val="000000" w:themeColor="text1"/>
                <w:sz w:val="18"/>
                <w:szCs w:val="18"/>
              </w:rPr>
              <w:t>差し支えありません。</w:t>
            </w:r>
          </w:p>
        </w:tc>
        <w:tc>
          <w:tcPr>
            <w:tcW w:w="1276" w:type="dxa"/>
            <w:tcBorders>
              <w:top w:val="dotted" w:sz="4" w:space="0" w:color="auto"/>
              <w:left w:val="single" w:sz="4" w:space="0" w:color="auto"/>
              <w:bottom w:val="dotted" w:sz="4" w:space="0" w:color="auto"/>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633013" w:rsidRPr="00B103DF" w:rsidRDefault="00633013" w:rsidP="0063301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33013" w:rsidRPr="00B103DF" w:rsidRDefault="00633013" w:rsidP="0063301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p>
          <w:p w:rsidR="00D465A6" w:rsidRPr="00B103DF" w:rsidRDefault="00633013" w:rsidP="0063301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(3)②準用</w:t>
            </w:r>
            <w:r w:rsidRPr="00B103DF">
              <w:rPr>
                <w:rFonts w:asciiTheme="majorEastAsia" w:eastAsiaTheme="majorEastAsia" w:hAnsiTheme="majorEastAsia"/>
                <w:bCs/>
                <w:color w:val="000000" w:themeColor="text1"/>
                <w:sz w:val="18"/>
                <w:szCs w:val="18"/>
              </w:rPr>
              <w:t>)</w:t>
            </w:r>
          </w:p>
        </w:tc>
      </w:tr>
      <w:tr w:rsidR="00B103DF" w:rsidRPr="00B103DF" w:rsidTr="002B6F0D">
        <w:trPr>
          <w:trHeight w:val="794"/>
        </w:trPr>
        <w:tc>
          <w:tcPr>
            <w:tcW w:w="1555" w:type="dxa"/>
            <w:tcBorders>
              <w:top w:val="nil"/>
              <w:left w:val="single" w:sz="4" w:space="0" w:color="auto"/>
              <w:bottom w:val="nil"/>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D465A6" w:rsidRPr="00B103DF" w:rsidRDefault="00D465A6" w:rsidP="0063301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認知症高齢者の介護に携わった経験や、あるいは、保健医療サービスや福祉サービスの経営に直接携わったことがあればよく、一律の経験年数の制約は設けていません。</w:t>
            </w:r>
          </w:p>
        </w:tc>
        <w:tc>
          <w:tcPr>
            <w:tcW w:w="1276" w:type="dxa"/>
            <w:tcBorders>
              <w:top w:val="dotted" w:sz="4" w:space="0" w:color="auto"/>
              <w:left w:val="single" w:sz="4" w:space="0" w:color="auto"/>
              <w:bottom w:val="nil"/>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left w:val="single" w:sz="4" w:space="0" w:color="auto"/>
              <w:right w:val="single"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00633013" w:rsidRPr="00B103DF">
              <w:rPr>
                <w:rFonts w:asciiTheme="majorEastAsia" w:eastAsiaTheme="majorEastAsia" w:hAnsiTheme="majorEastAsia" w:hint="eastAsia"/>
                <w:bCs/>
                <w:color w:val="000000" w:themeColor="text1"/>
                <w:sz w:val="18"/>
                <w:szCs w:val="18"/>
              </w:rPr>
              <w:t>(3)</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00633013" w:rsidRPr="00B103DF">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③準用</w:t>
            </w:r>
            <w:r w:rsidRPr="00B103DF">
              <w:rPr>
                <w:rFonts w:asciiTheme="majorEastAsia" w:eastAsiaTheme="majorEastAsia" w:hAnsiTheme="majorEastAsia"/>
                <w:bCs/>
                <w:color w:val="000000" w:themeColor="text1"/>
                <w:sz w:val="18"/>
                <w:szCs w:val="18"/>
              </w:rPr>
              <w:t>)</w:t>
            </w:r>
          </w:p>
        </w:tc>
      </w:tr>
      <w:tr w:rsidR="00B103DF" w:rsidRPr="00B103DF" w:rsidTr="002B6F0D">
        <w:trPr>
          <w:trHeight w:val="882"/>
        </w:trPr>
        <w:tc>
          <w:tcPr>
            <w:tcW w:w="1555" w:type="dxa"/>
            <w:tcBorders>
              <w:top w:val="nil"/>
              <w:left w:val="single" w:sz="4" w:space="0" w:color="auto"/>
              <w:bottom w:val="nil"/>
              <w:right w:val="single" w:sz="4" w:space="0" w:color="auto"/>
            </w:tcBorders>
          </w:tcPr>
          <w:p w:rsidR="00D465A6" w:rsidRPr="00B103DF" w:rsidRDefault="00D465A6"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nil"/>
              <w:right w:val="single" w:sz="4" w:space="0" w:color="auto"/>
            </w:tcBorders>
          </w:tcPr>
          <w:p w:rsidR="00D465A6" w:rsidRPr="00B103DF" w:rsidRDefault="00D465A6" w:rsidP="0063301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276" w:type="dxa"/>
            <w:tcBorders>
              <w:top w:val="nil"/>
              <w:left w:val="single" w:sz="4" w:space="0" w:color="auto"/>
              <w:bottom w:val="nil"/>
              <w:right w:val="single"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20"/>
              </w:rPr>
            </w:pPr>
          </w:p>
        </w:tc>
        <w:tc>
          <w:tcPr>
            <w:tcW w:w="1491" w:type="dxa"/>
            <w:vMerge/>
            <w:tcBorders>
              <w:left w:val="single" w:sz="4" w:space="0" w:color="auto"/>
              <w:bottom w:val="nil"/>
              <w:right w:val="single"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8"/>
                <w:szCs w:val="18"/>
              </w:rPr>
            </w:pP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D465A6" w:rsidRPr="00B103DF" w:rsidRDefault="00D465A6" w:rsidP="00CF430F">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第４　設備に関する基準</w:t>
            </w:r>
          </w:p>
        </w:tc>
      </w:tr>
      <w:tr w:rsidR="00B103DF" w:rsidRPr="00B103DF" w:rsidTr="002B6F0D">
        <w:trPr>
          <w:trHeight w:val="605"/>
        </w:trPr>
        <w:tc>
          <w:tcPr>
            <w:tcW w:w="1555" w:type="dxa"/>
            <w:tcBorders>
              <w:top w:val="nil"/>
              <w:bottom w:val="nil"/>
            </w:tcBorders>
          </w:tcPr>
          <w:p w:rsidR="00D465A6" w:rsidRPr="00B103DF" w:rsidRDefault="00D465A6" w:rsidP="00D465A6">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設備及び備品等</w:t>
            </w:r>
          </w:p>
        </w:tc>
        <w:tc>
          <w:tcPr>
            <w:tcW w:w="6095" w:type="dxa"/>
            <w:tcBorders>
              <w:top w:val="nil"/>
              <w:bottom w:val="dotted" w:sz="4" w:space="0" w:color="auto"/>
            </w:tcBorders>
          </w:tcPr>
          <w:p w:rsidR="00D465A6" w:rsidRPr="00B103DF" w:rsidRDefault="00D465A6" w:rsidP="007B7DA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事業所は、共同生活住居を有するものとし、その数は３つ（サテライト事業所は２つ）</w:t>
            </w:r>
            <w:r w:rsidR="00EF62D9" w:rsidRPr="00B103DF">
              <w:rPr>
                <w:rFonts w:asciiTheme="majorEastAsia" w:eastAsiaTheme="majorEastAsia" w:hAnsiTheme="majorEastAsia" w:hint="eastAsia"/>
                <w:bCs/>
                <w:color w:val="000000" w:themeColor="text1"/>
                <w:sz w:val="18"/>
                <w:szCs w:val="20"/>
              </w:rPr>
              <w:t>以下</w:t>
            </w:r>
            <w:r w:rsidRPr="00B103DF">
              <w:rPr>
                <w:rFonts w:asciiTheme="majorEastAsia" w:eastAsiaTheme="majorEastAsia" w:hAnsiTheme="majorEastAsia" w:hint="eastAsia"/>
                <w:bCs/>
                <w:color w:val="000000" w:themeColor="text1"/>
                <w:sz w:val="18"/>
                <w:szCs w:val="20"/>
              </w:rPr>
              <w:t>としていますか。</w:t>
            </w:r>
          </w:p>
        </w:tc>
        <w:tc>
          <w:tcPr>
            <w:tcW w:w="1276" w:type="dxa"/>
            <w:tcBorders>
              <w:top w:val="nil"/>
              <w:bottom w:val="dotted" w:sz="4" w:space="0" w:color="auto"/>
            </w:tcBorders>
          </w:tcPr>
          <w:p w:rsidR="00D465A6" w:rsidRPr="00B103DF" w:rsidRDefault="00D465A6" w:rsidP="00D465A6">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dotted" w:sz="4" w:space="0" w:color="auto"/>
            </w:tcBorders>
          </w:tcPr>
          <w:p w:rsidR="00D465A6" w:rsidRPr="00B103DF" w:rsidRDefault="00D465A6" w:rsidP="00D465A6">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条例第113条第1項</w:t>
            </w:r>
          </w:p>
          <w:p w:rsidR="00D465A6" w:rsidRPr="00B103DF" w:rsidRDefault="00D465A6"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予防条例第74条第1項</w:t>
            </w:r>
          </w:p>
        </w:tc>
      </w:tr>
      <w:tr w:rsidR="00B103DF" w:rsidRPr="00B103DF" w:rsidTr="002B6F0D">
        <w:trPr>
          <w:trHeight w:val="1020"/>
        </w:trPr>
        <w:tc>
          <w:tcPr>
            <w:tcW w:w="1555" w:type="dxa"/>
            <w:tcBorders>
              <w:top w:val="nil"/>
              <w:bottom w:val="nil"/>
            </w:tcBorders>
          </w:tcPr>
          <w:p w:rsidR="007511E8" w:rsidRPr="00B103DF" w:rsidRDefault="007511E8" w:rsidP="00D465A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EF62D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１つの事業所に複数の共同生活住居を設ける場合であっても、居間、食堂及び台所については、それぞれ共同生活住居ごとの専用の設備でなければなりません。　また、併設の事業所において行われる他のサービスの利用者がこれらの設備を共用することも原則として不可とします。</w:t>
            </w:r>
          </w:p>
        </w:tc>
        <w:tc>
          <w:tcPr>
            <w:tcW w:w="1276" w:type="dxa"/>
            <w:vMerge w:val="restart"/>
            <w:tcBorders>
              <w:top w:val="dotted" w:sz="4" w:space="0" w:color="auto"/>
            </w:tcBorders>
          </w:tcPr>
          <w:p w:rsidR="007511E8" w:rsidRPr="00B103DF" w:rsidRDefault="007511E8" w:rsidP="00D465A6">
            <w:pPr>
              <w:spacing w:line="240" w:lineRule="exact"/>
              <w:jc w:val="center"/>
              <w:rPr>
                <w:rFonts w:asciiTheme="majorEastAsia" w:eastAsiaTheme="majorEastAsia" w:hAnsiTheme="majorEastAsia"/>
                <w:bCs/>
                <w:color w:val="000000" w:themeColor="text1"/>
                <w:sz w:val="18"/>
                <w:szCs w:val="18"/>
              </w:rPr>
            </w:pPr>
          </w:p>
        </w:tc>
        <w:tc>
          <w:tcPr>
            <w:tcW w:w="1491" w:type="dxa"/>
            <w:vMerge w:val="restart"/>
            <w:tcBorders>
              <w:top w:val="dotted" w:sz="4" w:space="0" w:color="auto"/>
            </w:tcBorders>
          </w:tcPr>
          <w:p w:rsidR="007511E8" w:rsidRPr="00B103DF" w:rsidRDefault="007511E8"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D465A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(1)</w:t>
            </w:r>
          </w:p>
        </w:tc>
      </w:tr>
      <w:tr w:rsidR="00B103DF" w:rsidRPr="00B103DF" w:rsidTr="002B6F0D">
        <w:trPr>
          <w:trHeight w:val="1805"/>
        </w:trPr>
        <w:tc>
          <w:tcPr>
            <w:tcW w:w="1555" w:type="dxa"/>
            <w:tcBorders>
              <w:top w:val="nil"/>
              <w:bottom w:val="nil"/>
            </w:tcBorders>
          </w:tcPr>
          <w:p w:rsidR="007511E8" w:rsidRPr="00B103DF" w:rsidRDefault="007511E8" w:rsidP="0099629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99629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指定認知症対応型共同生活介護を地域に開かれたものとするために有効であると考えられる共用型指定認知症対応型通所介護を、指定認知症対応型共同生活介護事業所の居間又は食堂において行うことは可能ですが、その場合にあっても、家庭的な雰囲気を維持する観点から、共用型指定認知症対応型通所介護の利用者は、共同生活住居ごとに、同一の時間帯において３人を上限とし、当該指定認知症対応型共同生活介護事業所の利用者の生活に支障のない範囲で居間又は食堂を利用することが必要です。</w:t>
            </w:r>
          </w:p>
        </w:tc>
        <w:tc>
          <w:tcPr>
            <w:tcW w:w="1276" w:type="dxa"/>
            <w:vMerge/>
          </w:tcPr>
          <w:p w:rsidR="007511E8" w:rsidRPr="00B103DF" w:rsidRDefault="007511E8" w:rsidP="00996294">
            <w:pPr>
              <w:spacing w:line="240" w:lineRule="exact"/>
              <w:jc w:val="center"/>
              <w:rPr>
                <w:rFonts w:asciiTheme="majorEastAsia" w:eastAsiaTheme="majorEastAsia" w:hAnsiTheme="majorEastAsia"/>
                <w:bCs/>
                <w:color w:val="000000" w:themeColor="text1"/>
                <w:sz w:val="18"/>
                <w:szCs w:val="18"/>
              </w:rPr>
            </w:pPr>
          </w:p>
        </w:tc>
        <w:tc>
          <w:tcPr>
            <w:tcW w:w="1491" w:type="dxa"/>
            <w:vMerge/>
          </w:tcPr>
          <w:p w:rsidR="007511E8" w:rsidRPr="00B103DF" w:rsidRDefault="007511E8" w:rsidP="00996294">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796"/>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それぞれの共同生活住居に対し、緊急時に速やかに対処できる距離、位置関係にあるなど、管理上特に支障がないと認められる場合は、事務室については兼用であっても差し支えありません。</w:t>
            </w:r>
          </w:p>
        </w:tc>
        <w:tc>
          <w:tcPr>
            <w:tcW w:w="1276" w:type="dxa"/>
            <w:vMerge/>
            <w:tcBorders>
              <w:bottom w:val="nil"/>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vMerge/>
            <w:tcBorders>
              <w:bottom w:val="nil"/>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794"/>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D271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共同生活住居は、その入居定員を５人以上９人以下とし、居室、居間、食堂、台所、浴室、</w:t>
            </w:r>
            <w:r w:rsidR="00D2716F" w:rsidRPr="00B103DF">
              <w:rPr>
                <w:rFonts w:asciiTheme="majorEastAsia" w:eastAsiaTheme="majorEastAsia" w:hAnsiTheme="majorEastAsia" w:hint="eastAsia"/>
                <w:bCs/>
                <w:color w:val="000000" w:themeColor="text1"/>
                <w:sz w:val="18"/>
                <w:szCs w:val="20"/>
              </w:rPr>
              <w:t>消火</w:t>
            </w:r>
            <w:r w:rsidRPr="00B103DF">
              <w:rPr>
                <w:rFonts w:asciiTheme="majorEastAsia" w:eastAsiaTheme="majorEastAsia" w:hAnsiTheme="majorEastAsia" w:hint="eastAsia"/>
                <w:bCs/>
                <w:color w:val="000000" w:themeColor="text1"/>
                <w:sz w:val="18"/>
                <w:szCs w:val="20"/>
              </w:rPr>
              <w:t>設備その他の非常災害に際して必要な設備その他利用者が日常生活を営む上で必要な設備を設けていますか。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条例第113条第2項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予防条例第74条第2項</w:t>
            </w:r>
          </w:p>
        </w:tc>
      </w:tr>
      <w:tr w:rsidR="00B103DF" w:rsidRPr="00B103DF" w:rsidTr="002B6F0D">
        <w:trPr>
          <w:trHeight w:val="794"/>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D271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「消火設備その他の非常災害に際して必要な設備」とは、消防法その他の法令等に規定された設備を示しており、それらの設備を確実に設置しなければなりません。</w:t>
            </w:r>
          </w:p>
        </w:tc>
        <w:tc>
          <w:tcPr>
            <w:tcW w:w="1276" w:type="dxa"/>
            <w:tcBorders>
              <w:top w:val="dotted" w:sz="4" w:space="0" w:color="auto"/>
              <w:bottom w:val="nil"/>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00D2716F" w:rsidRPr="00B103DF">
              <w:rPr>
                <w:rFonts w:asciiTheme="majorEastAsia" w:eastAsiaTheme="majorEastAsia" w:hAnsiTheme="majorEastAsia" w:hint="eastAsia"/>
                <w:bCs/>
                <w:color w:val="000000" w:themeColor="text1"/>
                <w:sz w:val="18"/>
                <w:szCs w:val="18"/>
              </w:rPr>
              <w:t>(2)</w:t>
            </w:r>
          </w:p>
        </w:tc>
      </w:tr>
      <w:tr w:rsidR="00B103DF" w:rsidRPr="00B103DF" w:rsidTr="002B6F0D">
        <w:trPr>
          <w:trHeight w:val="563"/>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D271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D2716F"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認知症対応型共同生活介護事業所については、原則として、全ての事業所でスプリンクラー設備の設置が義務づけられているので、留意してください。</w:t>
            </w:r>
          </w:p>
        </w:tc>
        <w:tc>
          <w:tcPr>
            <w:tcW w:w="1276" w:type="dxa"/>
            <w:tcBorders>
              <w:top w:val="nil"/>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50"/>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D271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居間及び食堂は、同一の場所とすることができますが、その場合であっても、居間、食堂のそれぞれの機能が独立していることが望ましいです。また、原則として利用者及び介護従業者が一堂に会するのに充分な広さを確保してください。</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7511E8" w:rsidRPr="00B103DF" w:rsidRDefault="007511E8" w:rsidP="007511E8">
            <w:pPr>
              <w:spacing w:line="18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条例第113条第5項</w:t>
            </w:r>
          </w:p>
          <w:p w:rsidR="007511E8" w:rsidRPr="00B103DF" w:rsidRDefault="007511E8" w:rsidP="007511E8">
            <w:pPr>
              <w:spacing w:line="18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予防条例第74条第5項</w:t>
            </w:r>
          </w:p>
          <w:p w:rsidR="007511E8" w:rsidRPr="00B103DF" w:rsidRDefault="007511E8" w:rsidP="007511E8">
            <w:pPr>
              <w:spacing w:line="18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18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00D2716F" w:rsidRPr="00B103DF">
              <w:rPr>
                <w:rFonts w:asciiTheme="majorEastAsia" w:eastAsiaTheme="majorEastAsia" w:hAnsiTheme="majorEastAsia" w:hint="eastAsia"/>
                <w:bCs/>
                <w:color w:val="000000" w:themeColor="text1"/>
                <w:sz w:val="18"/>
                <w:szCs w:val="18"/>
              </w:rPr>
              <w:t>(4)</w:t>
            </w:r>
          </w:p>
        </w:tc>
      </w:tr>
      <w:tr w:rsidR="00B103DF" w:rsidRPr="00B103DF" w:rsidTr="002B6F0D">
        <w:trPr>
          <w:trHeight w:val="567"/>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99629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１つの居室の定員は、１人としていますか。ただし、利用者の処遇上必要と認められる場合は、２人とすることができます。</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条例第113条第3項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予防条例第74条第3項</w:t>
            </w:r>
          </w:p>
        </w:tc>
      </w:tr>
      <w:tr w:rsidR="00B103DF" w:rsidRPr="00B103DF" w:rsidTr="002B6F0D">
        <w:trPr>
          <w:trHeight w:val="1304"/>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99629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居室」とは、廊下、居間等につながる出入口があり、他の居室と明確に区分されているものをいい、単にカーテンや簡易なパネル等で室内を区分しただけと認められるものは含まれません。ただし、一般の住宅を改修している場合など、建物の構造上、各居室間がふすま等で仕切られている場合は、この限りではありません。</w:t>
            </w:r>
          </w:p>
        </w:tc>
        <w:tc>
          <w:tcPr>
            <w:tcW w:w="1276" w:type="dxa"/>
            <w:tcBorders>
              <w:top w:val="dotted" w:sz="4" w:space="0" w:color="auto"/>
              <w:bottom w:val="nil"/>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00996294" w:rsidRPr="00B103DF">
              <w:rPr>
                <w:rFonts w:asciiTheme="majorEastAsia" w:eastAsiaTheme="majorEastAsia" w:hAnsiTheme="majorEastAsia" w:hint="eastAsia"/>
                <w:bCs/>
                <w:color w:val="000000" w:themeColor="text1"/>
                <w:sz w:val="18"/>
                <w:szCs w:val="18"/>
              </w:rPr>
              <w:t>(3)</w:t>
            </w:r>
          </w:p>
        </w:tc>
      </w:tr>
      <w:tr w:rsidR="00B103DF" w:rsidRPr="00B103DF" w:rsidTr="00B74D40">
        <w:trPr>
          <w:trHeight w:val="839"/>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7E063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居室を２人部屋とすることができる場合は、例えば、夫婦で居室を利用する場合などであって、事業者の都合により一方的に２人部屋とするべきではありません。</w:t>
            </w:r>
          </w:p>
        </w:tc>
        <w:tc>
          <w:tcPr>
            <w:tcW w:w="1276" w:type="dxa"/>
            <w:tcBorders>
              <w:top w:val="nil"/>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466"/>
        </w:trPr>
        <w:tc>
          <w:tcPr>
            <w:tcW w:w="1555" w:type="dxa"/>
            <w:tcBorders>
              <w:top w:val="nil"/>
              <w:bottom w:val="nil"/>
            </w:tcBorders>
          </w:tcPr>
          <w:p w:rsidR="007511E8" w:rsidRPr="00B103DF" w:rsidRDefault="007511E8" w:rsidP="00714545">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１つの居室の床面積は、</w:t>
            </w:r>
            <w:r w:rsidR="00714545" w:rsidRPr="00B103DF">
              <w:rPr>
                <w:rFonts w:asciiTheme="majorEastAsia" w:eastAsiaTheme="majorEastAsia" w:hAnsiTheme="majorEastAsia" w:hint="eastAsia"/>
                <w:bCs/>
                <w:color w:val="000000" w:themeColor="text1"/>
                <w:sz w:val="18"/>
                <w:szCs w:val="20"/>
              </w:rPr>
              <w:t>７．４３</w:t>
            </w:r>
            <w:r w:rsidRPr="00B103DF">
              <w:rPr>
                <w:rFonts w:asciiTheme="majorEastAsia" w:eastAsiaTheme="majorEastAsia" w:hAnsiTheme="majorEastAsia" w:hint="eastAsia"/>
                <w:bCs/>
                <w:color w:val="000000" w:themeColor="text1"/>
                <w:sz w:val="18"/>
                <w:szCs w:val="20"/>
              </w:rPr>
              <w:t>㎡以上としていますか。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条例第113条第4項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予防条例第74条第4項</w:t>
            </w:r>
          </w:p>
        </w:tc>
      </w:tr>
      <w:tr w:rsidR="00B103DF" w:rsidRPr="00B103DF" w:rsidTr="002B6F0D">
        <w:trPr>
          <w:trHeight w:val="831"/>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7145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１つの居室の面積は、</w:t>
            </w:r>
            <w:r w:rsidR="00714545" w:rsidRPr="00B103DF">
              <w:rPr>
                <w:rFonts w:asciiTheme="majorEastAsia" w:eastAsiaTheme="majorEastAsia" w:hAnsiTheme="majorEastAsia" w:hint="eastAsia"/>
                <w:bCs/>
                <w:color w:val="000000" w:themeColor="text1"/>
                <w:sz w:val="18"/>
                <w:szCs w:val="20"/>
              </w:rPr>
              <w:t>７．４３</w:t>
            </w:r>
            <w:r w:rsidRPr="00B103DF">
              <w:rPr>
                <w:rFonts w:asciiTheme="majorEastAsia" w:eastAsiaTheme="majorEastAsia" w:hAnsiTheme="majorEastAsia" w:hint="eastAsia"/>
                <w:bCs/>
                <w:color w:val="000000" w:themeColor="text1"/>
                <w:sz w:val="18"/>
                <w:szCs w:val="20"/>
              </w:rPr>
              <w:t>㎡（和室であれば</w:t>
            </w:r>
            <w:r w:rsidR="00714545" w:rsidRPr="00B103DF">
              <w:rPr>
                <w:rFonts w:asciiTheme="majorEastAsia" w:eastAsiaTheme="majorEastAsia" w:hAnsiTheme="majorEastAsia" w:hint="eastAsia"/>
                <w:bCs/>
                <w:color w:val="000000" w:themeColor="text1"/>
                <w:sz w:val="18"/>
                <w:szCs w:val="20"/>
              </w:rPr>
              <w:t>４．５</w:t>
            </w:r>
            <w:r w:rsidRPr="00B103DF">
              <w:rPr>
                <w:rFonts w:asciiTheme="majorEastAsia" w:eastAsiaTheme="majorEastAsia" w:hAnsiTheme="majorEastAsia" w:hint="eastAsia"/>
                <w:bCs/>
                <w:color w:val="000000" w:themeColor="text1"/>
                <w:sz w:val="18"/>
                <w:szCs w:val="20"/>
              </w:rPr>
              <w:t>畳）以上とされていますが、生活の場であることを基本に、収納設備は別途確保するなど利用者の私物等も置くことができる充分な広さを有するものとしてください。</w:t>
            </w:r>
          </w:p>
        </w:tc>
        <w:tc>
          <w:tcPr>
            <w:tcW w:w="1276" w:type="dxa"/>
            <w:tcBorders>
              <w:top w:val="dotted" w:sz="4" w:space="0" w:color="auto"/>
              <w:bottom w:val="nil"/>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00714545" w:rsidRPr="00B103DF">
              <w:rPr>
                <w:rFonts w:asciiTheme="majorEastAsia" w:eastAsiaTheme="majorEastAsia" w:hAnsiTheme="majorEastAsia" w:hint="eastAsia"/>
                <w:bCs/>
                <w:color w:val="000000" w:themeColor="text1"/>
                <w:sz w:val="18"/>
                <w:szCs w:val="18"/>
              </w:rPr>
              <w:t>(3)</w:t>
            </w:r>
          </w:p>
        </w:tc>
      </w:tr>
      <w:tr w:rsidR="00B103DF" w:rsidRPr="00B103DF" w:rsidTr="002B6F0D">
        <w:trPr>
          <w:trHeight w:val="537"/>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7145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２人部屋については、特に居室面積の最低基準は示していませんが、充分な広さを確保しなければなりません。</w:t>
            </w:r>
          </w:p>
        </w:tc>
        <w:tc>
          <w:tcPr>
            <w:tcW w:w="1276" w:type="dxa"/>
            <w:tcBorders>
              <w:top w:val="nil"/>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nil"/>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660"/>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7145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平成</w:t>
            </w:r>
            <w:r w:rsidR="00714545" w:rsidRPr="00B103DF">
              <w:rPr>
                <w:rFonts w:asciiTheme="majorEastAsia" w:eastAsiaTheme="majorEastAsia" w:hAnsiTheme="majorEastAsia" w:hint="eastAsia"/>
                <w:bCs/>
                <w:color w:val="000000" w:themeColor="text1"/>
                <w:sz w:val="18"/>
                <w:szCs w:val="20"/>
              </w:rPr>
              <w:t>１８</w:t>
            </w:r>
            <w:r w:rsidRPr="00B103DF">
              <w:rPr>
                <w:rFonts w:asciiTheme="majorEastAsia" w:eastAsiaTheme="majorEastAsia" w:hAnsiTheme="majorEastAsia" w:hint="eastAsia"/>
                <w:bCs/>
                <w:color w:val="000000" w:themeColor="text1"/>
                <w:sz w:val="18"/>
                <w:szCs w:val="20"/>
              </w:rPr>
              <w:t>年４月１日に現に</w:t>
            </w:r>
            <w:r w:rsidR="00714545" w:rsidRPr="00B103DF">
              <w:rPr>
                <w:rFonts w:asciiTheme="majorEastAsia" w:eastAsiaTheme="majorEastAsia" w:hAnsiTheme="majorEastAsia" w:hint="eastAsia"/>
                <w:bCs/>
                <w:color w:val="000000" w:themeColor="text1"/>
                <w:sz w:val="18"/>
                <w:szCs w:val="20"/>
              </w:rPr>
              <w:t>７．４３</w:t>
            </w:r>
            <w:r w:rsidRPr="00B103DF">
              <w:rPr>
                <w:rFonts w:asciiTheme="majorEastAsia" w:eastAsiaTheme="majorEastAsia" w:hAnsiTheme="majorEastAsia" w:hint="eastAsia"/>
                <w:bCs/>
                <w:color w:val="000000" w:themeColor="text1"/>
                <w:sz w:val="18"/>
                <w:szCs w:val="20"/>
              </w:rPr>
              <w:t>㎡を下回る面積の居室を有している場合には、居室面積の最低基準は適用しません。</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00714545" w:rsidRPr="00B103DF">
              <w:rPr>
                <w:rFonts w:asciiTheme="majorEastAsia" w:eastAsiaTheme="majorEastAsia" w:hAnsiTheme="majorEastAsia" w:hint="eastAsia"/>
                <w:bCs/>
                <w:color w:val="000000" w:themeColor="text1"/>
                <w:sz w:val="18"/>
                <w:szCs w:val="18"/>
              </w:rPr>
              <w:t>(6)</w:t>
            </w:r>
          </w:p>
        </w:tc>
      </w:tr>
      <w:tr w:rsidR="00B103DF" w:rsidRPr="00B103DF" w:rsidTr="002B6F0D">
        <w:trPr>
          <w:trHeight w:val="787"/>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7B269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条例第113条第6項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予防条例第74条第6項</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044"/>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7511E8" w:rsidRPr="00B103DF" w:rsidRDefault="007511E8" w:rsidP="007B269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276" w:type="dxa"/>
            <w:tcBorders>
              <w:top w:val="dotted" w:sz="4" w:space="0" w:color="auto"/>
              <w:bottom w:val="nil"/>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007B269D" w:rsidRPr="00B103DF">
              <w:rPr>
                <w:rFonts w:asciiTheme="majorEastAsia" w:eastAsiaTheme="majorEastAsia" w:hAnsiTheme="majorEastAsia" w:hint="eastAsia"/>
                <w:bCs/>
                <w:color w:val="000000" w:themeColor="text1"/>
                <w:sz w:val="18"/>
                <w:szCs w:val="18"/>
              </w:rPr>
              <w:t>(5)</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3</w:t>
            </w:r>
            <w:r w:rsidR="007B269D" w:rsidRPr="00B103DF">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⑤準用）</w:t>
            </w: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7511E8" w:rsidRPr="00B103DF" w:rsidRDefault="007511E8" w:rsidP="007B269D">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第５　運営に関する基準</w:t>
            </w:r>
          </w:p>
        </w:tc>
      </w:tr>
      <w:tr w:rsidR="00B103DF" w:rsidRPr="00B103DF" w:rsidTr="002B6F0D">
        <w:trPr>
          <w:trHeight w:val="890"/>
        </w:trPr>
        <w:tc>
          <w:tcPr>
            <w:tcW w:w="1555" w:type="dxa"/>
            <w:tcBorders>
              <w:top w:val="nil"/>
              <w:bottom w:val="nil"/>
            </w:tcBorders>
          </w:tcPr>
          <w:p w:rsidR="007511E8" w:rsidRPr="00B103DF" w:rsidRDefault="007511E8" w:rsidP="007511E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内容及び手続きの説明及び同意</w:t>
            </w:r>
          </w:p>
        </w:tc>
        <w:tc>
          <w:tcPr>
            <w:tcW w:w="6095" w:type="dxa"/>
            <w:tcBorders>
              <w:top w:val="nil"/>
              <w:bottom w:val="dotted" w:sz="4" w:space="0" w:color="auto"/>
            </w:tcBorders>
          </w:tcPr>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サービス提供の開始に際し、あらかじめ、利用申込者又はその家族に対し、サービスの選択に資す</w:t>
            </w:r>
            <w:r w:rsidR="00AA6EA2" w:rsidRPr="00B103DF">
              <w:rPr>
                <w:rFonts w:asciiTheme="majorEastAsia" w:eastAsiaTheme="majorEastAsia" w:hAnsiTheme="majorEastAsia" w:hint="eastAsia"/>
                <w:bCs/>
                <w:color w:val="000000" w:themeColor="text1"/>
                <w:sz w:val="18"/>
                <w:szCs w:val="20"/>
              </w:rPr>
              <w:t>ると認められる重要事項を記した文書を交付して説明を行い、当該</w:t>
            </w:r>
            <w:r w:rsidRPr="00B103DF">
              <w:rPr>
                <w:rFonts w:asciiTheme="majorEastAsia" w:eastAsiaTheme="majorEastAsia" w:hAnsiTheme="majorEastAsia" w:hint="eastAsia"/>
                <w:bCs/>
                <w:color w:val="000000" w:themeColor="text1"/>
                <w:sz w:val="18"/>
                <w:szCs w:val="20"/>
              </w:rPr>
              <w:t>提供の開始について利用申込者の同意を得ていますか。</w:t>
            </w:r>
          </w:p>
        </w:tc>
        <w:tc>
          <w:tcPr>
            <w:tcW w:w="1276" w:type="dxa"/>
            <w:tcBorders>
              <w:top w:val="nil"/>
              <w:bottom w:val="dotted" w:sz="4" w:space="0" w:color="auto"/>
            </w:tcBorders>
          </w:tcPr>
          <w:p w:rsidR="007511E8" w:rsidRPr="00B103DF" w:rsidRDefault="007511E8" w:rsidP="007511E8">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nil"/>
              <w:bottom w:val="dotted" w:sz="4" w:space="0" w:color="auto"/>
            </w:tcBorders>
          </w:tcPr>
          <w:p w:rsidR="007511E8" w:rsidRPr="00B103DF" w:rsidRDefault="007511E8" w:rsidP="007511E8">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7511E8" w:rsidRPr="00B103DF" w:rsidRDefault="007511E8" w:rsidP="007511E8">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(第9条第1項準用)</w:t>
            </w:r>
          </w:p>
          <w:p w:rsidR="007511E8" w:rsidRPr="00B103DF" w:rsidRDefault="007511E8" w:rsidP="007511E8">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r w:rsidRPr="00B103DF">
              <w:rPr>
                <w:rFonts w:asciiTheme="majorEastAsia" w:eastAsiaTheme="majorEastAsia" w:hAnsiTheme="majorEastAsia" w:hint="eastAsia"/>
                <w:bCs/>
                <w:color w:val="000000" w:themeColor="text1"/>
                <w:sz w:val="16"/>
                <w:szCs w:val="18"/>
              </w:rPr>
              <w:t>(第11条第1項準用)</w:t>
            </w:r>
          </w:p>
        </w:tc>
      </w:tr>
      <w:tr w:rsidR="00B103DF" w:rsidRPr="00B103DF" w:rsidTr="002B6F0D">
        <w:trPr>
          <w:trHeight w:val="1957"/>
        </w:trPr>
        <w:tc>
          <w:tcPr>
            <w:tcW w:w="1555" w:type="dxa"/>
            <w:tcBorders>
              <w:top w:val="nil"/>
              <w:bottom w:val="single" w:sz="4" w:space="0" w:color="auto"/>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AA6EA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サービスの選択に資すると認められる重要事項を記した文書の内容は、以下のとおりです。</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運営規程の概要</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w:t>
            </w:r>
            <w:r w:rsidR="00AA6EA2" w:rsidRPr="00B103DF">
              <w:rPr>
                <w:rFonts w:asciiTheme="majorEastAsia" w:eastAsiaTheme="majorEastAsia" w:hAnsiTheme="majorEastAsia" w:hint="eastAsia"/>
                <w:bCs/>
                <w:color w:val="000000" w:themeColor="text1"/>
                <w:sz w:val="18"/>
                <w:szCs w:val="20"/>
              </w:rPr>
              <w:t xml:space="preserve">　認知症対応型共同生活介護従業者の勤務</w:t>
            </w:r>
            <w:r w:rsidRPr="00B103DF">
              <w:rPr>
                <w:rFonts w:asciiTheme="majorEastAsia" w:eastAsiaTheme="majorEastAsia" w:hAnsiTheme="majorEastAsia" w:hint="eastAsia"/>
                <w:bCs/>
                <w:color w:val="000000" w:themeColor="text1"/>
                <w:sz w:val="18"/>
                <w:szCs w:val="20"/>
              </w:rPr>
              <w:t>体制</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事故発生時の対応</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w:t>
            </w:r>
            <w:r w:rsidR="00C07B6A" w:rsidRPr="00B103DF">
              <w:rPr>
                <w:rFonts w:asciiTheme="majorEastAsia" w:eastAsiaTheme="majorEastAsia" w:hAnsiTheme="majorEastAsia" w:hint="eastAsia"/>
                <w:bCs/>
                <w:color w:val="000000" w:themeColor="text1"/>
                <w:sz w:val="18"/>
                <w:szCs w:val="20"/>
              </w:rPr>
              <w:t xml:space="preserve">　苦情処理の体制</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　提供するサービスの第三者評価の実施状況（実施の有無、実施した直近の年</w:t>
            </w:r>
          </w:p>
          <w:p w:rsidR="007511E8" w:rsidRPr="00B103DF" w:rsidRDefault="007511E8" w:rsidP="00AA6EA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月日、実施した評価機関の名称、評価結果の開示状況）</w:t>
            </w:r>
            <w:r w:rsidR="00AA6EA2"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等</w:t>
            </w:r>
          </w:p>
        </w:tc>
        <w:tc>
          <w:tcPr>
            <w:tcW w:w="1276" w:type="dxa"/>
            <w:tcBorders>
              <w:top w:val="dotted" w:sz="4" w:space="0" w:color="auto"/>
              <w:bottom w:val="single" w:sz="4" w:space="0" w:color="auto"/>
            </w:tcBorders>
          </w:tcPr>
          <w:p w:rsidR="007511E8" w:rsidRPr="00B103DF" w:rsidRDefault="007511E8" w:rsidP="007511E8">
            <w:pPr>
              <w:spacing w:line="240" w:lineRule="exact"/>
              <w:ind w:firstLineChars="50" w:firstLine="79"/>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の五の4(16)</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w:t>
            </w:r>
          </w:p>
          <w:p w:rsidR="007511E8" w:rsidRPr="00B103DF" w:rsidRDefault="007511E8" w:rsidP="007511E8">
            <w:pPr>
              <w:pStyle w:val="aa"/>
              <w:numPr>
                <w:ilvl w:val="0"/>
                <w:numId w:val="6"/>
              </w:numPr>
              <w:spacing w:line="240" w:lineRule="exact"/>
              <w:ind w:leftChars="0"/>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tc>
      </w:tr>
      <w:tr w:rsidR="00B103DF" w:rsidRPr="00B103DF" w:rsidTr="002B6F0D">
        <w:trPr>
          <w:trHeight w:val="509"/>
        </w:trPr>
        <w:tc>
          <w:tcPr>
            <w:tcW w:w="1555" w:type="dxa"/>
            <w:tcBorders>
              <w:top w:val="single" w:sz="4" w:space="0" w:color="auto"/>
              <w:bottom w:val="nil"/>
            </w:tcBorders>
          </w:tcPr>
          <w:p w:rsidR="007511E8" w:rsidRPr="00B103DF" w:rsidRDefault="00C24C4F" w:rsidP="00C24C4F">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提供拒否の禁止</w:t>
            </w:r>
          </w:p>
        </w:tc>
        <w:tc>
          <w:tcPr>
            <w:tcW w:w="6095" w:type="dxa"/>
            <w:tcBorders>
              <w:top w:val="single" w:sz="4" w:space="0" w:color="auto"/>
              <w:bottom w:val="dotted" w:sz="4" w:space="0" w:color="auto"/>
            </w:tcBorders>
          </w:tcPr>
          <w:p w:rsidR="007511E8" w:rsidRPr="00B103DF" w:rsidRDefault="007511E8" w:rsidP="00331EE3">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正当な理由なくサービスの提供を拒んでいませんか。</w:t>
            </w:r>
          </w:p>
        </w:tc>
        <w:tc>
          <w:tcPr>
            <w:tcW w:w="1276" w:type="dxa"/>
            <w:tcBorders>
              <w:top w:val="single" w:sz="4" w:space="0" w:color="auto"/>
              <w:bottom w:val="dotted" w:sz="4" w:space="0" w:color="auto"/>
            </w:tcBorders>
          </w:tcPr>
          <w:p w:rsidR="007511E8" w:rsidRPr="00B103DF" w:rsidRDefault="007511E8" w:rsidP="007511E8">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(第10条準用)</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(第12条準用)</w:t>
            </w:r>
          </w:p>
        </w:tc>
      </w:tr>
      <w:tr w:rsidR="00B103DF" w:rsidRPr="00B103DF" w:rsidTr="002B6F0D">
        <w:trPr>
          <w:trHeight w:val="565"/>
        </w:trPr>
        <w:tc>
          <w:tcPr>
            <w:tcW w:w="1555" w:type="dxa"/>
            <w:tcBorders>
              <w:top w:val="nil"/>
              <w:bottom w:val="nil"/>
            </w:tcBorders>
          </w:tcPr>
          <w:p w:rsidR="007511E8" w:rsidRPr="00B103DF" w:rsidRDefault="007511E8" w:rsidP="007511E8">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331EE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特に、要介護度や所得の多寡を理由にサービスの提供を拒否することはできません。</w:t>
            </w:r>
          </w:p>
        </w:tc>
        <w:tc>
          <w:tcPr>
            <w:tcW w:w="1276" w:type="dxa"/>
            <w:tcBorders>
              <w:top w:val="dotted" w:sz="4" w:space="0" w:color="auto"/>
              <w:bottom w:val="dotted" w:sz="4" w:space="0" w:color="auto"/>
            </w:tcBorders>
          </w:tcPr>
          <w:p w:rsidR="007511E8" w:rsidRPr="00B103DF" w:rsidRDefault="007511E8" w:rsidP="007511E8">
            <w:pPr>
              <w:spacing w:line="240" w:lineRule="exact"/>
              <w:ind w:firstLineChars="50" w:firstLine="79"/>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008"/>
        </w:trPr>
        <w:tc>
          <w:tcPr>
            <w:tcW w:w="1555" w:type="dxa"/>
            <w:tcBorders>
              <w:top w:val="nil"/>
              <w:bottom w:val="single" w:sz="4" w:space="0" w:color="auto"/>
            </w:tcBorders>
          </w:tcPr>
          <w:p w:rsidR="007511E8" w:rsidRPr="00B103DF" w:rsidRDefault="007511E8" w:rsidP="007511E8">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331EE3" w:rsidRPr="00B103DF">
              <w:rPr>
                <w:rFonts w:asciiTheme="majorEastAsia" w:eastAsiaTheme="majorEastAsia" w:hAnsiTheme="majorEastAsia" w:hint="eastAsia"/>
                <w:bCs/>
                <w:color w:val="000000" w:themeColor="text1"/>
                <w:sz w:val="18"/>
                <w:szCs w:val="20"/>
              </w:rPr>
              <w:t xml:space="preserve">　提供を拒むことのできる正当な理由がある場合</w:t>
            </w:r>
            <w:r w:rsidRPr="00B103DF">
              <w:rPr>
                <w:rFonts w:asciiTheme="majorEastAsia" w:eastAsiaTheme="majorEastAsia" w:hAnsiTheme="majorEastAsia" w:hint="eastAsia"/>
                <w:bCs/>
                <w:color w:val="000000" w:themeColor="text1"/>
                <w:sz w:val="18"/>
                <w:szCs w:val="20"/>
              </w:rPr>
              <w:t>とは、次のとおりです。</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事業所の現員からは利用申込に応じきれない場合</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利用申込者の居住地が通常の事業の実施地域外である場合</w:t>
            </w:r>
          </w:p>
          <w:p w:rsidR="007511E8" w:rsidRPr="00B103DF" w:rsidRDefault="007511E8" w:rsidP="00331EE3">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その他利用申込者に対し自ら適切なサービスを提供することが困難な場合</w:t>
            </w:r>
          </w:p>
        </w:tc>
        <w:tc>
          <w:tcPr>
            <w:tcW w:w="1276" w:type="dxa"/>
            <w:tcBorders>
              <w:top w:val="dotted" w:sz="4" w:space="0" w:color="auto"/>
              <w:bottom w:val="single" w:sz="4" w:space="0" w:color="auto"/>
            </w:tcBorders>
          </w:tcPr>
          <w:p w:rsidR="007511E8" w:rsidRPr="00B103DF" w:rsidRDefault="007511E8" w:rsidP="007511E8">
            <w:pPr>
              <w:spacing w:line="240" w:lineRule="exact"/>
              <w:ind w:firstLineChars="50" w:firstLine="79"/>
              <w:rPr>
                <w:rFonts w:asciiTheme="majorEastAsia" w:eastAsiaTheme="majorEastAsia" w:hAnsiTheme="majorEastAsia"/>
                <w:bCs/>
                <w:color w:val="000000" w:themeColor="text1"/>
                <w:sz w:val="18"/>
                <w:szCs w:val="20"/>
              </w:rPr>
            </w:pPr>
          </w:p>
        </w:tc>
        <w:tc>
          <w:tcPr>
            <w:tcW w:w="1491" w:type="dxa"/>
            <w:vMerge/>
            <w:tcBorders>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659"/>
        </w:trPr>
        <w:tc>
          <w:tcPr>
            <w:tcW w:w="1555" w:type="dxa"/>
            <w:tcBorders>
              <w:top w:val="single" w:sz="4" w:space="0" w:color="auto"/>
              <w:bottom w:val="nil"/>
            </w:tcBorders>
          </w:tcPr>
          <w:p w:rsidR="007511E8" w:rsidRPr="00B103DF" w:rsidRDefault="007511E8" w:rsidP="007511E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受給資格等の確認</w:t>
            </w:r>
          </w:p>
        </w:tc>
        <w:tc>
          <w:tcPr>
            <w:tcW w:w="6095" w:type="dxa"/>
            <w:tcBorders>
              <w:top w:val="single" w:sz="4" w:space="0" w:color="auto"/>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サービスの提供を求められた場合には、その者の提示する被保険者証によって被保険者資格、要介護認定の有無及び要介護認定の有効期間を確かめていますか。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(第12条第1項準用)</w:t>
            </w:r>
          </w:p>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(第14条第1項準用)</w:t>
            </w:r>
          </w:p>
        </w:tc>
      </w:tr>
      <w:tr w:rsidR="00B103DF" w:rsidRPr="00B103DF" w:rsidTr="002B6F0D">
        <w:tc>
          <w:tcPr>
            <w:tcW w:w="1555" w:type="dxa"/>
            <w:tcBorders>
              <w:top w:val="nil"/>
              <w:bottom w:val="single" w:sz="4" w:space="0" w:color="auto"/>
            </w:tcBorders>
          </w:tcPr>
          <w:p w:rsidR="007511E8" w:rsidRPr="00B103DF" w:rsidRDefault="007511E8" w:rsidP="007511E8">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331EE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被保険者証に認定審査会意見が記載されているときは、当該意見に配慮して</w:t>
            </w:r>
            <w:r w:rsidR="00331EE3"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サービスを提供するよう努めていますか。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事例なし</w:t>
            </w: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(第12条第2項準用)</w:t>
            </w:r>
          </w:p>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(第14条第2項準用)</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020"/>
        </w:trPr>
        <w:tc>
          <w:tcPr>
            <w:tcW w:w="1555" w:type="dxa"/>
            <w:tcBorders>
              <w:top w:val="single" w:sz="4" w:space="0" w:color="auto"/>
              <w:bottom w:val="nil"/>
            </w:tcBorders>
          </w:tcPr>
          <w:p w:rsidR="007511E8" w:rsidRPr="00B103DF" w:rsidRDefault="007511E8" w:rsidP="007511E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４　要介護認定等の申請に係る援助</w:t>
            </w:r>
          </w:p>
        </w:tc>
        <w:tc>
          <w:tcPr>
            <w:tcW w:w="6095" w:type="dxa"/>
            <w:tcBorders>
              <w:top w:val="single" w:sz="4" w:space="0" w:color="auto"/>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サービスの提供の開始に際し、要介護認定（要支援認定）を受けていない利用申込者については、要介護認定（要支援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事例なし</w:t>
            </w: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(第13条第1項準用)</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(第15条第1項準用)</w:t>
            </w:r>
          </w:p>
        </w:tc>
      </w:tr>
      <w:tr w:rsidR="00B103DF" w:rsidRPr="00B103DF" w:rsidTr="002B6F0D">
        <w:trPr>
          <w:trHeight w:val="1119"/>
        </w:trPr>
        <w:tc>
          <w:tcPr>
            <w:tcW w:w="1555" w:type="dxa"/>
            <w:tcBorders>
              <w:top w:val="nil"/>
              <w:bottom w:val="single" w:sz="4" w:space="0" w:color="auto"/>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3771A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003771A3"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介護支援（これに相当するサービスを含む。）が利用者に対して行われていない等の場合であって必要と認めるときは、要介護認定（要支援認定）の更新の申請が、遅くとも当該利用者が受けている要介護認定の有効期間が終了する３０日前にはなされるよう、必要な援助を行っていますか</w:t>
            </w:r>
            <w:r w:rsidR="003771A3"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(第13条第2項準用)</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(第15条第2項準用)</w:t>
            </w:r>
          </w:p>
        </w:tc>
      </w:tr>
      <w:tr w:rsidR="00B103DF" w:rsidRPr="00B103DF" w:rsidTr="002B6F0D">
        <w:trPr>
          <w:trHeight w:val="608"/>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　入退居</w:t>
            </w:r>
          </w:p>
        </w:tc>
        <w:tc>
          <w:tcPr>
            <w:tcW w:w="6095" w:type="dxa"/>
            <w:tcBorders>
              <w:top w:val="dotted" w:sz="4" w:space="0" w:color="auto"/>
              <w:bottom w:val="single" w:sz="4" w:space="0" w:color="auto"/>
            </w:tcBorders>
          </w:tcPr>
          <w:p w:rsidR="007511E8" w:rsidRPr="00B103DF" w:rsidRDefault="007511E8" w:rsidP="003771A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要介護者（要支援者）であって認知症である者のうち、少人数による共同生活を営むことに支障がないものにサービスを提供していますか。</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条例第114条第1項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予防条例第75条第1項</w:t>
            </w:r>
          </w:p>
        </w:tc>
      </w:tr>
      <w:tr w:rsidR="00B103DF" w:rsidRPr="00B103DF" w:rsidTr="002B6F0D">
        <w:trPr>
          <w:trHeight w:val="559"/>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3771A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主治の医師の診断書等により入居申込者が認知症である者であることの確認をしていますか。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条例第114条第2項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予防条例第75条第2項</w:t>
            </w:r>
          </w:p>
        </w:tc>
      </w:tr>
      <w:tr w:rsidR="00B103DF" w:rsidRPr="00B103DF" w:rsidTr="002B6F0D">
        <w:trPr>
          <w:trHeight w:val="1020"/>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3771A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入居申込者が入院治療を要する者であること等入居申込者に対し自ら必要なサービスを提供することが困難であると認めた場合は、適切な他の</w:t>
            </w:r>
            <w:r w:rsidR="003771A3"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認知症対応型共同生活介護事業者、介護保険施設、病院又は診療所を紹介する等の適切な措置を速やかに講じていますか。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条例第114条第3項</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予防条例第75条第3項</w:t>
            </w:r>
          </w:p>
        </w:tc>
      </w:tr>
      <w:tr w:rsidR="00B103DF" w:rsidRPr="00B103DF" w:rsidTr="002B6F0D">
        <w:trPr>
          <w:trHeight w:val="1362"/>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3771A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であり、これらの場合には適切な他の事業者、介護保険施設、病院又は診療所を紹介する等の適切な措置を速やかに講じなければなりません。</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3771A3" w:rsidRPr="00B103DF">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510"/>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703DC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入居申込者の入居に際しては、その者の心身の状況、生活歴、病歴等の把握に努めていますか。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条例第114条第4項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予防条例第75条第4項</w:t>
            </w:r>
          </w:p>
        </w:tc>
      </w:tr>
      <w:tr w:rsidR="00B103DF" w:rsidRPr="00B103DF" w:rsidTr="002B6F0D">
        <w:trPr>
          <w:trHeight w:val="846"/>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703DC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入居申込者が家族による入居契約締結の代理や援助が必要であると認められながら、これらが期待できない場合については、市町村とも連携し、成年後見制度や権利擁護に関する事業等の活用を可能な限り図ってください。</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703DC4" w:rsidRPr="00B103DF">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545"/>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703DC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利用者の退居の際には、利用者及び家族の希望を踏まえた上で、退居後の生活環境や介護の継続性に配慮し、退居に必要な援助を行っていますか。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条例第114条第5項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予防条例第75条第5項</w:t>
            </w:r>
          </w:p>
        </w:tc>
      </w:tr>
      <w:tr w:rsidR="00B103DF" w:rsidRPr="00B103DF" w:rsidTr="002B6F0D">
        <w:trPr>
          <w:trHeight w:val="893"/>
        </w:trPr>
        <w:tc>
          <w:tcPr>
            <w:tcW w:w="1555" w:type="dxa"/>
            <w:tcBorders>
              <w:top w:val="nil"/>
              <w:bottom w:val="single" w:sz="4" w:space="0" w:color="auto"/>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703DC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利用者の退居に際しては、利用者又は家族に対し、適切な指導を行うとともに、</w:t>
            </w:r>
            <w:r w:rsidR="00703DC4"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居宅介護支援事業者（介護予防支援事業者）等への情報の提供及び保健医療サービス又は福祉サービスを提供する者との密接な連携に努めていますか。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条例第114条第6項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予防条例第75条第6項</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91"/>
        </w:trPr>
        <w:tc>
          <w:tcPr>
            <w:tcW w:w="1555" w:type="dxa"/>
            <w:tcBorders>
              <w:top w:val="nil"/>
              <w:bottom w:val="nil"/>
            </w:tcBorders>
          </w:tcPr>
          <w:p w:rsidR="007511E8" w:rsidRPr="00B103DF" w:rsidRDefault="007511E8" w:rsidP="007511E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　サービスの提供の記録</w:t>
            </w:r>
          </w:p>
        </w:tc>
        <w:tc>
          <w:tcPr>
            <w:tcW w:w="6095" w:type="dxa"/>
            <w:tcBorders>
              <w:top w:val="dotted" w:sz="4" w:space="0" w:color="auto"/>
              <w:bottom w:val="dotted" w:sz="4" w:space="0" w:color="auto"/>
            </w:tcBorders>
          </w:tcPr>
          <w:p w:rsidR="007511E8" w:rsidRPr="00B103DF" w:rsidRDefault="007511E8" w:rsidP="002E75D4">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①　入居に際しては入居の年月日及び入居している共同生活住居の名称を、退居に</w:t>
            </w:r>
            <w:r w:rsidRPr="00B103DF">
              <w:rPr>
                <w:rFonts w:hint="eastAsia"/>
                <w:color w:val="000000" w:themeColor="text1"/>
                <w:sz w:val="18"/>
                <w:szCs w:val="18"/>
              </w:rPr>
              <w:t>際しては退居の年月日を、利用者の被保険者証に記載していますか。</w:t>
            </w:r>
          </w:p>
        </w:tc>
        <w:tc>
          <w:tcPr>
            <w:tcW w:w="1276" w:type="dxa"/>
            <w:tcBorders>
              <w:top w:val="dotted"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dotted"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条例第115条第1項</w:t>
            </w:r>
          </w:p>
          <w:p w:rsidR="007511E8" w:rsidRPr="00B103DF" w:rsidRDefault="007511E8"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予防条例第76条第1項</w:t>
            </w:r>
          </w:p>
        </w:tc>
      </w:tr>
      <w:tr w:rsidR="00B103DF" w:rsidRPr="00B103DF" w:rsidTr="002B6F0D">
        <w:trPr>
          <w:trHeight w:val="1549"/>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2E75D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2E75D4" w:rsidRPr="00B103D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の提供を受けている者が居宅療養管理指導以外の居宅サービス及び施設サービスについて保険給付を受けることができないことを踏まえ、利用者が認知症対応型共同生活介護（介護予防認知症対応型共同生活介護）の提供を受けて</w:t>
            </w:r>
            <w:r w:rsidR="002E75D4" w:rsidRPr="00B103DF">
              <w:rPr>
                <w:rFonts w:asciiTheme="majorEastAsia" w:eastAsiaTheme="majorEastAsia" w:hAnsiTheme="majorEastAsia" w:hint="eastAsia"/>
                <w:bCs/>
                <w:color w:val="000000" w:themeColor="text1"/>
                <w:sz w:val="18"/>
                <w:szCs w:val="20"/>
              </w:rPr>
              <w:t>いることを</w:t>
            </w:r>
            <w:r w:rsidRPr="00B103DF">
              <w:rPr>
                <w:rFonts w:asciiTheme="majorEastAsia" w:eastAsiaTheme="majorEastAsia" w:hAnsiTheme="majorEastAsia" w:hint="eastAsia"/>
                <w:bCs/>
                <w:color w:val="000000" w:themeColor="text1"/>
                <w:sz w:val="18"/>
                <w:szCs w:val="20"/>
              </w:rPr>
              <w:t>他の居宅サービス事業者等が確認できるよう、入居に際しては入居の年月日及び入居している共同生活住居の名称を、退居に際しては退居の年月日を、利用者の被保険者証に記載しなければなりません。</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790976" w:rsidRPr="00B103DF">
              <w:rPr>
                <w:rFonts w:asciiTheme="majorEastAsia" w:eastAsiaTheme="majorEastAsia" w:hAnsiTheme="majorEastAsia" w:hint="eastAsia"/>
                <w:bCs/>
                <w:color w:val="000000" w:themeColor="text1"/>
                <w:sz w:val="18"/>
                <w:szCs w:val="18"/>
              </w:rPr>
              <w:t>(</w:t>
            </w:r>
            <w:r w:rsidR="00790976"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633"/>
        </w:trPr>
        <w:tc>
          <w:tcPr>
            <w:tcW w:w="1555" w:type="dxa"/>
            <w:vMerge w:val="restart"/>
            <w:tcBorders>
              <w:top w:val="nil"/>
            </w:tcBorders>
          </w:tcPr>
          <w:p w:rsidR="00790976" w:rsidRPr="00B103DF" w:rsidRDefault="00790976"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90976" w:rsidRPr="00B103DF" w:rsidRDefault="00790976" w:rsidP="0079097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指定認知症対応型共同生活介護を提供した際には、提供した具体的なサービスの内容等を記録していますか。</w:t>
            </w:r>
          </w:p>
        </w:tc>
        <w:tc>
          <w:tcPr>
            <w:tcW w:w="1276" w:type="dxa"/>
            <w:tcBorders>
              <w:top w:val="single" w:sz="4" w:space="0" w:color="auto"/>
              <w:bottom w:val="dotted" w:sz="4" w:space="0" w:color="auto"/>
            </w:tcBorders>
          </w:tcPr>
          <w:p w:rsidR="00790976" w:rsidRPr="00B103DF" w:rsidRDefault="00790976"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90976" w:rsidRPr="00B103DF" w:rsidRDefault="00790976"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条例第115条第2項</w:t>
            </w:r>
          </w:p>
          <w:p w:rsidR="00790976" w:rsidRPr="00B103DF" w:rsidRDefault="00790976" w:rsidP="007511E8">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予防条例第76条第2項</w:t>
            </w:r>
          </w:p>
        </w:tc>
      </w:tr>
      <w:tr w:rsidR="00B103DF" w:rsidRPr="00B103DF" w:rsidTr="002B6F0D">
        <w:trPr>
          <w:trHeight w:val="633"/>
        </w:trPr>
        <w:tc>
          <w:tcPr>
            <w:tcW w:w="1555" w:type="dxa"/>
            <w:vMerge/>
            <w:tcBorders>
              <w:bottom w:val="single" w:sz="4" w:space="0" w:color="auto"/>
            </w:tcBorders>
          </w:tcPr>
          <w:p w:rsidR="00790976" w:rsidRPr="00B103DF" w:rsidRDefault="00790976"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90976" w:rsidRPr="00B103DF" w:rsidRDefault="00790976" w:rsidP="0079097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提供した具体的なサービスの内容等とは、サービスの提供日、サービスの内容、利用者の状況その他必要な事項です。</w:t>
            </w:r>
          </w:p>
        </w:tc>
        <w:tc>
          <w:tcPr>
            <w:tcW w:w="1276" w:type="dxa"/>
            <w:tcBorders>
              <w:top w:val="dotted" w:sz="4" w:space="0" w:color="auto"/>
              <w:bottom w:val="single" w:sz="4" w:space="0" w:color="auto"/>
            </w:tcBorders>
          </w:tcPr>
          <w:p w:rsidR="00790976" w:rsidRPr="00B103DF" w:rsidRDefault="00790976"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790976" w:rsidRPr="00B103DF" w:rsidRDefault="00790976" w:rsidP="0079097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90976" w:rsidRPr="00B103DF" w:rsidRDefault="00790976" w:rsidP="00790976">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1066"/>
        </w:trPr>
        <w:tc>
          <w:tcPr>
            <w:tcW w:w="1555" w:type="dxa"/>
            <w:tcBorders>
              <w:top w:val="single" w:sz="4" w:space="0" w:color="auto"/>
              <w:bottom w:val="nil"/>
            </w:tcBorders>
          </w:tcPr>
          <w:p w:rsidR="007511E8" w:rsidRPr="00B103DF" w:rsidRDefault="007511E8" w:rsidP="00790976">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７　利用料等の受領</w:t>
            </w:r>
          </w:p>
        </w:tc>
        <w:tc>
          <w:tcPr>
            <w:tcW w:w="6095" w:type="dxa"/>
            <w:tcBorders>
              <w:top w:val="single" w:sz="4" w:space="0" w:color="auto"/>
              <w:bottom w:val="single" w:sz="4" w:space="0" w:color="auto"/>
            </w:tcBorders>
          </w:tcPr>
          <w:p w:rsidR="00D90AE7" w:rsidRPr="00B103DF" w:rsidRDefault="007511E8" w:rsidP="00B74D40">
            <w:pPr>
              <w:widowControl/>
              <w:spacing w:afterLines="30" w:after="97"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法定代理受領サービスに該当する</w:t>
            </w:r>
            <w:r w:rsidR="00790976" w:rsidRPr="00B103D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を提供した際には、その利用者から利用料の一部として、</w:t>
            </w:r>
            <w:r w:rsidR="00D90AE7" w:rsidRPr="00B103DF">
              <w:rPr>
                <w:rFonts w:asciiTheme="majorEastAsia" w:eastAsiaTheme="majorEastAsia" w:hAnsiTheme="majorEastAsia" w:hint="eastAsia"/>
                <w:bCs/>
                <w:color w:val="000000" w:themeColor="text1"/>
                <w:sz w:val="18"/>
                <w:szCs w:val="20"/>
              </w:rPr>
              <w:t>当該指定認知症対応型共同生活介護に係る</w:t>
            </w:r>
            <w:r w:rsidRPr="00B103DF">
              <w:rPr>
                <w:rFonts w:asciiTheme="majorEastAsia" w:eastAsiaTheme="majorEastAsia" w:hAnsiTheme="majorEastAsia" w:hint="eastAsia"/>
                <w:bCs/>
                <w:color w:val="000000" w:themeColor="text1"/>
                <w:sz w:val="18"/>
                <w:szCs w:val="20"/>
              </w:rPr>
              <w:t>地域密着型介護サービス費用基準額</w:t>
            </w:r>
            <w:r w:rsidR="00D90AE7" w:rsidRPr="00B103DF">
              <w:rPr>
                <w:rFonts w:asciiTheme="majorEastAsia" w:eastAsiaTheme="majorEastAsia" w:hAnsiTheme="majorEastAsia" w:hint="eastAsia"/>
                <w:bCs/>
                <w:color w:val="000000" w:themeColor="text1"/>
                <w:sz w:val="18"/>
                <w:szCs w:val="20"/>
              </w:rPr>
              <w:t>から当該指定認知症対応型共同生活介護事業者に支払われる地域密着型介護サービス日の額を控除して得た額の</w:t>
            </w:r>
            <w:r w:rsidRPr="00B103DF">
              <w:rPr>
                <w:rFonts w:asciiTheme="majorEastAsia" w:eastAsiaTheme="majorEastAsia" w:hAnsiTheme="majorEastAsia" w:hint="eastAsia"/>
                <w:bCs/>
                <w:color w:val="000000" w:themeColor="text1"/>
                <w:sz w:val="18"/>
                <w:szCs w:val="20"/>
              </w:rPr>
              <w:t>支払を受けていますか。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7511E8" w:rsidRPr="00B103DF" w:rsidRDefault="007511E8" w:rsidP="00790976">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条例第116条第1項</w:t>
            </w:r>
          </w:p>
          <w:p w:rsidR="007511E8" w:rsidRPr="00B103DF" w:rsidRDefault="007511E8" w:rsidP="00790976">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予防条例第77条第1項</w:t>
            </w:r>
          </w:p>
          <w:p w:rsidR="007511E8" w:rsidRPr="00B103DF" w:rsidRDefault="007511E8" w:rsidP="00790976">
            <w:pPr>
              <w:spacing w:line="240" w:lineRule="exact"/>
              <w:rPr>
                <w:rFonts w:asciiTheme="majorEastAsia" w:eastAsiaTheme="majorEastAsia" w:hAnsiTheme="majorEastAsia"/>
                <w:bCs/>
                <w:color w:val="000000" w:themeColor="text1"/>
                <w:sz w:val="14"/>
                <w:szCs w:val="18"/>
                <w:u w:val="single"/>
              </w:rPr>
            </w:pPr>
          </w:p>
        </w:tc>
      </w:tr>
      <w:tr w:rsidR="00B103DF" w:rsidRPr="00B103DF" w:rsidTr="002B6F0D">
        <w:trPr>
          <w:trHeight w:val="1066"/>
        </w:trPr>
        <w:tc>
          <w:tcPr>
            <w:tcW w:w="1555" w:type="dxa"/>
            <w:tcBorders>
              <w:top w:val="single" w:sz="4" w:space="0" w:color="auto"/>
              <w:bottom w:val="nil"/>
            </w:tcBorders>
          </w:tcPr>
          <w:p w:rsidR="00790976" w:rsidRPr="00B103DF" w:rsidRDefault="00790976" w:rsidP="00790976">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90976" w:rsidRPr="00B103DF" w:rsidRDefault="00790976" w:rsidP="00790976">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者は、法定代理受領サービスとして提供される指定認知症対応型共同生活介護についての利用者負担として、地域密着型介護サービス費用基準額の１割、２割又は３割（法の規定の適用により保険給付の率が異なる場合については、それに応じた割合）の支払を受けなければなりません。</w:t>
            </w:r>
          </w:p>
        </w:tc>
        <w:tc>
          <w:tcPr>
            <w:tcW w:w="1276" w:type="dxa"/>
            <w:tcBorders>
              <w:top w:val="single" w:sz="4" w:space="0" w:color="auto"/>
              <w:bottom w:val="single" w:sz="4" w:space="0" w:color="auto"/>
            </w:tcBorders>
          </w:tcPr>
          <w:p w:rsidR="00790976" w:rsidRPr="00B103DF" w:rsidRDefault="00790976" w:rsidP="007511E8">
            <w:pPr>
              <w:spacing w:line="240" w:lineRule="exact"/>
              <w:jc w:val="center"/>
              <w:rPr>
                <w:rFonts w:asciiTheme="majorEastAsia" w:eastAsiaTheme="majorEastAsia" w:hAnsiTheme="majorEastAsia"/>
                <w:bCs/>
                <w:color w:val="000000" w:themeColor="text1"/>
                <w:sz w:val="18"/>
                <w:szCs w:val="18"/>
              </w:rPr>
            </w:pPr>
          </w:p>
        </w:tc>
        <w:tc>
          <w:tcPr>
            <w:tcW w:w="1491" w:type="dxa"/>
            <w:tcBorders>
              <w:top w:val="single" w:sz="4" w:space="0" w:color="auto"/>
              <w:bottom w:val="single" w:sz="4" w:space="0" w:color="auto"/>
            </w:tcBorders>
          </w:tcPr>
          <w:p w:rsidR="00790976" w:rsidRPr="00B103DF" w:rsidRDefault="00790976" w:rsidP="0079097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90976" w:rsidRPr="00B103DF" w:rsidRDefault="00790976" w:rsidP="0079097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(3)①</w:t>
            </w:r>
          </w:p>
          <w:p w:rsidR="00790976" w:rsidRPr="00B103DF" w:rsidRDefault="00790976" w:rsidP="0029378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(第3の一の4(13)①準用</w:t>
            </w:r>
            <w:r w:rsidRPr="00B103DF">
              <w:rPr>
                <w:rFonts w:asciiTheme="majorEastAsia" w:eastAsiaTheme="majorEastAsia" w:hAnsiTheme="majorEastAsia"/>
                <w:bCs/>
                <w:color w:val="000000" w:themeColor="text1"/>
                <w:sz w:val="18"/>
                <w:szCs w:val="18"/>
              </w:rPr>
              <w:t>)</w:t>
            </w:r>
          </w:p>
        </w:tc>
      </w:tr>
      <w:tr w:rsidR="00B103DF" w:rsidRPr="00B103DF" w:rsidTr="002B6F0D">
        <w:trPr>
          <w:trHeight w:val="1024"/>
        </w:trPr>
        <w:tc>
          <w:tcPr>
            <w:tcW w:w="1555" w:type="dxa"/>
            <w:tcBorders>
              <w:top w:val="nil"/>
              <w:bottom w:val="nil"/>
            </w:tcBorders>
            <w:vAlign w:val="center"/>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B03EE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法定代理受領サービスに該当しない</w:t>
            </w:r>
            <w:r w:rsidR="00B03EEC" w:rsidRPr="00B103D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を提供した際にその利用者から支払を受ける利用料の額と、</w:t>
            </w:r>
            <w:r w:rsidR="00B03EEC" w:rsidRPr="00B103DF">
              <w:rPr>
                <w:rFonts w:asciiTheme="majorEastAsia" w:eastAsiaTheme="majorEastAsia" w:hAnsiTheme="majorEastAsia" w:hint="eastAsia"/>
                <w:bCs/>
                <w:color w:val="000000" w:themeColor="text1"/>
                <w:sz w:val="18"/>
                <w:szCs w:val="20"/>
              </w:rPr>
              <w:t>指定認知症対応型共同生活介護に係る</w:t>
            </w:r>
            <w:r w:rsidRPr="00B103DF">
              <w:rPr>
                <w:rFonts w:asciiTheme="majorEastAsia" w:eastAsiaTheme="majorEastAsia" w:hAnsiTheme="majorEastAsia" w:hint="eastAsia"/>
                <w:bCs/>
                <w:color w:val="000000" w:themeColor="text1"/>
                <w:sz w:val="18"/>
                <w:szCs w:val="20"/>
              </w:rPr>
              <w:t>地域密着型介護サービス費用基準額（地域密着型介護予防サービス費用基準額）との間に、不合理な差額が生じないようにしていますか。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条例第116条第2項</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予防条例第77条第2項</w:t>
            </w:r>
          </w:p>
        </w:tc>
      </w:tr>
      <w:tr w:rsidR="00B103DF" w:rsidRPr="00B103DF" w:rsidTr="002B6F0D">
        <w:trPr>
          <w:trHeight w:val="557"/>
        </w:trPr>
        <w:tc>
          <w:tcPr>
            <w:tcW w:w="1555" w:type="dxa"/>
            <w:tcBorders>
              <w:top w:val="nil"/>
              <w:bottom w:val="nil"/>
            </w:tcBorders>
            <w:vAlign w:val="center"/>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利用者間の公平及び利用者の保護の観点から、一方の管理経費の他方への転嫁等による不合理な差額を設けてはなりません。</w:t>
            </w:r>
          </w:p>
        </w:tc>
        <w:tc>
          <w:tcPr>
            <w:tcW w:w="1276" w:type="dxa"/>
            <w:tcBorders>
              <w:top w:val="dotted"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B03EEC" w:rsidRPr="00B103DF">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①</w:t>
            </w:r>
          </w:p>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(第3の一の4の(13)②準用</w:t>
            </w:r>
            <w:r w:rsidRPr="00B103DF">
              <w:rPr>
                <w:rFonts w:asciiTheme="majorEastAsia" w:eastAsiaTheme="majorEastAsia" w:hAnsiTheme="majorEastAsia"/>
                <w:bCs/>
                <w:color w:val="000000" w:themeColor="text1"/>
                <w:sz w:val="18"/>
                <w:szCs w:val="18"/>
              </w:rPr>
              <w:t>)</w:t>
            </w:r>
          </w:p>
        </w:tc>
      </w:tr>
      <w:tr w:rsidR="00B103DF" w:rsidRPr="00B103DF" w:rsidTr="002B6F0D">
        <w:trPr>
          <w:trHeight w:val="2034"/>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そもそも介護保険給付の対象となるサービスと明確に区分されるサービスについては、次のような方法により別の料金設定をして差し支えありません。</w:t>
            </w:r>
          </w:p>
          <w:p w:rsidR="006726F4" w:rsidRPr="00B103DF" w:rsidRDefault="007511E8" w:rsidP="006726F4">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認知症対応型共同生活介護（介護予防認知症対応型共同生活介護）の事業と</w:t>
            </w:r>
          </w:p>
          <w:p w:rsidR="006726F4" w:rsidRPr="00B103DF" w:rsidRDefault="007511E8" w:rsidP="006726F4">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は別事業であり、介護保険給付の対象とならないサービスであることを説明</w:t>
            </w:r>
          </w:p>
          <w:p w:rsidR="007511E8" w:rsidRPr="00B103DF" w:rsidRDefault="007511E8" w:rsidP="006726F4">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し、理解を得ること。</w:t>
            </w:r>
          </w:p>
          <w:p w:rsidR="007511E8" w:rsidRPr="00B103DF" w:rsidRDefault="007511E8" w:rsidP="006726F4">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事業の目的、運営方針、利用料等が、運営規程とは別に定められていること。</w:t>
            </w:r>
          </w:p>
          <w:p w:rsidR="006726F4" w:rsidRPr="00B103DF" w:rsidRDefault="007511E8" w:rsidP="006726F4">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認知症対応型共同生活介護（介護予防認知症対応型共同生活介護）の事業の</w:t>
            </w:r>
          </w:p>
          <w:p w:rsidR="007511E8" w:rsidRPr="00B103DF" w:rsidRDefault="007511E8" w:rsidP="006726F4">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会計と区分していること。</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18"/>
              </w:rPr>
            </w:pPr>
          </w:p>
        </w:tc>
      </w:tr>
      <w:tr w:rsidR="00B103DF" w:rsidRPr="00B103DF" w:rsidTr="002B6F0D">
        <w:trPr>
          <w:trHeight w:val="1823"/>
        </w:trPr>
        <w:tc>
          <w:tcPr>
            <w:tcW w:w="1555" w:type="dxa"/>
            <w:tcBorders>
              <w:top w:val="nil"/>
              <w:bottom w:val="nil"/>
            </w:tcBorders>
          </w:tcPr>
          <w:p w:rsidR="007511E8" w:rsidRPr="00B103DF" w:rsidRDefault="007511E8" w:rsidP="007511E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①、②の支払を受ける額のほか、次の費用以外の費用の支払を利用者から受けていませんか。</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食材料費</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理美容代</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おむつ代</w:t>
            </w:r>
          </w:p>
          <w:p w:rsidR="007511E8" w:rsidRPr="00B103DF" w:rsidRDefault="007511E8" w:rsidP="007511E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ア～ウのほか、日常生活においても通常必要となるものに係る費用であって、</w:t>
            </w:r>
          </w:p>
          <w:p w:rsidR="007511E8" w:rsidRPr="00B103DF" w:rsidRDefault="007511E8" w:rsidP="00D73F7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その利用者に負担させることが適当と認められるもの（その他の日常生活費）</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tc>
        <w:tc>
          <w:tcPr>
            <w:tcW w:w="1491" w:type="dxa"/>
            <w:tcBorders>
              <w:top w:val="single" w:sz="4" w:space="0" w:color="auto"/>
              <w:bottom w:val="dotted" w:sz="4" w:space="0" w:color="auto"/>
            </w:tcBorders>
          </w:tcPr>
          <w:p w:rsidR="007511E8" w:rsidRPr="00B103DF" w:rsidRDefault="007511E8" w:rsidP="007511E8">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条例第116条第3項</w:t>
            </w:r>
          </w:p>
          <w:p w:rsidR="007511E8" w:rsidRPr="00B103DF" w:rsidRDefault="007511E8" w:rsidP="00D73F73">
            <w:pPr>
              <w:spacing w:line="240" w:lineRule="exact"/>
              <w:ind w:left="118" w:hangingChars="100" w:hanging="118"/>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予防条例第77条第3項</w:t>
            </w:r>
          </w:p>
        </w:tc>
      </w:tr>
      <w:tr w:rsidR="00B103DF" w:rsidRPr="00B103DF" w:rsidTr="002B6F0D">
        <w:trPr>
          <w:trHeight w:val="1267"/>
        </w:trPr>
        <w:tc>
          <w:tcPr>
            <w:tcW w:w="1555" w:type="dxa"/>
            <w:tcBorders>
              <w:top w:val="nil"/>
              <w:bottom w:val="nil"/>
            </w:tcBorders>
          </w:tcPr>
          <w:p w:rsidR="00D73F73" w:rsidRPr="00B103DF" w:rsidRDefault="00D73F73" w:rsidP="007511E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73F73" w:rsidRPr="00B103DF" w:rsidRDefault="00D73F73" w:rsidP="00D73F7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　その他の日常生活費の具体的範囲について</w:t>
            </w:r>
          </w:p>
          <w:p w:rsidR="00D73F73" w:rsidRPr="00B103DF" w:rsidRDefault="00D73F73" w:rsidP="00D73F73">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の希望によって、身の回り品として日常生活に必要なものを提供する場合に係る費用（歯ブラシ、化粧品、シャンプー、タオル等の日用品であって、利用者に一律に提供されるものではなく、利用者個人又はその家族の選択により利用されるものとして、事業者が提供するもの等が想定されます。）</w:t>
            </w:r>
          </w:p>
        </w:tc>
        <w:tc>
          <w:tcPr>
            <w:tcW w:w="1276" w:type="dxa"/>
            <w:tcBorders>
              <w:top w:val="dotted" w:sz="4" w:space="0" w:color="auto"/>
              <w:bottom w:val="nil"/>
            </w:tcBorders>
          </w:tcPr>
          <w:p w:rsidR="00D73F73" w:rsidRPr="00B103DF" w:rsidRDefault="00D73F73" w:rsidP="007511E8">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D73F73" w:rsidRPr="00B103DF" w:rsidRDefault="00D73F73" w:rsidP="00D73F73">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平成12年3月30日</w:t>
            </w:r>
          </w:p>
          <w:p w:rsidR="00D73F73" w:rsidRPr="00B103DF" w:rsidRDefault="00D73F73" w:rsidP="00D73F73">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老企第54号通知「通</w:t>
            </w:r>
          </w:p>
          <w:p w:rsidR="00D73F73" w:rsidRPr="00B103DF" w:rsidRDefault="00D73F73" w:rsidP="00D73F73">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所介護等における日</w:t>
            </w:r>
          </w:p>
          <w:p w:rsidR="00D73F73" w:rsidRPr="00B103DF" w:rsidRDefault="00D73F73" w:rsidP="00D73F73">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常生活に要する費用</w:t>
            </w:r>
          </w:p>
          <w:p w:rsidR="00D73F73" w:rsidRPr="00B103DF" w:rsidRDefault="00D73F73" w:rsidP="00D73F73">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の取扱いについて」</w:t>
            </w:r>
          </w:p>
        </w:tc>
      </w:tr>
      <w:tr w:rsidR="00B103DF" w:rsidRPr="00B103DF" w:rsidTr="002B6F0D">
        <w:trPr>
          <w:trHeight w:val="557"/>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BD708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保険給付となっているサービスと明確に区分されない曖昧な名目による費用の支払を受けることは認められません。</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D73F73" w:rsidRPr="00B103DF">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840"/>
        </w:trPr>
        <w:tc>
          <w:tcPr>
            <w:tcW w:w="1555" w:type="dxa"/>
            <w:tcBorders>
              <w:top w:val="nil"/>
              <w:bottom w:val="nil"/>
            </w:tcBorders>
          </w:tcPr>
          <w:p w:rsidR="007511E8" w:rsidRPr="00B103DF" w:rsidRDefault="007511E8" w:rsidP="007511E8">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D42B3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7511E8" w:rsidRPr="00B103DF" w:rsidRDefault="007511E8" w:rsidP="00D42B33">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条例第116条第4項</w:t>
            </w:r>
          </w:p>
          <w:p w:rsidR="007511E8" w:rsidRPr="00B103DF" w:rsidRDefault="007511E8" w:rsidP="00D42B33">
            <w:pPr>
              <w:spacing w:line="240" w:lineRule="exact"/>
              <w:ind w:left="118" w:hangingChars="100" w:hanging="118"/>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予防条例第77条第4項</w:t>
            </w:r>
          </w:p>
        </w:tc>
      </w:tr>
      <w:tr w:rsidR="00B103DF" w:rsidRPr="00B103DF" w:rsidTr="002B6F0D">
        <w:trPr>
          <w:trHeight w:val="579"/>
        </w:trPr>
        <w:tc>
          <w:tcPr>
            <w:tcW w:w="1555" w:type="dxa"/>
            <w:tcBorders>
              <w:top w:val="nil"/>
              <w:bottom w:val="nil"/>
            </w:tcBorders>
          </w:tcPr>
          <w:p w:rsidR="007511E8" w:rsidRPr="00B103DF" w:rsidRDefault="007511E8" w:rsidP="007511E8">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サービスの提供に要した費用につき、支払を受ける際、利用者に対し、領収証を交付していますか。</w:t>
            </w:r>
          </w:p>
        </w:tc>
        <w:tc>
          <w:tcPr>
            <w:tcW w:w="1276" w:type="dxa"/>
            <w:tcBorders>
              <w:top w:val="single" w:sz="4" w:space="0" w:color="auto"/>
              <w:bottom w:val="dotted"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tc>
        <w:tc>
          <w:tcPr>
            <w:tcW w:w="1491" w:type="dxa"/>
            <w:vMerge w:val="restart"/>
            <w:tcBorders>
              <w:top w:val="single" w:sz="4" w:space="0" w:color="auto"/>
            </w:tcBorders>
          </w:tcPr>
          <w:p w:rsidR="007511E8" w:rsidRPr="00B103DF" w:rsidRDefault="007511E8" w:rsidP="007511E8">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法第42条の2第9項</w:t>
            </w:r>
          </w:p>
          <w:p w:rsidR="007511E8" w:rsidRPr="00B103DF" w:rsidRDefault="007511E8" w:rsidP="007511E8">
            <w:pPr>
              <w:spacing w:line="240" w:lineRule="exact"/>
              <w:ind w:left="118" w:hangingChars="100" w:hanging="118"/>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（第41条第8項準用）</w:t>
            </w:r>
          </w:p>
          <w:p w:rsidR="007511E8" w:rsidRPr="00B103DF" w:rsidRDefault="007511E8" w:rsidP="007511E8">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法第54条の2第9項</w:t>
            </w:r>
          </w:p>
          <w:p w:rsidR="007511E8" w:rsidRPr="00B103DF" w:rsidRDefault="007511E8" w:rsidP="007511E8">
            <w:pPr>
              <w:spacing w:line="240" w:lineRule="exact"/>
              <w:ind w:left="118" w:hangingChars="100" w:hanging="118"/>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（第41条第8項準用）</w:t>
            </w:r>
          </w:p>
          <w:p w:rsidR="007511E8" w:rsidRPr="00B103DF" w:rsidRDefault="007511E8" w:rsidP="007511E8">
            <w:pPr>
              <w:spacing w:line="240" w:lineRule="exact"/>
              <w:ind w:left="138" w:hangingChars="100" w:hanging="138"/>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施行規則第65条の５</w:t>
            </w:r>
          </w:p>
          <w:p w:rsidR="007511E8" w:rsidRPr="00B103DF" w:rsidRDefault="007511E8" w:rsidP="007511E8">
            <w:pPr>
              <w:spacing w:line="240" w:lineRule="exact"/>
              <w:ind w:left="138" w:hangingChars="100" w:hanging="13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（第65条準用）</w:t>
            </w:r>
          </w:p>
        </w:tc>
      </w:tr>
      <w:tr w:rsidR="00B103DF" w:rsidRPr="00B103DF" w:rsidTr="002B6F0D">
        <w:trPr>
          <w:trHeight w:val="1102"/>
        </w:trPr>
        <w:tc>
          <w:tcPr>
            <w:tcW w:w="1555" w:type="dxa"/>
            <w:tcBorders>
              <w:top w:val="nil"/>
              <w:bottom w:val="single" w:sz="4" w:space="0" w:color="auto"/>
            </w:tcBorders>
          </w:tcPr>
          <w:p w:rsidR="007511E8" w:rsidRPr="00B103DF" w:rsidRDefault="007511E8" w:rsidP="007511E8">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511E8" w:rsidRPr="00B103DF" w:rsidRDefault="007511E8" w:rsidP="000B447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0B447E" w:rsidRPr="00B103DF">
              <w:rPr>
                <w:rFonts w:asciiTheme="majorEastAsia" w:eastAsiaTheme="majorEastAsia" w:hAnsiTheme="majorEastAsia" w:hint="eastAsia"/>
                <w:bCs/>
                <w:color w:val="000000" w:themeColor="text1"/>
                <w:sz w:val="18"/>
                <w:szCs w:val="20"/>
              </w:rPr>
              <w:t>領収証には、サービスの提供に要した費用の額、</w:t>
            </w:r>
            <w:r w:rsidRPr="00B103DF">
              <w:rPr>
                <w:rFonts w:asciiTheme="majorEastAsia" w:eastAsiaTheme="majorEastAsia" w:hAnsiTheme="majorEastAsia" w:hint="eastAsia"/>
                <w:bCs/>
                <w:color w:val="000000" w:themeColor="text1"/>
                <w:sz w:val="18"/>
                <w:szCs w:val="20"/>
              </w:rPr>
              <w:t>食事の提供に要した費用の額</w:t>
            </w:r>
            <w:r w:rsidR="000B447E" w:rsidRPr="00B103DF">
              <w:rPr>
                <w:rFonts w:asciiTheme="majorEastAsia" w:eastAsiaTheme="majorEastAsia" w:hAnsiTheme="majorEastAsia" w:hint="eastAsia"/>
                <w:bCs/>
                <w:color w:val="000000" w:themeColor="text1"/>
                <w:sz w:val="18"/>
                <w:szCs w:val="20"/>
              </w:rPr>
              <w:t>及び滞在に要した費用の額並びに</w:t>
            </w:r>
            <w:r w:rsidRPr="00B103DF">
              <w:rPr>
                <w:rFonts w:asciiTheme="majorEastAsia" w:eastAsiaTheme="majorEastAsia" w:hAnsiTheme="majorEastAsia" w:hint="eastAsia"/>
                <w:bCs/>
                <w:color w:val="000000" w:themeColor="text1"/>
                <w:sz w:val="18"/>
                <w:szCs w:val="20"/>
              </w:rPr>
              <w:t>その他の費用の額を区分して記載し</w:t>
            </w:r>
            <w:r w:rsidR="000B447E"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その他の費用の額についてはそれぞれ個別の費用ごとに区分して記載しなければなりません。</w:t>
            </w:r>
          </w:p>
        </w:tc>
        <w:tc>
          <w:tcPr>
            <w:tcW w:w="1276" w:type="dxa"/>
            <w:tcBorders>
              <w:top w:val="dotted"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18"/>
              </w:rPr>
            </w:pPr>
          </w:p>
        </w:tc>
        <w:tc>
          <w:tcPr>
            <w:tcW w:w="1491" w:type="dxa"/>
            <w:vMerge/>
            <w:tcBorders>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18"/>
              </w:rPr>
            </w:pPr>
          </w:p>
        </w:tc>
      </w:tr>
      <w:tr w:rsidR="00B103DF" w:rsidRPr="00B103DF" w:rsidTr="002B6F0D">
        <w:trPr>
          <w:trHeight w:val="990"/>
        </w:trPr>
        <w:tc>
          <w:tcPr>
            <w:tcW w:w="1555" w:type="dxa"/>
            <w:tcBorders>
              <w:top w:val="single" w:sz="4" w:space="0" w:color="auto"/>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８　保険給付の請求のための証明書の交付</w:t>
            </w:r>
          </w:p>
        </w:tc>
        <w:tc>
          <w:tcPr>
            <w:tcW w:w="6095" w:type="dxa"/>
            <w:tcBorders>
              <w:top w:val="single" w:sz="4" w:space="0" w:color="auto"/>
              <w:bottom w:val="single" w:sz="4" w:space="0" w:color="auto"/>
            </w:tcBorders>
          </w:tcPr>
          <w:p w:rsidR="007511E8" w:rsidRPr="00B103DF" w:rsidRDefault="007511E8" w:rsidP="00D97B6A">
            <w:pPr>
              <w:widowControl/>
              <w:spacing w:line="240" w:lineRule="exact"/>
              <w:ind w:firstLineChars="100" w:firstLine="158"/>
              <w:rPr>
                <w:rFonts w:asciiTheme="majorEastAsia" w:eastAsiaTheme="majorEastAsia" w:hAnsiTheme="majorEastAsia"/>
                <w:color w:val="000000" w:themeColor="text1"/>
                <w:sz w:val="18"/>
                <w:szCs w:val="21"/>
              </w:rPr>
            </w:pPr>
            <w:r w:rsidRPr="00B103DF">
              <w:rPr>
                <w:rFonts w:asciiTheme="majorEastAsia" w:eastAsiaTheme="majorEastAsia" w:hAnsiTheme="majorEastAsia" w:hint="eastAsia"/>
                <w:color w:val="000000" w:themeColor="text1"/>
                <w:sz w:val="18"/>
                <w:szCs w:val="21"/>
              </w:rPr>
              <w:t>法定代理受領サービス</w:t>
            </w:r>
            <w:r w:rsidR="00D97B6A" w:rsidRPr="00B103DF">
              <w:rPr>
                <w:rFonts w:asciiTheme="majorEastAsia" w:eastAsiaTheme="majorEastAsia" w:hAnsiTheme="majorEastAsia" w:hint="eastAsia"/>
                <w:color w:val="000000" w:themeColor="text1"/>
                <w:sz w:val="18"/>
                <w:szCs w:val="21"/>
              </w:rPr>
              <w:t>に該当しない指定認知症対応型共同生活介護に係る</w:t>
            </w:r>
            <w:r w:rsidRPr="00B103DF">
              <w:rPr>
                <w:rFonts w:asciiTheme="majorEastAsia" w:eastAsiaTheme="majorEastAsia" w:hAnsiTheme="majorEastAsia" w:hint="eastAsia"/>
                <w:color w:val="000000" w:themeColor="text1"/>
                <w:sz w:val="18"/>
                <w:szCs w:val="21"/>
              </w:rPr>
              <w:t>利用料の支払いを受けた場合は提供した</w:t>
            </w:r>
            <w:r w:rsidR="00D97B6A" w:rsidRPr="00B103DF">
              <w:rPr>
                <w:rFonts w:asciiTheme="majorEastAsia" w:eastAsiaTheme="majorEastAsia" w:hAnsiTheme="majorEastAsia" w:hint="eastAsia"/>
                <w:color w:val="000000" w:themeColor="text1"/>
                <w:sz w:val="18"/>
                <w:szCs w:val="21"/>
              </w:rPr>
              <w:t>指定認知症対応型共同生活介護</w:t>
            </w:r>
            <w:r w:rsidRPr="00B103DF">
              <w:rPr>
                <w:rFonts w:asciiTheme="majorEastAsia" w:eastAsiaTheme="majorEastAsia" w:hAnsiTheme="majorEastAsia" w:hint="eastAsia"/>
                <w:color w:val="000000" w:themeColor="text1"/>
                <w:sz w:val="18"/>
                <w:szCs w:val="21"/>
              </w:rPr>
              <w:t>の内容、費用の額その他必要と認められる事項を記載したサービス提供証明書を利用者に交付していますか。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single" w:sz="4" w:space="0" w:color="auto"/>
              <w:bottom w:val="single" w:sz="4" w:space="0" w:color="auto"/>
            </w:tcBorders>
          </w:tcPr>
          <w:p w:rsidR="007511E8" w:rsidRPr="00B103DF" w:rsidRDefault="007511E8" w:rsidP="007511E8">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条例第128条</w:t>
            </w:r>
          </w:p>
          <w:p w:rsidR="007511E8" w:rsidRPr="00B103DF" w:rsidRDefault="007511E8" w:rsidP="007511E8">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(第22条準用)</w:t>
            </w:r>
          </w:p>
          <w:p w:rsidR="007511E8" w:rsidRPr="00B103DF" w:rsidRDefault="007511E8" w:rsidP="007511E8">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予防条例第86条</w:t>
            </w:r>
          </w:p>
          <w:p w:rsidR="007511E8" w:rsidRPr="00B103DF" w:rsidRDefault="007511E8" w:rsidP="007511E8">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(第23条準用)</w:t>
            </w:r>
          </w:p>
        </w:tc>
      </w:tr>
      <w:tr w:rsidR="00B103DF" w:rsidRPr="00B103DF" w:rsidTr="002B6F0D">
        <w:trPr>
          <w:trHeight w:val="637"/>
        </w:trPr>
        <w:tc>
          <w:tcPr>
            <w:tcW w:w="1555" w:type="dxa"/>
            <w:vMerge w:val="restart"/>
            <w:tcBorders>
              <w:top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９　指定認知症対応型共同生活介護の取扱方針</w:t>
            </w:r>
          </w:p>
        </w:tc>
        <w:tc>
          <w:tcPr>
            <w:tcW w:w="6095" w:type="dxa"/>
            <w:tcBorders>
              <w:top w:val="single" w:sz="4" w:space="0" w:color="auto"/>
              <w:bottom w:val="single" w:sz="4" w:space="0" w:color="auto"/>
            </w:tcBorders>
          </w:tcPr>
          <w:p w:rsidR="007511E8" w:rsidRPr="00B103DF" w:rsidRDefault="007511E8"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利用者の認知症の症状の進行を緩和し、安心して日常生活を送ることができるよう、利用者の心身の状況を踏まえ、妥当適切にサービスを行っていますか。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7511E8" w:rsidRPr="00B103DF" w:rsidRDefault="007511E8" w:rsidP="007511E8">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条例第117条第1項</w:t>
            </w:r>
          </w:p>
        </w:tc>
      </w:tr>
      <w:tr w:rsidR="00B103DF" w:rsidRPr="00B103DF" w:rsidTr="002B6F0D">
        <w:trPr>
          <w:trHeight w:val="561"/>
        </w:trPr>
        <w:tc>
          <w:tcPr>
            <w:tcW w:w="1555" w:type="dxa"/>
            <w:vMerge/>
            <w:tcBorders>
              <w:bottom w:val="nil"/>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利用者一人一人の人格を尊重し、利用者がそれぞれの役割を持って家庭的な環境の下で日常生活を送ることができるよう配慮してサービスを行っていますか。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条例第117条第2項</w:t>
            </w:r>
          </w:p>
        </w:tc>
      </w:tr>
      <w:tr w:rsidR="00B103DF" w:rsidRPr="00B103DF" w:rsidTr="002B6F0D">
        <w:trPr>
          <w:trHeight w:val="555"/>
        </w:trPr>
        <w:tc>
          <w:tcPr>
            <w:tcW w:w="1555" w:type="dxa"/>
            <w:tcBorders>
              <w:top w:val="nil"/>
              <w:bottom w:val="nil"/>
            </w:tcBorders>
          </w:tcPr>
          <w:p w:rsidR="007511E8" w:rsidRPr="00B103DF" w:rsidRDefault="007511E8" w:rsidP="007511E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511E8" w:rsidRPr="00B103DF" w:rsidRDefault="007511E8"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認知症対応型共同生活介護計画に基づき、漫然かつ画一的なものとならないよう配慮してサービスを行っていますか。</w:t>
            </w:r>
          </w:p>
        </w:tc>
        <w:tc>
          <w:tcPr>
            <w:tcW w:w="1276" w:type="dxa"/>
            <w:tcBorders>
              <w:top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7511E8" w:rsidRPr="00B103DF" w:rsidRDefault="007511E8" w:rsidP="007511E8">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条例第117条第3項</w:t>
            </w:r>
          </w:p>
        </w:tc>
      </w:tr>
      <w:tr w:rsidR="00B103DF" w:rsidRPr="00B103DF" w:rsidTr="002B6F0D">
        <w:trPr>
          <w:trHeight w:val="823"/>
        </w:trPr>
        <w:tc>
          <w:tcPr>
            <w:tcW w:w="1555" w:type="dxa"/>
            <w:tcBorders>
              <w:top w:val="nil"/>
              <w:bottom w:val="nil"/>
            </w:tcBorders>
            <w:vAlign w:val="center"/>
          </w:tcPr>
          <w:p w:rsidR="007511E8" w:rsidRPr="00B103DF" w:rsidRDefault="007511E8" w:rsidP="007511E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rsidR="007511E8" w:rsidRPr="00B103DF" w:rsidRDefault="007511E8" w:rsidP="007511E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共同生活住居における介護従業者は、</w:t>
            </w:r>
            <w:r w:rsidR="00C648F5" w:rsidRPr="00B103D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の提供に当たっては、懇切丁寧に行うことを旨とし、利用者又は家族に対し、サービスの提供方法等について、理解しやすいように説明を行っていますか。</w:t>
            </w:r>
          </w:p>
        </w:tc>
        <w:tc>
          <w:tcPr>
            <w:tcW w:w="1276" w:type="dxa"/>
            <w:tcBorders>
              <w:top w:val="single" w:sz="4" w:space="0" w:color="auto"/>
              <w:left w:val="single" w:sz="4" w:space="0" w:color="auto"/>
              <w:bottom w:val="dotted" w:sz="4" w:space="0" w:color="auto"/>
              <w:right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7511E8" w:rsidRPr="00B103DF" w:rsidRDefault="007511E8" w:rsidP="007511E8">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left w:val="single" w:sz="4" w:space="0" w:color="auto"/>
              <w:bottom w:val="dotted" w:sz="4" w:space="0" w:color="auto"/>
              <w:right w:val="single" w:sz="4" w:space="0" w:color="auto"/>
            </w:tcBorders>
          </w:tcPr>
          <w:p w:rsidR="007511E8" w:rsidRPr="00B103DF" w:rsidRDefault="007511E8" w:rsidP="007511E8">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条例第117条第4項</w:t>
            </w:r>
          </w:p>
        </w:tc>
      </w:tr>
      <w:tr w:rsidR="00B103DF" w:rsidRPr="00B103DF" w:rsidTr="002B6F0D">
        <w:trPr>
          <w:trHeight w:val="605"/>
        </w:trPr>
        <w:tc>
          <w:tcPr>
            <w:tcW w:w="1555" w:type="dxa"/>
            <w:tcBorders>
              <w:top w:val="nil"/>
              <w:bottom w:val="nil"/>
            </w:tcBorders>
          </w:tcPr>
          <w:p w:rsidR="007511E8" w:rsidRPr="00B103DF" w:rsidRDefault="007511E8" w:rsidP="007511E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7511E8" w:rsidRPr="00B103DF" w:rsidRDefault="007511E8"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「サービス提供方法等」には、認知症対応型共同生活介護計画の目標及び内容や行事及び日課等も含みます。</w:t>
            </w:r>
          </w:p>
        </w:tc>
        <w:tc>
          <w:tcPr>
            <w:tcW w:w="1276" w:type="dxa"/>
            <w:tcBorders>
              <w:top w:val="dotted" w:sz="4" w:space="0" w:color="auto"/>
              <w:left w:val="single" w:sz="4" w:space="0" w:color="auto"/>
              <w:bottom w:val="single" w:sz="4" w:space="0" w:color="auto"/>
            </w:tcBorders>
          </w:tcPr>
          <w:p w:rsidR="007511E8" w:rsidRPr="00B103DF" w:rsidRDefault="007511E8" w:rsidP="007511E8">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7511E8" w:rsidRPr="00B103DF" w:rsidRDefault="007511E8" w:rsidP="007511E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7511E8" w:rsidRPr="00B103DF" w:rsidRDefault="007511E8" w:rsidP="007511E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の五の</w:t>
            </w:r>
            <w:r w:rsidRPr="00B103DF">
              <w:rPr>
                <w:rFonts w:asciiTheme="majorEastAsia" w:eastAsiaTheme="majorEastAsia" w:hAnsiTheme="majorEastAsia"/>
                <w:color w:val="000000" w:themeColor="text1"/>
                <w:sz w:val="18"/>
                <w:szCs w:val="18"/>
              </w:rPr>
              <w:t>4</w:t>
            </w:r>
            <w:r w:rsidR="00C648F5" w:rsidRPr="00B103DF">
              <w:rPr>
                <w:rFonts w:asciiTheme="majorEastAsia" w:eastAsiaTheme="majorEastAsia" w:hAnsiTheme="majorEastAsia" w:hint="eastAsia"/>
                <w:color w:val="000000" w:themeColor="text1"/>
                <w:sz w:val="18"/>
                <w:szCs w:val="18"/>
              </w:rPr>
              <w:t>(4)</w:t>
            </w:r>
            <w:r w:rsidRPr="00B103DF">
              <w:rPr>
                <w:rFonts w:asciiTheme="majorEastAsia" w:eastAsiaTheme="majorEastAsia" w:hAnsiTheme="majorEastAsia" w:hint="eastAsia"/>
                <w:color w:val="000000" w:themeColor="text1"/>
                <w:sz w:val="18"/>
                <w:szCs w:val="18"/>
              </w:rPr>
              <w:t>②</w:t>
            </w:r>
          </w:p>
        </w:tc>
      </w:tr>
      <w:tr w:rsidR="00B103DF" w:rsidRPr="00B103DF" w:rsidTr="002B6F0D">
        <w:trPr>
          <w:trHeight w:val="1265"/>
        </w:trPr>
        <w:tc>
          <w:tcPr>
            <w:tcW w:w="1555" w:type="dxa"/>
            <w:tcBorders>
              <w:top w:val="nil"/>
              <w:bottom w:val="nil"/>
            </w:tcBorders>
          </w:tcPr>
          <w:p w:rsidR="00C648F5" w:rsidRPr="00B103DF" w:rsidRDefault="00C648F5" w:rsidP="00C648F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C648F5" w:rsidRPr="00B103DF" w:rsidRDefault="00C648F5"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自らその提供する指定認知症対応型共同生活介護の質の評価を行うとともに、定期的に次に掲げるいずれかの評価を受けて、それらの結果を公表し、常にその改善を図っていますか。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外部の者による評価</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運営推進会議における評価</w:t>
            </w:r>
          </w:p>
        </w:tc>
        <w:tc>
          <w:tcPr>
            <w:tcW w:w="1276" w:type="dxa"/>
            <w:tcBorders>
              <w:top w:val="dotted" w:sz="4" w:space="0" w:color="auto"/>
              <w:left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8"/>
              </w:rPr>
              <w:t>条例第117条第8項</w:t>
            </w:r>
          </w:p>
        </w:tc>
      </w:tr>
      <w:tr w:rsidR="00B103DF" w:rsidRPr="00B103DF" w:rsidTr="002B6F0D">
        <w:trPr>
          <w:trHeight w:val="844"/>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C648F5" w:rsidRPr="00B103DF" w:rsidRDefault="00C648F5" w:rsidP="00C648F5">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　自己評価は、事業者が自ら提供するサービス内容について振り返りを行い、事業所として提供するサービスについて個々の従業者の問題意識を向上させ、事業所全体の質の向上につなげていくことを目指すものです。</w:t>
            </w:r>
          </w:p>
        </w:tc>
        <w:tc>
          <w:tcPr>
            <w:tcW w:w="1276" w:type="dxa"/>
            <w:tcBorders>
              <w:top w:val="dotted" w:sz="4" w:space="0" w:color="auto"/>
              <w:bottom w:val="dotted"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C648F5" w:rsidRPr="00B103DF" w:rsidRDefault="00C648F5" w:rsidP="00C648F5">
            <w:pPr>
              <w:spacing w:line="240" w:lineRule="exact"/>
              <w:rPr>
                <w:rFonts w:asciiTheme="majorEastAsia" w:eastAsiaTheme="majorEastAsia" w:hAnsiTheme="majorEastAsia"/>
                <w:color w:val="000000" w:themeColor="text1"/>
                <w:sz w:val="16"/>
                <w:szCs w:val="16"/>
              </w:rPr>
            </w:pPr>
            <w:r w:rsidRPr="00B103DF">
              <w:rPr>
                <w:rFonts w:asciiTheme="majorEastAsia" w:eastAsiaTheme="majorEastAsia" w:hAnsiTheme="majorEastAsia" w:hint="eastAsia"/>
                <w:color w:val="000000" w:themeColor="text1"/>
                <w:sz w:val="16"/>
                <w:szCs w:val="16"/>
              </w:rPr>
              <w:t>第</w:t>
            </w:r>
            <w:r w:rsidRPr="00B103DF">
              <w:rPr>
                <w:rFonts w:asciiTheme="majorEastAsia" w:eastAsiaTheme="majorEastAsia" w:hAnsiTheme="majorEastAsia"/>
                <w:color w:val="000000" w:themeColor="text1"/>
                <w:sz w:val="16"/>
                <w:szCs w:val="16"/>
              </w:rPr>
              <w:t>3</w:t>
            </w:r>
            <w:r w:rsidRPr="00B103DF">
              <w:rPr>
                <w:rFonts w:asciiTheme="majorEastAsia" w:eastAsiaTheme="majorEastAsia" w:hAnsiTheme="majorEastAsia" w:hint="eastAsia"/>
                <w:color w:val="000000" w:themeColor="text1"/>
                <w:sz w:val="16"/>
                <w:szCs w:val="16"/>
              </w:rPr>
              <w:t>の五の</w:t>
            </w:r>
            <w:r w:rsidRPr="00B103DF">
              <w:rPr>
                <w:rFonts w:asciiTheme="majorEastAsia" w:eastAsiaTheme="majorEastAsia" w:hAnsiTheme="majorEastAsia"/>
                <w:color w:val="000000" w:themeColor="text1"/>
                <w:sz w:val="16"/>
                <w:szCs w:val="16"/>
              </w:rPr>
              <w:t>4</w:t>
            </w:r>
            <w:r w:rsidRPr="00B103DF">
              <w:rPr>
                <w:rFonts w:asciiTheme="majorEastAsia" w:eastAsiaTheme="majorEastAsia" w:hAnsiTheme="majorEastAsia" w:hint="eastAsia"/>
                <w:color w:val="000000" w:themeColor="text1"/>
                <w:sz w:val="16"/>
                <w:szCs w:val="16"/>
              </w:rPr>
              <w:t>(</w:t>
            </w:r>
            <w:r w:rsidRPr="00B103DF">
              <w:rPr>
                <w:rFonts w:asciiTheme="majorEastAsia" w:eastAsiaTheme="majorEastAsia" w:hAnsiTheme="majorEastAsia"/>
                <w:color w:val="000000" w:themeColor="text1"/>
                <w:sz w:val="16"/>
                <w:szCs w:val="16"/>
              </w:rPr>
              <w:t>16)</w:t>
            </w:r>
            <w:r w:rsidRPr="00B103DF">
              <w:rPr>
                <w:rFonts w:asciiTheme="majorEastAsia" w:eastAsiaTheme="majorEastAsia" w:hAnsiTheme="majorEastAsia" w:hint="eastAsia"/>
                <w:color w:val="000000" w:themeColor="text1"/>
                <w:sz w:val="16"/>
                <w:szCs w:val="16"/>
              </w:rPr>
              <w:t>イ</w:t>
            </w:r>
          </w:p>
        </w:tc>
      </w:tr>
      <w:tr w:rsidR="00B103DF" w:rsidRPr="00B103DF" w:rsidTr="002B6F0D">
        <w:trPr>
          <w:trHeight w:val="1068"/>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C648F5" w:rsidRPr="00B103DF" w:rsidRDefault="00C648F5" w:rsidP="00C648F5">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　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することが必要です。</w:t>
            </w:r>
          </w:p>
        </w:tc>
        <w:tc>
          <w:tcPr>
            <w:tcW w:w="1276" w:type="dxa"/>
            <w:tcBorders>
              <w:top w:val="dotted" w:sz="4" w:space="0" w:color="auto"/>
              <w:bottom w:val="nil"/>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C648F5" w:rsidRPr="00B103DF" w:rsidRDefault="00C648F5"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C648F5" w:rsidRPr="00B103DF" w:rsidRDefault="00C648F5" w:rsidP="00C648F5">
            <w:pPr>
              <w:spacing w:line="240" w:lineRule="exact"/>
              <w:rPr>
                <w:rFonts w:asciiTheme="majorEastAsia" w:eastAsiaTheme="majorEastAsia" w:hAnsiTheme="majorEastAsia"/>
                <w:color w:val="000000" w:themeColor="text1"/>
                <w:sz w:val="16"/>
                <w:szCs w:val="16"/>
              </w:rPr>
            </w:pPr>
            <w:r w:rsidRPr="00B103DF">
              <w:rPr>
                <w:rFonts w:asciiTheme="majorEastAsia" w:eastAsiaTheme="majorEastAsia" w:hAnsiTheme="majorEastAsia" w:hint="eastAsia"/>
                <w:color w:val="000000" w:themeColor="text1"/>
                <w:sz w:val="16"/>
                <w:szCs w:val="16"/>
              </w:rPr>
              <w:t>第</w:t>
            </w:r>
            <w:r w:rsidRPr="00B103DF">
              <w:rPr>
                <w:rFonts w:asciiTheme="majorEastAsia" w:eastAsiaTheme="majorEastAsia" w:hAnsiTheme="majorEastAsia"/>
                <w:color w:val="000000" w:themeColor="text1"/>
                <w:sz w:val="16"/>
                <w:szCs w:val="16"/>
              </w:rPr>
              <w:t>3</w:t>
            </w:r>
            <w:r w:rsidRPr="00B103DF">
              <w:rPr>
                <w:rFonts w:asciiTheme="majorEastAsia" w:eastAsiaTheme="majorEastAsia" w:hAnsiTheme="majorEastAsia" w:hint="eastAsia"/>
                <w:color w:val="000000" w:themeColor="text1"/>
                <w:sz w:val="16"/>
                <w:szCs w:val="16"/>
              </w:rPr>
              <w:t>の五の</w:t>
            </w:r>
            <w:r w:rsidRPr="00B103DF">
              <w:rPr>
                <w:rFonts w:asciiTheme="majorEastAsia" w:eastAsiaTheme="majorEastAsia" w:hAnsiTheme="majorEastAsia"/>
                <w:color w:val="000000" w:themeColor="text1"/>
                <w:sz w:val="16"/>
                <w:szCs w:val="16"/>
              </w:rPr>
              <w:t>4</w:t>
            </w:r>
            <w:r w:rsidRPr="00B103DF">
              <w:rPr>
                <w:rFonts w:asciiTheme="majorEastAsia" w:eastAsiaTheme="majorEastAsia" w:hAnsiTheme="majorEastAsia" w:hint="eastAsia"/>
                <w:color w:val="000000" w:themeColor="text1"/>
                <w:sz w:val="16"/>
                <w:szCs w:val="16"/>
              </w:rPr>
              <w:t>(</w:t>
            </w:r>
            <w:r w:rsidRPr="00B103DF">
              <w:rPr>
                <w:rFonts w:asciiTheme="majorEastAsia" w:eastAsiaTheme="majorEastAsia" w:hAnsiTheme="majorEastAsia"/>
                <w:color w:val="000000" w:themeColor="text1"/>
                <w:sz w:val="16"/>
                <w:szCs w:val="16"/>
              </w:rPr>
              <w:t>16)</w:t>
            </w:r>
            <w:r w:rsidRPr="00B103DF">
              <w:rPr>
                <w:rFonts w:asciiTheme="majorEastAsia" w:eastAsiaTheme="majorEastAsia" w:hAnsiTheme="majorEastAsia" w:hint="eastAsia"/>
                <w:color w:val="000000" w:themeColor="text1"/>
                <w:sz w:val="16"/>
                <w:szCs w:val="16"/>
              </w:rPr>
              <w:t>ロ</w:t>
            </w:r>
          </w:p>
        </w:tc>
      </w:tr>
      <w:tr w:rsidR="00B103DF" w:rsidRPr="00B103DF" w:rsidTr="002B6F0D">
        <w:trPr>
          <w:trHeight w:val="2332"/>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運営推進会議を活用した評価</w:t>
            </w:r>
          </w:p>
          <w:p w:rsidR="00C648F5" w:rsidRPr="00B103DF" w:rsidRDefault="00C648F5" w:rsidP="00C648F5">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hint="eastAsia"/>
                <w:bCs/>
                <w:color w:val="000000" w:themeColor="text1"/>
                <w:sz w:val="18"/>
                <w:szCs w:val="20"/>
              </w:rPr>
              <w:t xml:space="preserve">　</w:t>
            </w:r>
            <w:r w:rsidR="00B021E9"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「第三者による評価」という点において、外部評価と同様の目的を有していることから、「</w:t>
            </w:r>
            <w:r w:rsidRPr="00B103DF">
              <w:rPr>
                <w:rFonts w:asciiTheme="majorEastAsia" w:eastAsiaTheme="majorEastAsia" w:hAnsiTheme="majorEastAsia" w:cs="ＭＳ明朝" w:hint="eastAsia"/>
                <w:color w:val="000000" w:themeColor="text1"/>
                <w:kern w:val="0"/>
                <w:sz w:val="18"/>
                <w:szCs w:val="18"/>
              </w:rPr>
              <w:t>指定地域密着型サービスの事業の人員、設備及び運営に関する基準第３条の</w:t>
            </w:r>
            <w:r w:rsidR="00625B2B" w:rsidRPr="00B103DF">
              <w:rPr>
                <w:rFonts w:asciiTheme="majorEastAsia" w:eastAsiaTheme="majorEastAsia" w:hAnsiTheme="majorEastAsia" w:cs="ＭＳ明朝" w:hint="eastAsia"/>
                <w:color w:val="000000" w:themeColor="text1"/>
                <w:kern w:val="0"/>
                <w:sz w:val="18"/>
                <w:szCs w:val="18"/>
              </w:rPr>
              <w:t>３７</w:t>
            </w:r>
            <w:r w:rsidRPr="00B103DF">
              <w:rPr>
                <w:rFonts w:asciiTheme="majorEastAsia" w:eastAsiaTheme="majorEastAsia" w:hAnsiTheme="majorEastAsia" w:cs="ＭＳ明朝" w:hint="eastAsia"/>
                <w:color w:val="000000" w:themeColor="text1"/>
                <w:kern w:val="0"/>
                <w:sz w:val="18"/>
                <w:szCs w:val="18"/>
              </w:rPr>
              <w:t>第１項に定める介護・医療連携推進会議、第</w:t>
            </w:r>
            <w:r w:rsidR="00625B2B" w:rsidRPr="00B103DF">
              <w:rPr>
                <w:rFonts w:asciiTheme="majorEastAsia" w:eastAsiaTheme="majorEastAsia" w:hAnsiTheme="majorEastAsia" w:cs="ＭＳ明朝" w:hint="eastAsia"/>
                <w:color w:val="000000" w:themeColor="text1"/>
                <w:kern w:val="0"/>
                <w:sz w:val="18"/>
                <w:szCs w:val="18"/>
              </w:rPr>
              <w:t>３４</w:t>
            </w:r>
            <w:r w:rsidRPr="00B103DF">
              <w:rPr>
                <w:rFonts w:asciiTheme="majorEastAsia" w:eastAsiaTheme="majorEastAsia" w:hAnsiTheme="majorEastAsia" w:cs="ＭＳ明朝" w:hint="eastAsia"/>
                <w:color w:val="000000" w:themeColor="text1"/>
                <w:kern w:val="0"/>
                <w:sz w:val="18"/>
                <w:szCs w:val="18"/>
              </w:rPr>
              <w:t>条第１項（第</w:t>
            </w:r>
            <w:r w:rsidR="00625B2B" w:rsidRPr="00B103DF">
              <w:rPr>
                <w:rFonts w:asciiTheme="majorEastAsia" w:eastAsiaTheme="majorEastAsia" w:hAnsiTheme="majorEastAsia" w:cs="ＭＳ明朝" w:hint="eastAsia"/>
                <w:color w:val="000000" w:themeColor="text1"/>
                <w:kern w:val="0"/>
                <w:sz w:val="18"/>
                <w:szCs w:val="18"/>
              </w:rPr>
              <w:t>８８</w:t>
            </w:r>
            <w:r w:rsidRPr="00B103DF">
              <w:rPr>
                <w:rFonts w:asciiTheme="majorEastAsia" w:eastAsiaTheme="majorEastAsia" w:hAnsiTheme="majorEastAsia" w:cs="ＭＳ明朝" w:hint="eastAsia"/>
                <w:color w:val="000000" w:themeColor="text1"/>
                <w:kern w:val="0"/>
                <w:sz w:val="18"/>
                <w:szCs w:val="18"/>
              </w:rPr>
              <w:t>条、第</w:t>
            </w:r>
            <w:r w:rsidR="00625B2B" w:rsidRPr="00B103DF">
              <w:rPr>
                <w:rFonts w:asciiTheme="majorEastAsia" w:eastAsiaTheme="majorEastAsia" w:hAnsiTheme="majorEastAsia" w:cs="ＭＳ明朝" w:hint="eastAsia"/>
                <w:color w:val="000000" w:themeColor="text1"/>
                <w:kern w:val="0"/>
                <w:sz w:val="18"/>
                <w:szCs w:val="18"/>
              </w:rPr>
              <w:t>１０８</w:t>
            </w:r>
            <w:r w:rsidRPr="00B103DF">
              <w:rPr>
                <w:rFonts w:asciiTheme="majorEastAsia" w:eastAsiaTheme="majorEastAsia" w:hAnsiTheme="majorEastAsia" w:cs="ＭＳ明朝" w:hint="eastAsia"/>
                <w:color w:val="000000" w:themeColor="text1"/>
                <w:kern w:val="0"/>
                <w:sz w:val="18"/>
                <w:szCs w:val="18"/>
              </w:rPr>
              <w:t>条及び第</w:t>
            </w:r>
            <w:r w:rsidR="00625B2B" w:rsidRPr="00B103DF">
              <w:rPr>
                <w:rFonts w:asciiTheme="majorEastAsia" w:eastAsiaTheme="majorEastAsia" w:hAnsiTheme="majorEastAsia" w:cs="ＭＳ明朝" w:hint="eastAsia"/>
                <w:color w:val="000000" w:themeColor="text1"/>
                <w:kern w:val="0"/>
                <w:sz w:val="18"/>
                <w:szCs w:val="18"/>
              </w:rPr>
              <w:t>１８２</w:t>
            </w:r>
            <w:r w:rsidRPr="00B103DF">
              <w:rPr>
                <w:rFonts w:asciiTheme="majorEastAsia" w:eastAsiaTheme="majorEastAsia" w:hAnsiTheme="majorEastAsia" w:cs="ＭＳ明朝" w:hint="eastAsia"/>
                <w:color w:val="000000" w:themeColor="text1"/>
                <w:kern w:val="0"/>
                <w:sz w:val="18"/>
                <w:szCs w:val="18"/>
              </w:rPr>
              <w:t>条において準用する場合に限る。）に規定する運営推進会議を活用した評価の実施等について」（平成</w:t>
            </w:r>
            <w:r w:rsidR="00625B2B" w:rsidRPr="00B103DF">
              <w:rPr>
                <w:rFonts w:asciiTheme="majorEastAsia" w:eastAsiaTheme="majorEastAsia" w:hAnsiTheme="majorEastAsia" w:cs="ＭＳ明朝" w:hint="eastAsia"/>
                <w:color w:val="000000" w:themeColor="text1"/>
                <w:kern w:val="0"/>
                <w:sz w:val="18"/>
                <w:szCs w:val="18"/>
              </w:rPr>
              <w:t>２７</w:t>
            </w:r>
            <w:r w:rsidRPr="00B103DF">
              <w:rPr>
                <w:rFonts w:asciiTheme="majorEastAsia" w:eastAsiaTheme="majorEastAsia" w:hAnsiTheme="majorEastAsia" w:cs="ＭＳ明朝" w:hint="eastAsia"/>
                <w:color w:val="000000" w:themeColor="text1"/>
                <w:kern w:val="0"/>
                <w:sz w:val="18"/>
                <w:szCs w:val="18"/>
              </w:rPr>
              <w:t>年３月</w:t>
            </w:r>
            <w:r w:rsidR="00625B2B" w:rsidRPr="00B103DF">
              <w:rPr>
                <w:rFonts w:asciiTheme="majorEastAsia" w:eastAsiaTheme="majorEastAsia" w:hAnsiTheme="majorEastAsia" w:cs="ＭＳ明朝" w:hint="eastAsia"/>
                <w:color w:val="000000" w:themeColor="text1"/>
                <w:kern w:val="0"/>
                <w:sz w:val="18"/>
                <w:szCs w:val="18"/>
              </w:rPr>
              <w:t>２７</w:t>
            </w:r>
            <w:r w:rsidRPr="00B103DF">
              <w:rPr>
                <w:rFonts w:asciiTheme="majorEastAsia" w:eastAsiaTheme="majorEastAsia" w:hAnsiTheme="majorEastAsia" w:cs="ＭＳ明朝" w:hint="eastAsia"/>
                <w:color w:val="000000" w:themeColor="text1"/>
                <w:kern w:val="0"/>
                <w:sz w:val="18"/>
                <w:szCs w:val="18"/>
              </w:rPr>
              <w:t>日老振発第０３２７第４号、老老発第０３２７第１号）で示した評価の実施方法に従い、運営推進会議を活用した評価を受けた場合は、外部評価を受けたものとみなすことができます。</w:t>
            </w:r>
          </w:p>
        </w:tc>
        <w:tc>
          <w:tcPr>
            <w:tcW w:w="1276" w:type="dxa"/>
            <w:tcBorders>
              <w:top w:val="dotted" w:sz="4" w:space="0" w:color="auto"/>
              <w:bottom w:val="dotted"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C648F5" w:rsidRPr="00B103DF" w:rsidRDefault="00C648F5" w:rsidP="00C648F5">
            <w:pPr>
              <w:spacing w:line="20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4"/>
                <w:szCs w:val="20"/>
              </w:rPr>
              <w:t>「指定地域密着型サービスの事業の人員、設備及び運営に関する基準」第72条第２項及び第97条第７項等に規定する自己評価・外部評価等の実施について」（平成18年10月17日老計発第1017001号）</w:t>
            </w:r>
          </w:p>
        </w:tc>
      </w:tr>
      <w:tr w:rsidR="00B103DF" w:rsidRPr="00B103DF" w:rsidTr="002B6F0D">
        <w:trPr>
          <w:trHeight w:val="1116"/>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C648F5" w:rsidRPr="00B103DF" w:rsidRDefault="00C648F5" w:rsidP="00EC6FC1">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評価の実施を担保する観</w:t>
            </w:r>
            <w:r w:rsidR="00EC6FC1" w:rsidRPr="00B103DF">
              <w:rPr>
                <w:rFonts w:asciiTheme="majorEastAsia" w:eastAsiaTheme="majorEastAsia" w:hAnsiTheme="majorEastAsia" w:hint="eastAsia"/>
                <w:bCs/>
                <w:color w:val="000000" w:themeColor="text1"/>
                <w:sz w:val="18"/>
                <w:szCs w:val="20"/>
              </w:rPr>
              <w:t>点から、それらの結果を入居（申込）者及び家族へ提供する</w:t>
            </w:r>
            <w:r w:rsidRPr="00B103DF">
              <w:rPr>
                <w:rFonts w:asciiTheme="majorEastAsia" w:eastAsiaTheme="majorEastAsia" w:hAnsiTheme="majorEastAsia" w:cs="ＭＳ明朝" w:hint="eastAsia"/>
                <w:color w:val="000000" w:themeColor="text1"/>
                <w:kern w:val="0"/>
                <w:sz w:val="18"/>
                <w:szCs w:val="18"/>
              </w:rPr>
              <w:t>ほか、</w:t>
            </w:r>
            <w:r w:rsidRPr="00B103DF">
              <w:rPr>
                <w:rFonts w:asciiTheme="majorEastAsia" w:eastAsiaTheme="majorEastAsia" w:hAnsiTheme="majorEastAsia" w:hint="eastAsia"/>
                <w:bCs/>
                <w:color w:val="000000" w:themeColor="text1"/>
                <w:sz w:val="18"/>
                <w:szCs w:val="20"/>
              </w:rPr>
              <w:t>事業所内の外部の者にも確認しやすい場所に掲示する方法や、市町村窓口、地域包括支援センターに置いておく方法、インターネットを活用する方法（法人のホームページへの掲載）などにより、開示してください。</w:t>
            </w:r>
          </w:p>
        </w:tc>
        <w:tc>
          <w:tcPr>
            <w:tcW w:w="1276" w:type="dxa"/>
            <w:tcBorders>
              <w:top w:val="dotted" w:sz="4" w:space="0" w:color="auto"/>
              <w:bottom w:val="dotted"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C648F5" w:rsidRPr="00B103DF" w:rsidRDefault="00C648F5"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の五の</w:t>
            </w:r>
            <w:r w:rsidRPr="00B103DF">
              <w:rPr>
                <w:rFonts w:asciiTheme="majorEastAsia" w:eastAsiaTheme="majorEastAsia" w:hAnsiTheme="majorEastAsia"/>
                <w:color w:val="000000" w:themeColor="text1"/>
                <w:sz w:val="18"/>
                <w:szCs w:val="18"/>
              </w:rPr>
              <w:t>4</w:t>
            </w:r>
            <w:r w:rsidR="00DD6644" w:rsidRPr="00B103DF">
              <w:rPr>
                <w:rFonts w:asciiTheme="majorEastAsia" w:eastAsiaTheme="majorEastAsia" w:hAnsiTheme="majorEastAsia" w:hint="eastAsia"/>
                <w:color w:val="000000" w:themeColor="text1"/>
                <w:sz w:val="18"/>
                <w:szCs w:val="18"/>
              </w:rPr>
              <w:t>(4)</w:t>
            </w:r>
            <w:r w:rsidRPr="00B103DF">
              <w:rPr>
                <w:rFonts w:asciiTheme="majorEastAsia" w:eastAsiaTheme="majorEastAsia" w:hAnsiTheme="majorEastAsia" w:hint="eastAsia"/>
                <w:color w:val="000000" w:themeColor="text1"/>
                <w:sz w:val="18"/>
                <w:szCs w:val="18"/>
              </w:rPr>
              <w:t>⑦</w:t>
            </w:r>
          </w:p>
        </w:tc>
      </w:tr>
      <w:tr w:rsidR="00B103DF" w:rsidRPr="00B103DF" w:rsidTr="002B6F0D">
        <w:trPr>
          <w:trHeight w:val="1402"/>
        </w:trPr>
        <w:tc>
          <w:tcPr>
            <w:tcW w:w="1555" w:type="dxa"/>
            <w:tcBorders>
              <w:top w:val="nil"/>
              <w:bottom w:val="nil"/>
            </w:tcBorders>
          </w:tcPr>
          <w:p w:rsidR="00EC6FC1" w:rsidRPr="00B103DF" w:rsidRDefault="00EC6FC1"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C6FC1" w:rsidRPr="00B103DF" w:rsidRDefault="00EC6FC1" w:rsidP="00EC6FC1">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tc>
        <w:tc>
          <w:tcPr>
            <w:tcW w:w="1276" w:type="dxa"/>
            <w:tcBorders>
              <w:top w:val="dotted" w:sz="4" w:space="0" w:color="auto"/>
              <w:bottom w:val="dotted" w:sz="4" w:space="0" w:color="auto"/>
            </w:tcBorders>
          </w:tcPr>
          <w:p w:rsidR="00EC6FC1" w:rsidRPr="00B103DF" w:rsidRDefault="00EC6FC1"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EC6FC1" w:rsidRPr="00B103DF" w:rsidRDefault="00EC6FC1" w:rsidP="00EC6FC1">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EC6FC1" w:rsidRPr="00B103DF" w:rsidRDefault="00EC6FC1"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6"/>
              </w:rPr>
              <w:t>第</w:t>
            </w:r>
            <w:r w:rsidRPr="00B103DF">
              <w:rPr>
                <w:rFonts w:asciiTheme="majorEastAsia" w:eastAsiaTheme="majorEastAsia" w:hAnsiTheme="majorEastAsia"/>
                <w:color w:val="000000" w:themeColor="text1"/>
                <w:sz w:val="16"/>
                <w:szCs w:val="16"/>
              </w:rPr>
              <w:t>3</w:t>
            </w:r>
            <w:r w:rsidRPr="00B103DF">
              <w:rPr>
                <w:rFonts w:asciiTheme="majorEastAsia" w:eastAsiaTheme="majorEastAsia" w:hAnsiTheme="majorEastAsia" w:hint="eastAsia"/>
                <w:color w:val="000000" w:themeColor="text1"/>
                <w:sz w:val="16"/>
                <w:szCs w:val="16"/>
              </w:rPr>
              <w:t>の五の</w:t>
            </w:r>
            <w:r w:rsidRPr="00B103DF">
              <w:rPr>
                <w:rFonts w:asciiTheme="majorEastAsia" w:eastAsiaTheme="majorEastAsia" w:hAnsiTheme="majorEastAsia"/>
                <w:color w:val="000000" w:themeColor="text1"/>
                <w:sz w:val="16"/>
                <w:szCs w:val="16"/>
              </w:rPr>
              <w:t>4</w:t>
            </w:r>
            <w:r w:rsidRPr="00B103DF">
              <w:rPr>
                <w:rFonts w:asciiTheme="majorEastAsia" w:eastAsiaTheme="majorEastAsia" w:hAnsiTheme="majorEastAsia" w:hint="eastAsia"/>
                <w:color w:val="000000" w:themeColor="text1"/>
                <w:sz w:val="16"/>
                <w:szCs w:val="16"/>
              </w:rPr>
              <w:t>(</w:t>
            </w:r>
            <w:r w:rsidRPr="00B103DF">
              <w:rPr>
                <w:rFonts w:asciiTheme="majorEastAsia" w:eastAsiaTheme="majorEastAsia" w:hAnsiTheme="majorEastAsia"/>
                <w:color w:val="000000" w:themeColor="text1"/>
                <w:sz w:val="16"/>
                <w:szCs w:val="16"/>
              </w:rPr>
              <w:t>16)</w:t>
            </w:r>
            <w:r w:rsidRPr="00B103DF">
              <w:rPr>
                <w:rFonts w:asciiTheme="majorEastAsia" w:eastAsiaTheme="majorEastAsia" w:hAnsiTheme="majorEastAsia" w:hint="eastAsia"/>
                <w:color w:val="000000" w:themeColor="text1"/>
                <w:sz w:val="16"/>
                <w:szCs w:val="16"/>
              </w:rPr>
              <w:t>ニ</w:t>
            </w:r>
          </w:p>
        </w:tc>
      </w:tr>
      <w:tr w:rsidR="00B103DF" w:rsidRPr="00B103DF" w:rsidTr="002B6F0D">
        <w:trPr>
          <w:trHeight w:val="2114"/>
        </w:trPr>
        <w:tc>
          <w:tcPr>
            <w:tcW w:w="1555" w:type="dxa"/>
            <w:tcBorders>
              <w:top w:val="nil"/>
              <w:bottom w:val="single" w:sz="4" w:space="0" w:color="auto"/>
            </w:tcBorders>
          </w:tcPr>
          <w:p w:rsidR="00C648F5" w:rsidRPr="00B103DF" w:rsidRDefault="00C648F5" w:rsidP="00594F4A">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B645D4">
            <w:pPr>
              <w:autoSpaceDE w:val="0"/>
              <w:autoSpaceDN w:val="0"/>
              <w:adjustRightInd w:val="0"/>
              <w:spacing w:line="240" w:lineRule="exact"/>
              <w:ind w:left="158" w:hangingChars="100" w:hanging="158"/>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　指定認知症対応型共同生活介護の特性に沿った自己評価及び外部評価の在り方については、平成</w:t>
            </w:r>
            <w:r w:rsidR="00B645D4" w:rsidRPr="00B103DF">
              <w:rPr>
                <w:rFonts w:asciiTheme="majorEastAsia" w:eastAsiaTheme="majorEastAsia" w:hAnsiTheme="majorEastAsia" w:cs="ＭＳ明朝" w:hint="eastAsia"/>
                <w:color w:val="000000" w:themeColor="text1"/>
                <w:kern w:val="0"/>
                <w:sz w:val="18"/>
                <w:szCs w:val="18"/>
              </w:rPr>
              <w:t>２８</w:t>
            </w:r>
            <w:r w:rsidRPr="00B103DF">
              <w:rPr>
                <w:rFonts w:asciiTheme="majorEastAsia" w:eastAsiaTheme="majorEastAsia" w:hAnsiTheme="majorEastAsia" w:cs="ＭＳ明朝" w:hint="eastAsia"/>
                <w:color w:val="000000" w:themeColor="text1"/>
                <w:kern w:val="0"/>
                <w:sz w:val="18"/>
                <w:szCs w:val="18"/>
              </w:rPr>
              <w:t>年度老人保健健康増進等事業「認知症グループホームにおける運営推進会議及び外部評価のあり方に関する調査研究事業」（公益社団法人日本認知症グループホーム協会）</w:t>
            </w:r>
            <w:r w:rsidRPr="00B103DF">
              <w:rPr>
                <w:rFonts w:asciiTheme="majorEastAsia" w:eastAsiaTheme="majorEastAsia" w:hAnsiTheme="majorEastAsia" w:cs="ＭＳ明朝"/>
                <w:color w:val="000000" w:themeColor="text1"/>
                <w:kern w:val="0"/>
                <w:sz w:val="18"/>
                <w:szCs w:val="18"/>
              </w:rPr>
              <w:t>(https://www.mhlw.go.jp/file/06-Seisakujouhou-12300000-Roukenkyoku/94_nihonGHkyoukai.pdf)(</w:t>
            </w:r>
            <w:r w:rsidRPr="00B103DF">
              <w:rPr>
                <w:rFonts w:asciiTheme="majorEastAsia" w:eastAsiaTheme="majorEastAsia" w:hAnsiTheme="majorEastAsia" w:cs="ＭＳ明朝" w:hint="eastAsia"/>
                <w:color w:val="000000" w:themeColor="text1"/>
                <w:kern w:val="0"/>
                <w:sz w:val="18"/>
                <w:szCs w:val="18"/>
              </w:rPr>
              <w:t>厚生労働省ホームページ「平成</w:t>
            </w:r>
            <w:r w:rsidR="00B645D4" w:rsidRPr="00B103DF">
              <w:rPr>
                <w:rFonts w:asciiTheme="majorEastAsia" w:eastAsiaTheme="majorEastAsia" w:hAnsiTheme="majorEastAsia" w:cs="ＭＳ明朝" w:hint="eastAsia"/>
                <w:color w:val="000000" w:themeColor="text1"/>
                <w:kern w:val="0"/>
                <w:sz w:val="18"/>
                <w:szCs w:val="18"/>
              </w:rPr>
              <w:t>２８</w:t>
            </w:r>
            <w:r w:rsidRPr="00B103DF">
              <w:rPr>
                <w:rFonts w:asciiTheme="majorEastAsia" w:eastAsiaTheme="majorEastAsia" w:hAnsiTheme="majorEastAsia" w:cs="ＭＳ明朝" w:hint="eastAsia"/>
                <w:color w:val="000000" w:themeColor="text1"/>
                <w:kern w:val="0"/>
                <w:sz w:val="18"/>
                <w:szCs w:val="18"/>
              </w:rPr>
              <w:t>年度老人保健健康増進等事業</w:t>
            </w:r>
            <w:r w:rsidRPr="00B103DF">
              <w:rPr>
                <w:rFonts w:asciiTheme="majorEastAsia" w:eastAsiaTheme="majorEastAsia" w:hAnsiTheme="majorEastAsia" w:cs="ＭＳ明朝"/>
                <w:color w:val="000000" w:themeColor="text1"/>
                <w:kern w:val="0"/>
                <w:sz w:val="18"/>
                <w:szCs w:val="18"/>
              </w:rPr>
              <w:t xml:space="preserve"> </w:t>
            </w:r>
            <w:r w:rsidRPr="00B103DF">
              <w:rPr>
                <w:rFonts w:asciiTheme="majorEastAsia" w:eastAsiaTheme="majorEastAsia" w:hAnsiTheme="majorEastAsia" w:cs="ＭＳ明朝" w:hint="eastAsia"/>
                <w:color w:val="000000" w:themeColor="text1"/>
                <w:kern w:val="0"/>
                <w:sz w:val="18"/>
                <w:szCs w:val="18"/>
              </w:rPr>
              <w:t>当初協議採択事業一覧」にて掲載</w:t>
            </w:r>
            <w:r w:rsidRPr="00B103DF">
              <w:rPr>
                <w:rFonts w:asciiTheme="majorEastAsia" w:eastAsiaTheme="majorEastAsia" w:hAnsiTheme="majorEastAsia" w:cs="ＭＳ明朝"/>
                <w:color w:val="000000" w:themeColor="text1"/>
                <w:kern w:val="0"/>
                <w:sz w:val="18"/>
                <w:szCs w:val="18"/>
              </w:rPr>
              <w:t>)</w:t>
            </w:r>
            <w:r w:rsidRPr="00B103DF">
              <w:rPr>
                <w:rFonts w:asciiTheme="majorEastAsia" w:eastAsiaTheme="majorEastAsia" w:hAnsiTheme="majorEastAsia" w:cs="ＭＳ明朝" w:hint="eastAsia"/>
                <w:color w:val="000000" w:themeColor="text1"/>
                <w:kern w:val="0"/>
                <w:sz w:val="18"/>
                <w:szCs w:val="18"/>
              </w:rPr>
              <w:t>を参考に行うものとし、サービスの改善及び質の向上に資する適切な手法により行ってください。</w:t>
            </w:r>
          </w:p>
        </w:tc>
        <w:tc>
          <w:tcPr>
            <w:tcW w:w="1276" w:type="dxa"/>
            <w:tcBorders>
              <w:top w:val="dotted"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C648F5" w:rsidRPr="00B103DF" w:rsidRDefault="00C648F5" w:rsidP="00C648F5">
            <w:pPr>
              <w:spacing w:line="240" w:lineRule="exact"/>
              <w:rPr>
                <w:rFonts w:asciiTheme="majorEastAsia" w:eastAsiaTheme="majorEastAsia" w:hAnsiTheme="majorEastAsia"/>
                <w:color w:val="000000" w:themeColor="text1"/>
                <w:sz w:val="16"/>
                <w:szCs w:val="16"/>
              </w:rPr>
            </w:pPr>
            <w:r w:rsidRPr="00B103DF">
              <w:rPr>
                <w:rFonts w:asciiTheme="majorEastAsia" w:eastAsiaTheme="majorEastAsia" w:hAnsiTheme="majorEastAsia" w:hint="eastAsia"/>
                <w:color w:val="000000" w:themeColor="text1"/>
                <w:sz w:val="16"/>
                <w:szCs w:val="16"/>
              </w:rPr>
              <w:t>第</w:t>
            </w:r>
            <w:r w:rsidRPr="00B103DF">
              <w:rPr>
                <w:rFonts w:asciiTheme="majorEastAsia" w:eastAsiaTheme="majorEastAsia" w:hAnsiTheme="majorEastAsia"/>
                <w:color w:val="000000" w:themeColor="text1"/>
                <w:sz w:val="16"/>
                <w:szCs w:val="16"/>
              </w:rPr>
              <w:t>3</w:t>
            </w:r>
            <w:r w:rsidRPr="00B103DF">
              <w:rPr>
                <w:rFonts w:asciiTheme="majorEastAsia" w:eastAsiaTheme="majorEastAsia" w:hAnsiTheme="majorEastAsia" w:hint="eastAsia"/>
                <w:color w:val="000000" w:themeColor="text1"/>
                <w:sz w:val="16"/>
                <w:szCs w:val="16"/>
              </w:rPr>
              <w:t>の五の</w:t>
            </w:r>
            <w:r w:rsidRPr="00B103DF">
              <w:rPr>
                <w:rFonts w:asciiTheme="majorEastAsia" w:eastAsiaTheme="majorEastAsia" w:hAnsiTheme="majorEastAsia"/>
                <w:color w:val="000000" w:themeColor="text1"/>
                <w:sz w:val="16"/>
                <w:szCs w:val="16"/>
              </w:rPr>
              <w:t>4</w:t>
            </w:r>
            <w:r w:rsidRPr="00B103DF">
              <w:rPr>
                <w:rFonts w:asciiTheme="majorEastAsia" w:eastAsiaTheme="majorEastAsia" w:hAnsiTheme="majorEastAsia" w:hint="eastAsia"/>
                <w:color w:val="000000" w:themeColor="text1"/>
                <w:sz w:val="16"/>
                <w:szCs w:val="16"/>
              </w:rPr>
              <w:t>(</w:t>
            </w:r>
            <w:r w:rsidRPr="00B103DF">
              <w:rPr>
                <w:rFonts w:asciiTheme="majorEastAsia" w:eastAsiaTheme="majorEastAsia" w:hAnsiTheme="majorEastAsia"/>
                <w:color w:val="000000" w:themeColor="text1"/>
                <w:sz w:val="16"/>
                <w:szCs w:val="16"/>
              </w:rPr>
              <w:t>16)</w:t>
            </w:r>
            <w:r w:rsidRPr="00B103DF">
              <w:rPr>
                <w:rFonts w:asciiTheme="majorEastAsia" w:eastAsiaTheme="majorEastAsia" w:hAnsiTheme="majorEastAsia" w:hint="eastAsia"/>
                <w:color w:val="000000" w:themeColor="text1"/>
                <w:sz w:val="16"/>
                <w:szCs w:val="16"/>
              </w:rPr>
              <w:t>ホ</w:t>
            </w:r>
          </w:p>
        </w:tc>
      </w:tr>
      <w:tr w:rsidR="00B103DF" w:rsidRPr="00B103DF" w:rsidTr="002B6F0D">
        <w:trPr>
          <w:trHeight w:val="615"/>
        </w:trPr>
        <w:tc>
          <w:tcPr>
            <w:tcW w:w="1555" w:type="dxa"/>
            <w:tcBorders>
              <w:top w:val="single" w:sz="4" w:space="0" w:color="auto"/>
              <w:bottom w:val="nil"/>
            </w:tcBorders>
          </w:tcPr>
          <w:p w:rsidR="00C648F5" w:rsidRPr="00B103DF" w:rsidRDefault="00C648F5" w:rsidP="00EC74EB">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１０　身体的拘束等の禁止</w:t>
            </w:r>
          </w:p>
        </w:tc>
        <w:tc>
          <w:tcPr>
            <w:tcW w:w="6095" w:type="dxa"/>
            <w:tcBorders>
              <w:top w:val="single" w:sz="4" w:space="0" w:color="auto"/>
              <w:bottom w:val="dotted" w:sz="4" w:space="0" w:color="auto"/>
            </w:tcBorders>
          </w:tcPr>
          <w:p w:rsidR="00C648F5" w:rsidRPr="00B103DF" w:rsidRDefault="00C648F5"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利用者又は他の利用者等の生命又は身体を保護するため緊急やむを得ない場合を除き、身体的拘束等を行っていませんか。</w:t>
            </w:r>
          </w:p>
        </w:tc>
        <w:tc>
          <w:tcPr>
            <w:tcW w:w="1276" w:type="dxa"/>
            <w:tcBorders>
              <w:top w:val="single" w:sz="4" w:space="0" w:color="auto"/>
              <w:bottom w:val="dotted"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条例第117条第5項</w:t>
            </w:r>
          </w:p>
          <w:p w:rsidR="00C648F5" w:rsidRPr="00B103DF" w:rsidRDefault="00C648F5" w:rsidP="00C648F5">
            <w:pPr>
              <w:spacing w:line="240" w:lineRule="exact"/>
              <w:rPr>
                <w:rFonts w:asciiTheme="majorEastAsia" w:eastAsiaTheme="majorEastAsia" w:hAnsiTheme="majorEastAsia"/>
                <w:color w:val="000000" w:themeColor="text1"/>
                <w:sz w:val="14"/>
                <w:szCs w:val="18"/>
              </w:rPr>
            </w:pPr>
            <w:r w:rsidRPr="00B103DF">
              <w:rPr>
                <w:rFonts w:asciiTheme="majorEastAsia" w:eastAsiaTheme="majorEastAsia" w:hAnsiTheme="majorEastAsia" w:hint="eastAsia"/>
                <w:color w:val="000000" w:themeColor="text1"/>
                <w:sz w:val="14"/>
                <w:szCs w:val="18"/>
              </w:rPr>
              <w:t>予防条例第78条第1項</w:t>
            </w:r>
          </w:p>
        </w:tc>
      </w:tr>
      <w:tr w:rsidR="00B103DF" w:rsidRPr="00B103DF" w:rsidTr="002B6F0D">
        <w:trPr>
          <w:trHeight w:val="3713"/>
        </w:trPr>
        <w:tc>
          <w:tcPr>
            <w:tcW w:w="1555" w:type="dxa"/>
            <w:tcBorders>
              <w:top w:val="nil"/>
              <w:bottom w:val="nil"/>
            </w:tcBorders>
          </w:tcPr>
          <w:p w:rsidR="00C648F5" w:rsidRPr="00B103DF" w:rsidRDefault="00C648F5" w:rsidP="00C648F5">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EC74EB"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身体拘束禁止の対象となる具体的</w:t>
            </w:r>
            <w:r w:rsidR="003B1322" w:rsidRPr="00B103DF">
              <w:rPr>
                <w:rFonts w:asciiTheme="majorEastAsia" w:eastAsiaTheme="majorEastAsia" w:hAnsiTheme="majorEastAsia" w:hint="eastAsia"/>
                <w:bCs/>
                <w:color w:val="000000" w:themeColor="text1"/>
                <w:sz w:val="18"/>
                <w:szCs w:val="20"/>
              </w:rPr>
              <w:t>な</w:t>
            </w:r>
            <w:r w:rsidRPr="00B103DF">
              <w:rPr>
                <w:rFonts w:asciiTheme="majorEastAsia" w:eastAsiaTheme="majorEastAsia" w:hAnsiTheme="majorEastAsia" w:hint="eastAsia"/>
                <w:bCs/>
                <w:color w:val="000000" w:themeColor="text1"/>
                <w:sz w:val="18"/>
                <w:szCs w:val="20"/>
              </w:rPr>
              <w:t>行為</w:t>
            </w:r>
            <w:r w:rsidR="00EC74EB" w:rsidRPr="00B103DF">
              <w:rPr>
                <w:rFonts w:asciiTheme="majorEastAsia" w:eastAsiaTheme="majorEastAsia" w:hAnsiTheme="majorEastAsia" w:hint="eastAsia"/>
                <w:bCs/>
                <w:color w:val="000000" w:themeColor="text1"/>
                <w:sz w:val="18"/>
                <w:szCs w:val="20"/>
              </w:rPr>
              <w:t>について</w:t>
            </w:r>
            <w:r w:rsidR="007E37B0" w:rsidRPr="00B103DF">
              <w:rPr>
                <w:rFonts w:asciiTheme="majorEastAsia" w:eastAsiaTheme="majorEastAsia" w:hAnsiTheme="majorEastAsia" w:hint="eastAsia"/>
                <w:bCs/>
                <w:color w:val="000000" w:themeColor="text1"/>
                <w:sz w:val="18"/>
                <w:szCs w:val="20"/>
              </w:rPr>
              <w:t>（</w:t>
            </w:r>
            <w:r w:rsidR="007E37B0" w:rsidRPr="00B103DF">
              <w:rPr>
                <w:rFonts w:asciiTheme="majorEastAsia" w:eastAsiaTheme="majorEastAsia" w:hAnsiTheme="majorEastAsia" w:hint="eastAsia"/>
                <w:color w:val="000000" w:themeColor="text1"/>
                <w:sz w:val="18"/>
                <w:szCs w:val="18"/>
              </w:rPr>
              <w:t>平成１３年３月「身体拘束ゼロへの手引き」</w:t>
            </w:r>
            <w:r w:rsidR="007E37B0" w:rsidRPr="00B103DF">
              <w:rPr>
                <w:rFonts w:asciiTheme="majorEastAsia" w:eastAsiaTheme="majorEastAsia" w:hAnsiTheme="majorEastAsia" w:hint="eastAsia"/>
                <w:bCs/>
                <w:color w:val="000000" w:themeColor="text1"/>
                <w:sz w:val="18"/>
                <w:szCs w:val="20"/>
              </w:rPr>
              <w:t>）</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徘徊しないように、車</w:t>
            </w:r>
            <w:r w:rsidR="003B1322" w:rsidRPr="00B103DF">
              <w:rPr>
                <w:rFonts w:asciiTheme="majorEastAsia" w:eastAsiaTheme="majorEastAsia" w:hAnsiTheme="majorEastAsia" w:hint="eastAsia"/>
                <w:bCs/>
                <w:color w:val="000000" w:themeColor="text1"/>
                <w:sz w:val="18"/>
                <w:szCs w:val="20"/>
              </w:rPr>
              <w:t>いす</w:t>
            </w:r>
            <w:r w:rsidRPr="00B103DF">
              <w:rPr>
                <w:rFonts w:asciiTheme="majorEastAsia" w:eastAsiaTheme="majorEastAsia" w:hAnsiTheme="majorEastAsia" w:hint="eastAsia"/>
                <w:bCs/>
                <w:color w:val="000000" w:themeColor="text1"/>
                <w:sz w:val="18"/>
                <w:szCs w:val="20"/>
              </w:rPr>
              <w:t>や</w:t>
            </w:r>
            <w:r w:rsidR="003B1322" w:rsidRPr="00B103DF">
              <w:rPr>
                <w:rFonts w:asciiTheme="majorEastAsia" w:eastAsiaTheme="majorEastAsia" w:hAnsiTheme="majorEastAsia" w:hint="eastAsia"/>
                <w:bCs/>
                <w:color w:val="000000" w:themeColor="text1"/>
                <w:sz w:val="18"/>
                <w:szCs w:val="20"/>
              </w:rPr>
              <w:t>いす</w:t>
            </w:r>
            <w:r w:rsidRPr="00B103DF">
              <w:rPr>
                <w:rFonts w:asciiTheme="majorEastAsia" w:eastAsiaTheme="majorEastAsia" w:hAnsiTheme="majorEastAsia" w:hint="eastAsia"/>
                <w:bCs/>
                <w:color w:val="000000" w:themeColor="text1"/>
                <w:sz w:val="18"/>
                <w:szCs w:val="20"/>
              </w:rPr>
              <w:t>、ベッドに体幹や四肢をひも等で縛る。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転落しないように、ベッドに体幹や四肢をひも等で縛る。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自分で降りられないように、ベッドを柵（サイドレール）で囲む。</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点滴・経管栄養等のチューブを抜かないように、四肢をひも等で縛る。</w:t>
            </w:r>
          </w:p>
          <w:p w:rsidR="003B1322" w:rsidRPr="00B103DF" w:rsidRDefault="003B1322"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　点滴・経管栄養等のチューブを抜かないように、また</w:t>
            </w:r>
            <w:r w:rsidR="00C648F5" w:rsidRPr="00B103DF">
              <w:rPr>
                <w:rFonts w:asciiTheme="majorEastAsia" w:eastAsiaTheme="majorEastAsia" w:hAnsiTheme="majorEastAsia" w:hint="eastAsia"/>
                <w:bCs/>
                <w:color w:val="000000" w:themeColor="text1"/>
                <w:sz w:val="18"/>
                <w:szCs w:val="20"/>
              </w:rPr>
              <w:t>は皮膚をかきむしらな</w:t>
            </w:r>
          </w:p>
          <w:p w:rsidR="00C648F5" w:rsidRPr="00B103DF" w:rsidRDefault="003B1322" w:rsidP="003B132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C648F5" w:rsidRPr="00B103DF">
              <w:rPr>
                <w:rFonts w:asciiTheme="majorEastAsia" w:eastAsiaTheme="majorEastAsia" w:hAnsiTheme="majorEastAsia" w:hint="eastAsia"/>
                <w:bCs/>
                <w:color w:val="000000" w:themeColor="text1"/>
                <w:sz w:val="18"/>
                <w:szCs w:val="20"/>
              </w:rPr>
              <w:t>いように、手指の機能を制限するミトン型の手袋等をつける。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　車</w:t>
            </w:r>
            <w:r w:rsidR="003B1322" w:rsidRPr="00B103DF">
              <w:rPr>
                <w:rFonts w:asciiTheme="majorEastAsia" w:eastAsiaTheme="majorEastAsia" w:hAnsiTheme="majorEastAsia" w:hint="eastAsia"/>
                <w:bCs/>
                <w:color w:val="000000" w:themeColor="text1"/>
                <w:sz w:val="18"/>
                <w:szCs w:val="20"/>
              </w:rPr>
              <w:t>いす</w:t>
            </w:r>
            <w:r w:rsidRPr="00B103DF">
              <w:rPr>
                <w:rFonts w:asciiTheme="majorEastAsia" w:eastAsiaTheme="majorEastAsia" w:hAnsiTheme="majorEastAsia" w:hint="eastAsia"/>
                <w:bCs/>
                <w:color w:val="000000" w:themeColor="text1"/>
                <w:sz w:val="18"/>
                <w:szCs w:val="20"/>
              </w:rPr>
              <w:t>や</w:t>
            </w:r>
            <w:r w:rsidR="003B1322" w:rsidRPr="00B103DF">
              <w:rPr>
                <w:rFonts w:asciiTheme="majorEastAsia" w:eastAsiaTheme="majorEastAsia" w:hAnsiTheme="majorEastAsia" w:hint="eastAsia"/>
                <w:bCs/>
                <w:color w:val="000000" w:themeColor="text1"/>
                <w:sz w:val="18"/>
                <w:szCs w:val="20"/>
              </w:rPr>
              <w:t>いす</w:t>
            </w:r>
            <w:r w:rsidRPr="00B103DF">
              <w:rPr>
                <w:rFonts w:asciiTheme="majorEastAsia" w:eastAsiaTheme="majorEastAsia" w:hAnsiTheme="majorEastAsia" w:hint="eastAsia"/>
                <w:bCs/>
                <w:color w:val="000000" w:themeColor="text1"/>
                <w:sz w:val="18"/>
                <w:szCs w:val="20"/>
              </w:rPr>
              <w:t>からずり落ちたり、立ち上がったりしないように、Ｙ字型拘束</w:t>
            </w:r>
          </w:p>
          <w:p w:rsidR="00C648F5" w:rsidRPr="00B103DF" w:rsidRDefault="00C648F5" w:rsidP="00C648F5">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帯や腰ベルト、車</w:t>
            </w:r>
            <w:r w:rsidR="003B1322" w:rsidRPr="00B103DF">
              <w:rPr>
                <w:rFonts w:asciiTheme="majorEastAsia" w:eastAsiaTheme="majorEastAsia" w:hAnsiTheme="majorEastAsia" w:hint="eastAsia"/>
                <w:bCs/>
                <w:color w:val="000000" w:themeColor="text1"/>
                <w:sz w:val="18"/>
                <w:szCs w:val="20"/>
              </w:rPr>
              <w:t>いす</w:t>
            </w:r>
            <w:r w:rsidRPr="00B103DF">
              <w:rPr>
                <w:rFonts w:asciiTheme="majorEastAsia" w:eastAsiaTheme="majorEastAsia" w:hAnsiTheme="majorEastAsia" w:hint="eastAsia"/>
                <w:bCs/>
                <w:color w:val="000000" w:themeColor="text1"/>
                <w:sz w:val="18"/>
                <w:szCs w:val="20"/>
              </w:rPr>
              <w:t>テーブルをつける。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キ　立ち上がる能力のある人の立ち上がりを妨げるような</w:t>
            </w:r>
            <w:r w:rsidR="003B1322" w:rsidRPr="00B103DF">
              <w:rPr>
                <w:rFonts w:asciiTheme="majorEastAsia" w:eastAsiaTheme="majorEastAsia" w:hAnsiTheme="majorEastAsia" w:hint="eastAsia"/>
                <w:bCs/>
                <w:color w:val="000000" w:themeColor="text1"/>
                <w:sz w:val="18"/>
                <w:szCs w:val="20"/>
              </w:rPr>
              <w:t>いす</w:t>
            </w:r>
            <w:r w:rsidRPr="00B103DF">
              <w:rPr>
                <w:rFonts w:asciiTheme="majorEastAsia" w:eastAsiaTheme="majorEastAsia" w:hAnsiTheme="majorEastAsia" w:hint="eastAsia"/>
                <w:bCs/>
                <w:color w:val="000000" w:themeColor="text1"/>
                <w:sz w:val="18"/>
                <w:szCs w:val="20"/>
              </w:rPr>
              <w:t>を使用する。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ク　脱衣やおむつはずしを制限するために、介護衣（つなぎ服）を着せる。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ケ　他人への迷惑行為を防ぐために、ベッドなどに体幹や四肢をひも等で縛る。</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コ　行動を落ち着かせるために、向精神薬を過剰に服用させる。</w:t>
            </w:r>
          </w:p>
          <w:p w:rsidR="00C648F5" w:rsidRPr="00B103DF" w:rsidRDefault="00EC74EB"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サ</w:t>
            </w:r>
            <w:r w:rsidR="00C648F5" w:rsidRPr="00B103DF">
              <w:rPr>
                <w:rFonts w:asciiTheme="majorEastAsia" w:eastAsiaTheme="majorEastAsia" w:hAnsiTheme="majorEastAsia" w:hint="eastAsia"/>
                <w:bCs/>
                <w:color w:val="000000" w:themeColor="text1"/>
                <w:sz w:val="18"/>
                <w:szCs w:val="20"/>
              </w:rPr>
              <w:t xml:space="preserve">　自分の意思で開けることのできない</w:t>
            </w:r>
            <w:r w:rsidR="003B1322" w:rsidRPr="00B103DF">
              <w:rPr>
                <w:rFonts w:asciiTheme="majorEastAsia" w:eastAsiaTheme="majorEastAsia" w:hAnsiTheme="majorEastAsia" w:hint="eastAsia"/>
                <w:bCs/>
                <w:color w:val="000000" w:themeColor="text1"/>
                <w:sz w:val="18"/>
                <w:szCs w:val="20"/>
              </w:rPr>
              <w:t>居室</w:t>
            </w:r>
            <w:r w:rsidR="00C648F5" w:rsidRPr="00B103DF">
              <w:rPr>
                <w:rFonts w:asciiTheme="majorEastAsia" w:eastAsiaTheme="majorEastAsia" w:hAnsiTheme="majorEastAsia" w:hint="eastAsia"/>
                <w:bCs/>
                <w:color w:val="000000" w:themeColor="text1"/>
                <w:sz w:val="18"/>
                <w:szCs w:val="20"/>
              </w:rPr>
              <w:t>等に隔離する。</w:t>
            </w:r>
          </w:p>
        </w:tc>
        <w:tc>
          <w:tcPr>
            <w:tcW w:w="1276" w:type="dxa"/>
            <w:tcBorders>
              <w:top w:val="dotted"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tcPr>
          <w:p w:rsidR="00C648F5" w:rsidRPr="00B103DF" w:rsidRDefault="00C648F5" w:rsidP="007E37B0">
            <w:pPr>
              <w:spacing w:line="240" w:lineRule="exact"/>
              <w:rPr>
                <w:rFonts w:asciiTheme="majorEastAsia" w:eastAsiaTheme="majorEastAsia" w:hAnsiTheme="majorEastAsia"/>
                <w:color w:val="000000" w:themeColor="text1"/>
                <w:sz w:val="18"/>
                <w:szCs w:val="18"/>
              </w:rPr>
            </w:pPr>
          </w:p>
        </w:tc>
      </w:tr>
      <w:tr w:rsidR="00B103DF" w:rsidRPr="00B103DF" w:rsidTr="002B6F0D">
        <w:trPr>
          <w:trHeight w:val="703"/>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C07B6A">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身体的拘束等を行う場合には、その態様及び時間、その際の利用者の心身の状況並びに緊急やむを得ない理由を記録していますか。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条例第117条第6項</w:t>
            </w:r>
          </w:p>
          <w:p w:rsidR="00C648F5" w:rsidRPr="00B103DF" w:rsidRDefault="00C648F5" w:rsidP="00C648F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予防条例第78条第2項</w:t>
            </w:r>
          </w:p>
        </w:tc>
      </w:tr>
      <w:tr w:rsidR="00B103DF" w:rsidRPr="00B103DF" w:rsidTr="002B6F0D">
        <w:trPr>
          <w:trHeight w:val="807"/>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648F5" w:rsidRPr="00B103DF" w:rsidRDefault="00C648F5" w:rsidP="00C07B6A">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身体的拘束等の適正化のための対策を検討する委員会（テレビ電話装置等を活用して行うことができるものとする。）を</w:t>
            </w:r>
            <w:r w:rsidR="00C07B6A" w:rsidRPr="00B103DF">
              <w:rPr>
                <w:rFonts w:asciiTheme="majorEastAsia" w:eastAsiaTheme="majorEastAsia" w:hAnsiTheme="majorEastAsia" w:hint="eastAsia"/>
                <w:color w:val="000000" w:themeColor="text1"/>
                <w:sz w:val="18"/>
                <w:szCs w:val="18"/>
              </w:rPr>
              <w:t>３</w:t>
            </w:r>
            <w:r w:rsidRPr="00B103DF">
              <w:rPr>
                <w:rFonts w:asciiTheme="majorEastAsia" w:eastAsiaTheme="majorEastAsia" w:hAnsiTheme="majorEastAsia" w:hint="eastAsia"/>
                <w:color w:val="000000" w:themeColor="text1"/>
                <w:sz w:val="18"/>
                <w:szCs w:val="18"/>
              </w:rPr>
              <w:t>月に</w:t>
            </w:r>
            <w:r w:rsidR="00C07B6A" w:rsidRPr="00B103DF">
              <w:rPr>
                <w:rFonts w:asciiTheme="majorEastAsia" w:eastAsiaTheme="majorEastAsia" w:hAnsiTheme="majorEastAsia" w:hint="eastAsia"/>
                <w:color w:val="000000" w:themeColor="text1"/>
                <w:sz w:val="18"/>
                <w:szCs w:val="18"/>
              </w:rPr>
              <w:t>１</w:t>
            </w:r>
            <w:r w:rsidRPr="00B103DF">
              <w:rPr>
                <w:rFonts w:asciiTheme="majorEastAsia" w:eastAsiaTheme="majorEastAsia" w:hAnsiTheme="majorEastAsia" w:hint="eastAsia"/>
                <w:color w:val="000000" w:themeColor="text1"/>
                <w:sz w:val="18"/>
                <w:szCs w:val="18"/>
              </w:rPr>
              <w:t>回以上開催するとともに、その結果について、介護従事者その他の従業員に周知徹底を図っていますか。</w:t>
            </w:r>
          </w:p>
        </w:tc>
        <w:tc>
          <w:tcPr>
            <w:tcW w:w="1276" w:type="dxa"/>
            <w:tcBorders>
              <w:top w:val="single" w:sz="4" w:space="0" w:color="auto"/>
              <w:bottom w:val="dotted"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C648F5" w:rsidRPr="00B103DF" w:rsidRDefault="00C648F5" w:rsidP="00C648F5">
            <w:pPr>
              <w:spacing w:line="18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w:t>
            </w:r>
            <w:r w:rsidRPr="00B103DF">
              <w:rPr>
                <w:rFonts w:asciiTheme="majorEastAsia" w:eastAsiaTheme="majorEastAsia" w:hAnsiTheme="majorEastAsia"/>
                <w:bCs/>
                <w:color w:val="000000" w:themeColor="text1"/>
                <w:sz w:val="16"/>
                <w:szCs w:val="18"/>
              </w:rPr>
              <w:t>117</w:t>
            </w:r>
            <w:r w:rsidRPr="00B103DF">
              <w:rPr>
                <w:rFonts w:asciiTheme="majorEastAsia" w:eastAsiaTheme="majorEastAsia" w:hAnsiTheme="majorEastAsia" w:hint="eastAsia"/>
                <w:bCs/>
                <w:color w:val="000000" w:themeColor="text1"/>
                <w:sz w:val="16"/>
                <w:szCs w:val="18"/>
              </w:rPr>
              <w:t>条第</w:t>
            </w:r>
            <w:r w:rsidRPr="00B103DF">
              <w:rPr>
                <w:rFonts w:asciiTheme="majorEastAsia" w:eastAsiaTheme="majorEastAsia" w:hAnsiTheme="majorEastAsia"/>
                <w:bCs/>
                <w:color w:val="000000" w:themeColor="text1"/>
                <w:sz w:val="16"/>
                <w:szCs w:val="18"/>
              </w:rPr>
              <w:t>7</w:t>
            </w:r>
            <w:r w:rsidRPr="00B103DF">
              <w:rPr>
                <w:rFonts w:asciiTheme="majorEastAsia" w:eastAsiaTheme="majorEastAsia" w:hAnsiTheme="majorEastAsia" w:hint="eastAsia"/>
                <w:bCs/>
                <w:color w:val="000000" w:themeColor="text1"/>
                <w:sz w:val="16"/>
                <w:szCs w:val="18"/>
              </w:rPr>
              <w:t>項第1号</w:t>
            </w:r>
          </w:p>
          <w:p w:rsidR="00C648F5" w:rsidRPr="00B103DF" w:rsidRDefault="00C648F5" w:rsidP="00C648F5">
            <w:pPr>
              <w:spacing w:line="18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w:t>
            </w:r>
            <w:r w:rsidRPr="00B103DF">
              <w:rPr>
                <w:rFonts w:asciiTheme="majorEastAsia" w:eastAsiaTheme="majorEastAsia" w:hAnsiTheme="majorEastAsia"/>
                <w:bCs/>
                <w:color w:val="000000" w:themeColor="text1"/>
                <w:sz w:val="14"/>
                <w:szCs w:val="18"/>
              </w:rPr>
              <w:t>78</w:t>
            </w:r>
            <w:r w:rsidRPr="00B103DF">
              <w:rPr>
                <w:rFonts w:asciiTheme="majorEastAsia" w:eastAsiaTheme="majorEastAsia" w:hAnsiTheme="majorEastAsia" w:hint="eastAsia"/>
                <w:bCs/>
                <w:color w:val="000000" w:themeColor="text1"/>
                <w:sz w:val="14"/>
                <w:szCs w:val="18"/>
              </w:rPr>
              <w:t>条第</w:t>
            </w:r>
            <w:r w:rsidRPr="00B103DF">
              <w:rPr>
                <w:rFonts w:asciiTheme="majorEastAsia" w:eastAsiaTheme="majorEastAsia" w:hAnsiTheme="majorEastAsia"/>
                <w:bCs/>
                <w:color w:val="000000" w:themeColor="text1"/>
                <w:sz w:val="14"/>
                <w:szCs w:val="18"/>
              </w:rPr>
              <w:t>3</w:t>
            </w:r>
            <w:r w:rsidRPr="00B103DF">
              <w:rPr>
                <w:rFonts w:asciiTheme="majorEastAsia" w:eastAsiaTheme="majorEastAsia" w:hAnsiTheme="majorEastAsia" w:hint="eastAsia"/>
                <w:bCs/>
                <w:color w:val="000000" w:themeColor="text1"/>
                <w:sz w:val="14"/>
                <w:szCs w:val="18"/>
              </w:rPr>
              <w:t>項第1号</w:t>
            </w:r>
          </w:p>
        </w:tc>
      </w:tr>
      <w:tr w:rsidR="00B103DF" w:rsidRPr="00B103DF" w:rsidTr="002B6F0D">
        <w:trPr>
          <w:trHeight w:val="3007"/>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C648F5" w:rsidRPr="00B103DF" w:rsidRDefault="00C648F5" w:rsidP="00C07B6A">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「身体的拘束等の適正化のための対策を検討する委員会」（「身体的拘束</w:t>
            </w:r>
            <w:r w:rsidR="00C07B6A" w:rsidRPr="00B103DF">
              <w:rPr>
                <w:rFonts w:asciiTheme="majorEastAsia" w:eastAsiaTheme="majorEastAsia" w:hAnsiTheme="majorEastAsia" w:hint="eastAsia"/>
                <w:color w:val="000000" w:themeColor="text1"/>
                <w:sz w:val="18"/>
                <w:szCs w:val="18"/>
              </w:rPr>
              <w:t>等</w:t>
            </w:r>
            <w:r w:rsidRPr="00B103DF">
              <w:rPr>
                <w:rFonts w:asciiTheme="majorEastAsia" w:eastAsiaTheme="majorEastAsia" w:hAnsiTheme="majorEastAsia" w:hint="eastAsia"/>
                <w:color w:val="000000" w:themeColor="text1"/>
                <w:sz w:val="18"/>
                <w:szCs w:val="18"/>
              </w:rPr>
              <w:t>適正化検討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r w:rsidR="00C07B6A" w:rsidRPr="00B103DF">
              <w:rPr>
                <w:rFonts w:asciiTheme="majorEastAsia" w:eastAsiaTheme="majorEastAsia" w:hAnsiTheme="majorEastAsia" w:hint="eastAsia"/>
                <w:bCs/>
                <w:color w:val="000000" w:themeColor="text1"/>
                <w:sz w:val="18"/>
                <w:szCs w:val="18"/>
              </w:rPr>
              <w:br/>
            </w:r>
            <w:r w:rsidR="00C07B6A"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また、身体的拘束</w:t>
            </w:r>
            <w:r w:rsidR="00C07B6A" w:rsidRPr="00B103DF">
              <w:rPr>
                <w:rFonts w:asciiTheme="majorEastAsia" w:eastAsiaTheme="majorEastAsia" w:hAnsiTheme="majorEastAsia" w:hint="eastAsia"/>
                <w:color w:val="000000" w:themeColor="text1"/>
                <w:sz w:val="18"/>
                <w:szCs w:val="18"/>
              </w:rPr>
              <w:t>等</w:t>
            </w:r>
            <w:r w:rsidRPr="00B103DF">
              <w:rPr>
                <w:rFonts w:asciiTheme="majorEastAsia" w:eastAsiaTheme="majorEastAsia" w:hAnsiTheme="majorEastAsia" w:hint="eastAsia"/>
                <w:color w:val="000000" w:themeColor="text1"/>
                <w:sz w:val="18"/>
                <w:szCs w:val="18"/>
              </w:rPr>
              <w:t>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することが必要です。</w:t>
            </w:r>
          </w:p>
        </w:tc>
        <w:tc>
          <w:tcPr>
            <w:tcW w:w="1276" w:type="dxa"/>
            <w:tcBorders>
              <w:top w:val="dotted" w:sz="4" w:space="0" w:color="auto"/>
              <w:bottom w:val="nil"/>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8F5" w:rsidRPr="00B103DF" w:rsidRDefault="00C648F5" w:rsidP="00C648F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C07B6A" w:rsidRPr="00B103DF">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④</w:t>
            </w:r>
          </w:p>
        </w:tc>
      </w:tr>
      <w:tr w:rsidR="00B103DF" w:rsidRPr="00B103DF" w:rsidTr="002B6F0D">
        <w:trPr>
          <w:trHeight w:val="3673"/>
        </w:trPr>
        <w:tc>
          <w:tcPr>
            <w:tcW w:w="1555" w:type="dxa"/>
            <w:tcBorders>
              <w:top w:val="nil"/>
              <w:bottom w:val="nil"/>
            </w:tcBorders>
          </w:tcPr>
          <w:p w:rsidR="00C648F5" w:rsidRPr="00B103DF" w:rsidRDefault="00C648F5" w:rsidP="00EC74EB">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2E1D0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指定認知症対応型共同生活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w:t>
            </w:r>
            <w:r w:rsidR="002E1D07" w:rsidRPr="00B103DF">
              <w:rPr>
                <w:rFonts w:asciiTheme="majorEastAsia" w:eastAsiaTheme="majorEastAsia" w:hAnsiTheme="majorEastAsia" w:hint="eastAsia"/>
                <w:bCs/>
                <w:color w:val="000000" w:themeColor="text1"/>
                <w:sz w:val="18"/>
                <w:szCs w:val="18"/>
              </w:rPr>
              <w:br/>
            </w:r>
            <w:r w:rsidR="002E1D07"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具体的には、次のようなことを想定しています。</w:t>
            </w:r>
          </w:p>
          <w:p w:rsidR="00C648F5" w:rsidRPr="00B103DF" w:rsidRDefault="00C648F5" w:rsidP="00C648F5">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身体的拘束等について報告するための様式を整備すること。</w:t>
            </w:r>
          </w:p>
          <w:p w:rsidR="00C648F5" w:rsidRPr="00B103DF" w:rsidRDefault="00C648F5" w:rsidP="00C648F5">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ロ　介護従業者その他の従業者は、身体的拘束等の発生ごとにその状況、背景等</w:t>
            </w:r>
          </w:p>
          <w:p w:rsidR="00C648F5" w:rsidRPr="00B103DF" w:rsidRDefault="00C648F5" w:rsidP="00C648F5">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を記録するとともに、イの様式に従い、身体的拘束等について報告すること。</w:t>
            </w:r>
          </w:p>
          <w:p w:rsidR="00C648F5" w:rsidRPr="00B103DF" w:rsidRDefault="00C648F5" w:rsidP="00C648F5">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ハ　身体的拘束</w:t>
            </w:r>
            <w:r w:rsidR="00C7177C" w:rsidRPr="00B103DF">
              <w:rPr>
                <w:rFonts w:asciiTheme="majorEastAsia" w:eastAsiaTheme="majorEastAsia" w:hAnsiTheme="majorEastAsia" w:hint="eastAsia"/>
                <w:color w:val="000000" w:themeColor="text1"/>
                <w:sz w:val="18"/>
                <w:szCs w:val="18"/>
              </w:rPr>
              <w:t>等</w:t>
            </w:r>
            <w:r w:rsidRPr="00B103DF">
              <w:rPr>
                <w:rFonts w:asciiTheme="majorEastAsia" w:eastAsiaTheme="majorEastAsia" w:hAnsiTheme="majorEastAsia" w:hint="eastAsia"/>
                <w:color w:val="000000" w:themeColor="text1"/>
                <w:sz w:val="18"/>
                <w:szCs w:val="18"/>
              </w:rPr>
              <w:t>適正化検討委員会において、ロにより報告された事例を集計し、</w:t>
            </w:r>
          </w:p>
          <w:p w:rsidR="00C648F5" w:rsidRPr="00B103DF" w:rsidRDefault="00C648F5" w:rsidP="00C648F5">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分析すること。</w:t>
            </w:r>
          </w:p>
          <w:p w:rsidR="00C648F5" w:rsidRPr="00B103DF" w:rsidRDefault="00C648F5" w:rsidP="00C648F5">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ニ　事例の分析に当たっては、身体的拘束等の発生時の状況等を分析し、身体的</w:t>
            </w:r>
          </w:p>
          <w:p w:rsidR="00C648F5" w:rsidRPr="00B103DF" w:rsidRDefault="00C648F5" w:rsidP="00C648F5">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拘束等の発生原因、結果等をとりまとめ、当該事例の適正性と適正化策を検討</w:t>
            </w:r>
          </w:p>
          <w:p w:rsidR="00C648F5" w:rsidRPr="00B103DF" w:rsidRDefault="00C648F5" w:rsidP="00C648F5">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すること。</w:t>
            </w:r>
          </w:p>
          <w:p w:rsidR="00C648F5" w:rsidRPr="00B103DF" w:rsidRDefault="00C648F5" w:rsidP="00C648F5">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ホ　報告された事例及び分析結果を従業者に周知徹底すること。</w:t>
            </w:r>
          </w:p>
          <w:p w:rsidR="00C648F5" w:rsidRPr="00B103DF" w:rsidRDefault="00C648F5" w:rsidP="00C7177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ヘ　適正化策を講じた後に、その効果について評価すること。</w:t>
            </w:r>
          </w:p>
        </w:tc>
        <w:tc>
          <w:tcPr>
            <w:tcW w:w="1276" w:type="dxa"/>
            <w:tcBorders>
              <w:top w:val="nil"/>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623"/>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身体的拘束等の適正化のための指針を整備していますか。</w:t>
            </w:r>
          </w:p>
        </w:tc>
        <w:tc>
          <w:tcPr>
            <w:tcW w:w="1276" w:type="dxa"/>
            <w:tcBorders>
              <w:top w:val="single"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2864BE"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w:t>
            </w:r>
            <w:r w:rsidRPr="00B103DF">
              <w:rPr>
                <w:rFonts w:asciiTheme="majorEastAsia" w:eastAsiaTheme="majorEastAsia" w:hAnsiTheme="majorEastAsia"/>
                <w:bCs/>
                <w:color w:val="000000" w:themeColor="text1"/>
                <w:sz w:val="16"/>
                <w:szCs w:val="18"/>
              </w:rPr>
              <w:t>117</w:t>
            </w:r>
            <w:r w:rsidRPr="00B103DF">
              <w:rPr>
                <w:rFonts w:asciiTheme="majorEastAsia" w:eastAsiaTheme="majorEastAsia" w:hAnsiTheme="majorEastAsia" w:hint="eastAsia"/>
                <w:bCs/>
                <w:color w:val="000000" w:themeColor="text1"/>
                <w:sz w:val="16"/>
                <w:szCs w:val="18"/>
              </w:rPr>
              <w:t>条第</w:t>
            </w:r>
            <w:r w:rsidRPr="00B103DF">
              <w:rPr>
                <w:rFonts w:asciiTheme="majorEastAsia" w:eastAsiaTheme="majorEastAsia" w:hAnsiTheme="majorEastAsia"/>
                <w:bCs/>
                <w:color w:val="000000" w:themeColor="text1"/>
                <w:sz w:val="16"/>
                <w:szCs w:val="18"/>
              </w:rPr>
              <w:t>7</w:t>
            </w:r>
            <w:r w:rsidRPr="00B103DF">
              <w:rPr>
                <w:rFonts w:asciiTheme="majorEastAsia" w:eastAsiaTheme="majorEastAsia" w:hAnsiTheme="majorEastAsia" w:hint="eastAsia"/>
                <w:bCs/>
                <w:color w:val="000000" w:themeColor="text1"/>
                <w:sz w:val="16"/>
                <w:szCs w:val="18"/>
              </w:rPr>
              <w:t>項第2号</w:t>
            </w:r>
          </w:p>
          <w:p w:rsidR="002864BE" w:rsidRPr="00B103DF" w:rsidRDefault="00C648F5" w:rsidP="000258D6">
            <w:pPr>
              <w:spacing w:afterLines="30" w:after="97" w:line="18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w:t>
            </w:r>
            <w:r w:rsidRPr="00B103DF">
              <w:rPr>
                <w:rFonts w:asciiTheme="majorEastAsia" w:eastAsiaTheme="majorEastAsia" w:hAnsiTheme="majorEastAsia"/>
                <w:bCs/>
                <w:color w:val="000000" w:themeColor="text1"/>
                <w:sz w:val="14"/>
                <w:szCs w:val="18"/>
              </w:rPr>
              <w:t>78</w:t>
            </w:r>
            <w:r w:rsidRPr="00B103DF">
              <w:rPr>
                <w:rFonts w:asciiTheme="majorEastAsia" w:eastAsiaTheme="majorEastAsia" w:hAnsiTheme="majorEastAsia" w:hint="eastAsia"/>
                <w:bCs/>
                <w:color w:val="000000" w:themeColor="text1"/>
                <w:sz w:val="14"/>
                <w:szCs w:val="18"/>
              </w:rPr>
              <w:t>条第</w:t>
            </w:r>
            <w:r w:rsidRPr="00B103DF">
              <w:rPr>
                <w:rFonts w:asciiTheme="majorEastAsia" w:eastAsiaTheme="majorEastAsia" w:hAnsiTheme="majorEastAsia"/>
                <w:bCs/>
                <w:color w:val="000000" w:themeColor="text1"/>
                <w:sz w:val="14"/>
                <w:szCs w:val="18"/>
              </w:rPr>
              <w:t>3</w:t>
            </w:r>
            <w:r w:rsidRPr="00B103DF">
              <w:rPr>
                <w:rFonts w:asciiTheme="majorEastAsia" w:eastAsiaTheme="majorEastAsia" w:hAnsiTheme="majorEastAsia" w:hint="eastAsia"/>
                <w:bCs/>
                <w:color w:val="000000" w:themeColor="text1"/>
                <w:sz w:val="14"/>
                <w:szCs w:val="18"/>
              </w:rPr>
              <w:t>項第2号</w:t>
            </w:r>
          </w:p>
        </w:tc>
      </w:tr>
      <w:tr w:rsidR="00B103DF" w:rsidRPr="00B103DF" w:rsidTr="002B6F0D">
        <w:trPr>
          <w:trHeight w:val="2579"/>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C648F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「身体的拘束等の適正化のための指針」には、次のような項目を盛り込むこととします。</w:t>
            </w:r>
          </w:p>
          <w:p w:rsidR="00C648F5"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事業所における身体的拘束等の適正化に関する基本的考え方</w:t>
            </w:r>
          </w:p>
          <w:p w:rsidR="00C648F5"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ロ　身体的拘束</w:t>
            </w:r>
            <w:r w:rsidR="002864BE" w:rsidRPr="00B103DF">
              <w:rPr>
                <w:rFonts w:asciiTheme="majorEastAsia" w:eastAsiaTheme="majorEastAsia" w:hAnsiTheme="majorEastAsia" w:hint="eastAsia"/>
                <w:bCs/>
                <w:color w:val="000000" w:themeColor="text1"/>
                <w:sz w:val="18"/>
                <w:szCs w:val="20"/>
              </w:rPr>
              <w:t>等</w:t>
            </w:r>
            <w:r w:rsidRPr="00B103DF">
              <w:rPr>
                <w:rFonts w:asciiTheme="majorEastAsia" w:eastAsiaTheme="majorEastAsia" w:hAnsiTheme="majorEastAsia" w:hint="eastAsia"/>
                <w:bCs/>
                <w:color w:val="000000" w:themeColor="text1"/>
                <w:sz w:val="18"/>
                <w:szCs w:val="20"/>
              </w:rPr>
              <w:t>適正化検討委員会その他事業所内の組織に関する事項</w:t>
            </w:r>
          </w:p>
          <w:p w:rsidR="00C648F5"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ハ　身体的拘束等の適正化のための職員研修に関する基本方針</w:t>
            </w:r>
          </w:p>
          <w:p w:rsidR="002864BE"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ニ　事業所内で発生した身体的拘束等の報告方法等のための方策に関する基本方</w:t>
            </w:r>
          </w:p>
          <w:p w:rsidR="00C648F5" w:rsidRPr="00B103DF" w:rsidRDefault="002864BE"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C648F5" w:rsidRPr="00B103DF">
              <w:rPr>
                <w:rFonts w:asciiTheme="majorEastAsia" w:eastAsiaTheme="majorEastAsia" w:hAnsiTheme="majorEastAsia" w:hint="eastAsia"/>
                <w:bCs/>
                <w:color w:val="000000" w:themeColor="text1"/>
                <w:sz w:val="18"/>
                <w:szCs w:val="20"/>
              </w:rPr>
              <w:t>針</w:t>
            </w:r>
          </w:p>
          <w:p w:rsidR="00C648F5"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ホ　身体的拘束等発生時の対応に関する基本方針</w:t>
            </w:r>
          </w:p>
          <w:p w:rsidR="00C648F5"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ヘ　利用者等に対する当該指針の閲覧に関する基本方針</w:t>
            </w:r>
          </w:p>
          <w:p w:rsidR="00C648F5" w:rsidRPr="00B103DF" w:rsidRDefault="00C648F5" w:rsidP="002864B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ト　その他身体的拘束等の適正化の推進のために必要な基本方針</w:t>
            </w:r>
          </w:p>
        </w:tc>
        <w:tc>
          <w:tcPr>
            <w:tcW w:w="1276" w:type="dxa"/>
            <w:tcBorders>
              <w:top w:val="dotted"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8F5" w:rsidRPr="00B103DF" w:rsidRDefault="00C648F5" w:rsidP="00C648F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2864BE" w:rsidRPr="00B103DF">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⑤</w:t>
            </w:r>
          </w:p>
        </w:tc>
      </w:tr>
      <w:tr w:rsidR="00B103DF" w:rsidRPr="00B103DF" w:rsidTr="000258D6">
        <w:trPr>
          <w:trHeight w:val="842"/>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648F5" w:rsidRPr="00B103DF" w:rsidRDefault="00C648F5" w:rsidP="00C648F5">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介護従業者その他の従業者に対し、身体的拘束等の適正化のための研修を定期的（年２回以上）に実施していますか。</w:t>
            </w:r>
          </w:p>
        </w:tc>
        <w:tc>
          <w:tcPr>
            <w:tcW w:w="1276" w:type="dxa"/>
            <w:tcBorders>
              <w:top w:val="single" w:sz="4" w:space="0" w:color="auto"/>
              <w:bottom w:val="dotted" w:sz="4" w:space="0" w:color="auto"/>
            </w:tcBorders>
          </w:tcPr>
          <w:p w:rsidR="00C648F5" w:rsidRPr="00B103DF" w:rsidRDefault="00C648F5" w:rsidP="002864BE">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2864BE" w:rsidRPr="00B103DF" w:rsidRDefault="00C648F5" w:rsidP="00C648F5">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条例第</w:t>
            </w:r>
            <w:r w:rsidRPr="00B103DF">
              <w:rPr>
                <w:rFonts w:asciiTheme="majorEastAsia" w:eastAsiaTheme="majorEastAsia" w:hAnsiTheme="majorEastAsia"/>
                <w:bCs/>
                <w:color w:val="000000" w:themeColor="text1"/>
                <w:sz w:val="16"/>
                <w:szCs w:val="16"/>
              </w:rPr>
              <w:t>117</w:t>
            </w:r>
            <w:r w:rsidRPr="00B103DF">
              <w:rPr>
                <w:rFonts w:asciiTheme="majorEastAsia" w:eastAsiaTheme="majorEastAsia" w:hAnsiTheme="majorEastAsia" w:hint="eastAsia"/>
                <w:bCs/>
                <w:color w:val="000000" w:themeColor="text1"/>
                <w:sz w:val="16"/>
                <w:szCs w:val="16"/>
              </w:rPr>
              <w:t>条第</w:t>
            </w:r>
            <w:r w:rsidRPr="00B103DF">
              <w:rPr>
                <w:rFonts w:asciiTheme="majorEastAsia" w:eastAsiaTheme="majorEastAsia" w:hAnsiTheme="majorEastAsia"/>
                <w:bCs/>
                <w:color w:val="000000" w:themeColor="text1"/>
                <w:sz w:val="16"/>
                <w:szCs w:val="16"/>
              </w:rPr>
              <w:t>7</w:t>
            </w:r>
            <w:r w:rsidRPr="00B103DF">
              <w:rPr>
                <w:rFonts w:asciiTheme="majorEastAsia" w:eastAsiaTheme="majorEastAsia" w:hAnsiTheme="majorEastAsia" w:hint="eastAsia"/>
                <w:bCs/>
                <w:color w:val="000000" w:themeColor="text1"/>
                <w:sz w:val="16"/>
                <w:szCs w:val="16"/>
              </w:rPr>
              <w:t>項第3</w:t>
            </w:r>
            <w:r w:rsidR="002864BE" w:rsidRPr="00B103DF">
              <w:rPr>
                <w:rFonts w:asciiTheme="majorEastAsia" w:eastAsiaTheme="majorEastAsia" w:hAnsiTheme="majorEastAsia" w:hint="eastAsia"/>
                <w:bCs/>
                <w:color w:val="000000" w:themeColor="text1"/>
                <w:sz w:val="16"/>
                <w:szCs w:val="16"/>
              </w:rPr>
              <w:t>号</w:t>
            </w:r>
          </w:p>
          <w:p w:rsidR="002864BE" w:rsidRPr="00B103DF" w:rsidRDefault="00C648F5" w:rsidP="002864BE">
            <w:pPr>
              <w:spacing w:line="18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w:t>
            </w:r>
            <w:r w:rsidRPr="00B103DF">
              <w:rPr>
                <w:rFonts w:asciiTheme="majorEastAsia" w:eastAsiaTheme="majorEastAsia" w:hAnsiTheme="majorEastAsia"/>
                <w:bCs/>
                <w:color w:val="000000" w:themeColor="text1"/>
                <w:sz w:val="14"/>
                <w:szCs w:val="18"/>
              </w:rPr>
              <w:t>78</w:t>
            </w:r>
            <w:r w:rsidRPr="00B103DF">
              <w:rPr>
                <w:rFonts w:asciiTheme="majorEastAsia" w:eastAsiaTheme="majorEastAsia" w:hAnsiTheme="majorEastAsia" w:hint="eastAsia"/>
                <w:bCs/>
                <w:color w:val="000000" w:themeColor="text1"/>
                <w:sz w:val="14"/>
                <w:szCs w:val="18"/>
              </w:rPr>
              <w:t>条第</w:t>
            </w:r>
            <w:r w:rsidRPr="00B103DF">
              <w:rPr>
                <w:rFonts w:asciiTheme="majorEastAsia" w:eastAsiaTheme="majorEastAsia" w:hAnsiTheme="majorEastAsia"/>
                <w:bCs/>
                <w:color w:val="000000" w:themeColor="text1"/>
                <w:sz w:val="14"/>
                <w:szCs w:val="18"/>
              </w:rPr>
              <w:t>3</w:t>
            </w:r>
            <w:r w:rsidRPr="00B103DF">
              <w:rPr>
                <w:rFonts w:asciiTheme="majorEastAsia" w:eastAsiaTheme="majorEastAsia" w:hAnsiTheme="majorEastAsia" w:hint="eastAsia"/>
                <w:bCs/>
                <w:color w:val="000000" w:themeColor="text1"/>
                <w:sz w:val="14"/>
                <w:szCs w:val="18"/>
              </w:rPr>
              <w:t>項第3号</w:t>
            </w:r>
          </w:p>
        </w:tc>
      </w:tr>
      <w:tr w:rsidR="00B103DF" w:rsidRPr="00B103DF" w:rsidTr="000258D6">
        <w:trPr>
          <w:trHeight w:val="2556"/>
        </w:trPr>
        <w:tc>
          <w:tcPr>
            <w:tcW w:w="1555" w:type="dxa"/>
            <w:tcBorders>
              <w:top w:val="nil"/>
              <w:bottom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2864BE">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従業者その他の従業者に対する身体的拘束等の適正化のための研修の内容としては、身体的拘束等の適正化の基礎的内容等の適切な知識を普及・啓発するとともに、当該指定認知症対応型共同生活介護事業者における指針に基づき、適正化の徹底を行うものとします。</w:t>
            </w:r>
            <w:r w:rsidR="002864BE" w:rsidRPr="00B103DF">
              <w:rPr>
                <w:rFonts w:asciiTheme="majorEastAsia" w:eastAsiaTheme="majorEastAsia" w:hAnsiTheme="majorEastAsia" w:hint="eastAsia"/>
                <w:bCs/>
                <w:color w:val="000000" w:themeColor="text1"/>
                <w:sz w:val="18"/>
                <w:szCs w:val="18"/>
              </w:rPr>
              <w:br/>
            </w:r>
            <w:r w:rsidR="002864BE"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職員教育を組織的に徹底させていくためには、当該指定認知症対応型共同生活介護事業者が指針に基づいた研修プログラムを作成し、定期的な教育（年</w:t>
            </w:r>
            <w:r w:rsidR="002864BE" w:rsidRPr="00B103DF">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回以上）を開催するとともに、新規採用時には必ず身体的拘束等の適正化の研修を実施することが重要です。</w:t>
            </w:r>
            <w:r w:rsidR="002864BE" w:rsidRPr="00B103DF">
              <w:rPr>
                <w:rFonts w:asciiTheme="majorEastAsia" w:eastAsiaTheme="majorEastAsia" w:hAnsiTheme="majorEastAsia" w:hint="eastAsia"/>
                <w:bCs/>
                <w:color w:val="000000" w:themeColor="text1"/>
                <w:sz w:val="18"/>
                <w:szCs w:val="18"/>
              </w:rPr>
              <w:br/>
            </w:r>
            <w:r w:rsidR="002864BE"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また、研修の実施内容についても記録することが必要です。研修の実施は、職員研修事業所内での研修で差し支えありません。</w:t>
            </w:r>
          </w:p>
        </w:tc>
        <w:tc>
          <w:tcPr>
            <w:tcW w:w="1276" w:type="dxa"/>
            <w:tcBorders>
              <w:top w:val="dotted"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2864BE" w:rsidRPr="00B103DF">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⑥</w:t>
            </w:r>
          </w:p>
        </w:tc>
      </w:tr>
      <w:tr w:rsidR="00B103DF" w:rsidRPr="00B103DF" w:rsidTr="002B6F0D">
        <w:trPr>
          <w:trHeight w:val="693"/>
        </w:trPr>
        <w:tc>
          <w:tcPr>
            <w:tcW w:w="1555" w:type="dxa"/>
            <w:vMerge w:val="restart"/>
            <w:tcBorders>
              <w:top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１１　認知症対応型共同生活介護計画の作成</w:t>
            </w:r>
          </w:p>
        </w:tc>
        <w:tc>
          <w:tcPr>
            <w:tcW w:w="6095" w:type="dxa"/>
            <w:tcBorders>
              <w:top w:val="single" w:sz="4" w:space="0" w:color="auto"/>
              <w:bottom w:val="single" w:sz="4" w:space="0" w:color="auto"/>
            </w:tcBorders>
          </w:tcPr>
          <w:p w:rsidR="00C648F5" w:rsidRPr="00B103DF" w:rsidRDefault="00C648F5" w:rsidP="005B69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管理者は、計画作成担当者に認知症対応型共同生活介護計画の作成に関する業務を担当させていますか。</w:t>
            </w:r>
          </w:p>
        </w:tc>
        <w:tc>
          <w:tcPr>
            <w:tcW w:w="1276" w:type="dxa"/>
            <w:tcBorders>
              <w:top w:val="single" w:sz="4" w:space="0" w:color="auto"/>
              <w:bottom w:val="single" w:sz="4" w:space="0" w:color="auto"/>
            </w:tcBorders>
          </w:tcPr>
          <w:p w:rsidR="00C648F5" w:rsidRPr="00B103DF" w:rsidRDefault="00C648F5" w:rsidP="005B695B">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条例第118条第1項</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p>
        </w:tc>
      </w:tr>
      <w:tr w:rsidR="00B103DF" w:rsidRPr="00B103DF" w:rsidTr="002B6F0D">
        <w:trPr>
          <w:trHeight w:val="861"/>
        </w:trPr>
        <w:tc>
          <w:tcPr>
            <w:tcW w:w="1555" w:type="dxa"/>
            <w:vMerge/>
            <w:tcBorders>
              <w:bottom w:val="nil"/>
            </w:tcBorders>
            <w:vAlign w:val="center"/>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C648F5" w:rsidRPr="00B103DF" w:rsidRDefault="00C648F5" w:rsidP="005B69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認知症対応型共同生活介護計画の作成に当たっては、通所介護等の活用、地域における活動への参加の機会の提供等により、利用者の多様な活動の確保に努めていますか。</w:t>
            </w:r>
          </w:p>
        </w:tc>
        <w:tc>
          <w:tcPr>
            <w:tcW w:w="1276" w:type="dxa"/>
            <w:tcBorders>
              <w:top w:val="single" w:sz="4" w:space="0" w:color="auto"/>
              <w:bottom w:val="nil"/>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nil"/>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条例第118条第2項</w:t>
            </w:r>
          </w:p>
        </w:tc>
      </w:tr>
      <w:tr w:rsidR="00B103DF" w:rsidRPr="00B103DF" w:rsidTr="002B6F0D">
        <w:trPr>
          <w:trHeight w:val="846"/>
        </w:trPr>
        <w:tc>
          <w:tcPr>
            <w:tcW w:w="1555" w:type="dxa"/>
            <w:tcBorders>
              <w:top w:val="nil"/>
              <w:bottom w:val="nil"/>
            </w:tcBorders>
            <w:vAlign w:val="center"/>
          </w:tcPr>
          <w:p w:rsidR="00293D98" w:rsidRPr="00B103DF" w:rsidRDefault="00293D98"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93D98" w:rsidRPr="00B103DF" w:rsidRDefault="00293D98" w:rsidP="00293D9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276" w:type="dxa"/>
            <w:vMerge w:val="restart"/>
            <w:tcBorders>
              <w:top w:val="dotted" w:sz="4" w:space="0" w:color="auto"/>
            </w:tcBorders>
          </w:tcPr>
          <w:p w:rsidR="00293D98" w:rsidRPr="00B103DF" w:rsidRDefault="00293D98" w:rsidP="00C648F5">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293D98" w:rsidRPr="00B103DF" w:rsidRDefault="00293D98"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293D98" w:rsidRPr="00B103DF" w:rsidRDefault="00293D98"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(5)②</w:t>
            </w:r>
          </w:p>
        </w:tc>
      </w:tr>
      <w:tr w:rsidR="00B103DF" w:rsidRPr="00B103DF" w:rsidTr="002B6F0D">
        <w:trPr>
          <w:trHeight w:val="846"/>
        </w:trPr>
        <w:tc>
          <w:tcPr>
            <w:tcW w:w="1555" w:type="dxa"/>
            <w:tcBorders>
              <w:top w:val="nil"/>
              <w:bottom w:val="nil"/>
            </w:tcBorders>
            <w:vAlign w:val="center"/>
          </w:tcPr>
          <w:p w:rsidR="00293D98" w:rsidRPr="00B103DF" w:rsidRDefault="00293D98"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93D98" w:rsidRPr="00B103DF" w:rsidRDefault="00293D98" w:rsidP="00293D9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「利用者の多様な活動」とは、地域の特性や利用者の生活環境に応じたレクリエーション、行事、園芸、農作業などの利用者の趣味又は嗜好に応じた活動等をいいます。</w:t>
            </w:r>
          </w:p>
        </w:tc>
        <w:tc>
          <w:tcPr>
            <w:tcW w:w="1276" w:type="dxa"/>
            <w:vMerge/>
            <w:tcBorders>
              <w:bottom w:val="nil"/>
            </w:tcBorders>
          </w:tcPr>
          <w:p w:rsidR="00293D98" w:rsidRPr="00B103DF" w:rsidRDefault="00293D98" w:rsidP="00C648F5">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nil"/>
            </w:tcBorders>
          </w:tcPr>
          <w:p w:rsidR="00293D98" w:rsidRPr="00B103DF" w:rsidRDefault="00293D98" w:rsidP="00C648F5">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1094"/>
        </w:trPr>
        <w:tc>
          <w:tcPr>
            <w:tcW w:w="1555" w:type="dxa"/>
            <w:tcBorders>
              <w:top w:val="nil"/>
              <w:bottom w:val="nil"/>
            </w:tcBorders>
          </w:tcPr>
          <w:p w:rsidR="00C648F5" w:rsidRPr="00B103DF" w:rsidRDefault="00C648F5" w:rsidP="00A114E0">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293D9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C648F5" w:rsidRPr="00B103DF" w:rsidRDefault="00C648F5" w:rsidP="00293D98">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条例第118条第3項</w:t>
            </w:r>
          </w:p>
        </w:tc>
      </w:tr>
      <w:tr w:rsidR="00B103DF" w:rsidRPr="00B103DF" w:rsidTr="002B6F0D">
        <w:trPr>
          <w:trHeight w:val="571"/>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293D9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計画作成担当者は、認知症対応型共同生活介護計画の作成に当たっては、その内容について利用者又は家族に対して説明し、利用者の同意を得ていますか。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C648F5" w:rsidRPr="00B103DF" w:rsidRDefault="00C648F5" w:rsidP="00293D98">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条例第118条第4項</w:t>
            </w:r>
          </w:p>
        </w:tc>
      </w:tr>
      <w:tr w:rsidR="00B103DF" w:rsidRPr="00B103DF" w:rsidTr="002B6F0D">
        <w:trPr>
          <w:trHeight w:val="565"/>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293D9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計画作成担当者は、認知症対応型共同生活介護計画を作成した際には、</w:t>
            </w:r>
            <w:r w:rsidR="00293D98" w:rsidRPr="00B103DF">
              <w:rPr>
                <w:rFonts w:asciiTheme="majorEastAsia" w:eastAsiaTheme="majorEastAsia" w:hAnsiTheme="majorEastAsia" w:hint="eastAsia"/>
                <w:bCs/>
                <w:color w:val="000000" w:themeColor="text1"/>
                <w:sz w:val="18"/>
                <w:szCs w:val="20"/>
              </w:rPr>
              <w:t>当該計画を</w:t>
            </w:r>
            <w:r w:rsidRPr="00B103DF">
              <w:rPr>
                <w:rFonts w:asciiTheme="majorEastAsia" w:eastAsiaTheme="majorEastAsia" w:hAnsiTheme="majorEastAsia" w:hint="eastAsia"/>
                <w:bCs/>
                <w:color w:val="000000" w:themeColor="text1"/>
                <w:sz w:val="18"/>
                <w:szCs w:val="20"/>
              </w:rPr>
              <w:t>利用者に交付していますか。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条例第118条第5項</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p>
        </w:tc>
      </w:tr>
      <w:tr w:rsidR="00B103DF" w:rsidRPr="00B103DF" w:rsidTr="0075540B">
        <w:trPr>
          <w:trHeight w:val="1304"/>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293D9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計画作成担当者は、認知症対応型共同生活介護計画の作成後においても、他の介護従業者及び利用者が認知症対応型共同生活介護計画に基づき利用する他</w:t>
            </w:r>
            <w:r w:rsidR="00293D98"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の居宅サービス等を行う者との連絡を継続的に行うことにより、認知症対応型共同生活介護計画の実施状況の把握を行い、必要に応じて認知症対応型共同生活介護計画の変更を行っていますか。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条例第118条第6項</w:t>
            </w:r>
          </w:p>
        </w:tc>
      </w:tr>
      <w:tr w:rsidR="00B103DF" w:rsidRPr="00B103DF" w:rsidTr="0075540B">
        <w:trPr>
          <w:trHeight w:val="583"/>
        </w:trPr>
        <w:tc>
          <w:tcPr>
            <w:tcW w:w="1555" w:type="dxa"/>
            <w:vMerge w:val="restart"/>
            <w:tcBorders>
              <w:top w:val="nil"/>
              <w:left w:val="single" w:sz="4" w:space="0" w:color="auto"/>
              <w:bottom w:val="nil"/>
              <w:right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⑦　認知症対応型共同生活介護計画の変更する場合においても、②～⑤に沿って行</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8"/>
              </w:rPr>
              <w:t>条例第118条第7項</w:t>
            </w:r>
          </w:p>
        </w:tc>
      </w:tr>
      <w:tr w:rsidR="00B103DF" w:rsidRPr="00B103DF" w:rsidTr="000258D6">
        <w:trPr>
          <w:trHeight w:val="2437"/>
        </w:trPr>
        <w:tc>
          <w:tcPr>
            <w:tcW w:w="1555" w:type="dxa"/>
            <w:vMerge/>
            <w:tcBorders>
              <w:top w:val="nil"/>
              <w:left w:val="single" w:sz="4" w:space="0" w:color="auto"/>
              <w:bottom w:val="nil"/>
              <w:right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tcBorders>
          </w:tcPr>
          <w:p w:rsidR="00C648F5" w:rsidRPr="00B103DF" w:rsidRDefault="00C648F5" w:rsidP="00C648F5">
            <w:pPr>
              <w:autoSpaceDE w:val="0"/>
              <w:autoSpaceDN w:val="0"/>
              <w:adjustRightInd w:val="0"/>
              <w:spacing w:line="240" w:lineRule="exact"/>
              <w:ind w:left="158" w:hangingChars="100" w:hanging="158"/>
              <w:jc w:val="left"/>
              <w:rPr>
                <w:rFonts w:asciiTheme="majorEastAsia" w:eastAsiaTheme="majorEastAsia" w:hAnsiTheme="majorEastAsia" w:cs="MS-UIGothic"/>
                <w:color w:val="000000" w:themeColor="text1"/>
                <w:kern w:val="0"/>
                <w:sz w:val="18"/>
                <w:szCs w:val="18"/>
              </w:rPr>
            </w:pPr>
            <w:r w:rsidRPr="00B103DF">
              <w:rPr>
                <w:rFonts w:asciiTheme="majorEastAsia" w:eastAsiaTheme="majorEastAsia" w:hAnsiTheme="majorEastAsia" w:hint="eastAsia"/>
                <w:bCs/>
                <w:color w:val="000000" w:themeColor="text1"/>
                <w:sz w:val="18"/>
                <w:szCs w:val="20"/>
              </w:rPr>
              <w:t xml:space="preserve">⑧　</w:t>
            </w:r>
            <w:r w:rsidRPr="00B103DF">
              <w:rPr>
                <w:rFonts w:asciiTheme="majorEastAsia" w:eastAsiaTheme="majorEastAsia" w:hAnsiTheme="majorEastAsia" w:cs="MS-UIGothic" w:hint="eastAsia"/>
                <w:color w:val="000000" w:themeColor="text1"/>
                <w:kern w:val="0"/>
                <w:sz w:val="18"/>
                <w:szCs w:val="18"/>
              </w:rPr>
              <w:t>指定居宅介護支援等の事業の人員及び運営に関する基準第</w:t>
            </w:r>
            <w:r w:rsidR="00293D98" w:rsidRPr="00B103DF">
              <w:rPr>
                <w:rFonts w:asciiTheme="majorEastAsia" w:eastAsiaTheme="majorEastAsia" w:hAnsiTheme="majorEastAsia" w:cs="MS-UIGothic" w:hint="eastAsia"/>
                <w:color w:val="000000" w:themeColor="text1"/>
                <w:kern w:val="0"/>
                <w:sz w:val="18"/>
                <w:szCs w:val="18"/>
              </w:rPr>
              <w:t>１３</w:t>
            </w:r>
            <w:r w:rsidRPr="00B103DF">
              <w:rPr>
                <w:rFonts w:asciiTheme="majorEastAsia" w:eastAsiaTheme="majorEastAsia" w:hAnsiTheme="majorEastAsia" w:cs="MS-UIGothic" w:hint="eastAsia"/>
                <w:color w:val="000000" w:themeColor="text1"/>
                <w:kern w:val="0"/>
                <w:sz w:val="18"/>
                <w:szCs w:val="18"/>
              </w:rPr>
              <w:t>条第</w:t>
            </w:r>
            <w:r w:rsidR="00293D98" w:rsidRPr="00B103DF">
              <w:rPr>
                <w:rFonts w:asciiTheme="majorEastAsia" w:eastAsiaTheme="majorEastAsia" w:hAnsiTheme="majorEastAsia" w:cs="MS-UIGothic" w:hint="eastAsia"/>
                <w:color w:val="000000" w:themeColor="text1"/>
                <w:kern w:val="0"/>
                <w:sz w:val="18"/>
                <w:szCs w:val="18"/>
              </w:rPr>
              <w:t>１２</w:t>
            </w:r>
            <w:r w:rsidRPr="00B103DF">
              <w:rPr>
                <w:rFonts w:asciiTheme="majorEastAsia" w:eastAsiaTheme="majorEastAsia" w:hAnsiTheme="majorEastAsia" w:cs="MS-UIGothic" w:hint="eastAsia"/>
                <w:color w:val="000000" w:themeColor="text1"/>
                <w:kern w:val="0"/>
                <w:sz w:val="18"/>
                <w:szCs w:val="18"/>
              </w:rPr>
              <w:t>号において、「介護支援専門員は、居宅サービス計画に位置付けた</w:t>
            </w:r>
            <w:r w:rsidR="00293782" w:rsidRPr="00B103DF">
              <w:rPr>
                <w:rFonts w:asciiTheme="majorEastAsia" w:eastAsiaTheme="majorEastAsia" w:hAnsiTheme="majorEastAsia" w:cs="MS-UIGothic" w:hint="eastAsia"/>
                <w:color w:val="000000" w:themeColor="text1"/>
                <w:kern w:val="0"/>
                <w:sz w:val="18"/>
                <w:szCs w:val="18"/>
              </w:rPr>
              <w:t>指定</w:t>
            </w:r>
            <w:r w:rsidRPr="00B103DF">
              <w:rPr>
                <w:rFonts w:asciiTheme="majorEastAsia" w:eastAsiaTheme="majorEastAsia" w:hAnsiTheme="majorEastAsia" w:cs="MS-UIGothic" w:hint="eastAsia"/>
                <w:color w:val="000000" w:themeColor="text1"/>
                <w:kern w:val="0"/>
                <w:sz w:val="18"/>
                <w:szCs w:val="18"/>
              </w:rPr>
              <w:t>居宅サービス事業者等に対して、指定居宅サービス等基準において位置付けられている計画の提出を求めるものとする」と規定していることを踏まえ、認知症対応型共同生活介護事業所において短期利用認知症対応型共同生活介護費を算定する場合で、居宅介護支援事業所の介護支援専門員が作成した居宅サービス計画に基づきサービスを提供している認知症対応型共同生活介護事業者は、当該居宅サービス計画を作成している居宅介護支援事業者から認知症対応型共同生活介護計画の提供の求めがあった際には、当該認知症対応型共同生活介護計画を提供することに協力するよう努め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ind w:left="360" w:hanging="36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C648F5" w:rsidRPr="00B103DF" w:rsidRDefault="00C648F5" w:rsidP="002937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w:t>
            </w:r>
            <w:r w:rsidRPr="00B103DF">
              <w:rPr>
                <w:rFonts w:asciiTheme="majorEastAsia" w:eastAsiaTheme="majorEastAsia" w:hAnsiTheme="majorEastAsia"/>
                <w:bCs/>
                <w:color w:val="000000" w:themeColor="text1"/>
                <w:sz w:val="18"/>
                <w:szCs w:val="18"/>
              </w:rPr>
              <w:t>18-0331004</w:t>
            </w:r>
          </w:p>
          <w:p w:rsidR="00C648F5" w:rsidRPr="00B103DF" w:rsidRDefault="00293D98" w:rsidP="002937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第3の五の4(5)</w:t>
            </w:r>
            <w:r w:rsidR="00C648F5" w:rsidRPr="00B103DF">
              <w:rPr>
                <w:rFonts w:asciiTheme="majorEastAsia" w:eastAsiaTheme="majorEastAsia" w:hAnsiTheme="majorEastAsia" w:hint="eastAsia"/>
                <w:bCs/>
                <w:color w:val="000000" w:themeColor="text1"/>
                <w:sz w:val="18"/>
                <w:szCs w:val="18"/>
              </w:rPr>
              <w:t>⑤</w:t>
            </w:r>
          </w:p>
          <w:p w:rsidR="00293D98" w:rsidRPr="00B103DF" w:rsidRDefault="00293D98" w:rsidP="002937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(第3の四の4(9)④準用)</w:t>
            </w:r>
          </w:p>
        </w:tc>
      </w:tr>
      <w:tr w:rsidR="00B103DF" w:rsidRPr="00B103DF" w:rsidTr="00AB4605">
        <w:trPr>
          <w:trHeight w:val="30"/>
        </w:trPr>
        <w:tc>
          <w:tcPr>
            <w:tcW w:w="1555" w:type="dxa"/>
            <w:tcBorders>
              <w:top w:val="single" w:sz="4" w:space="0" w:color="auto"/>
              <w:bottom w:val="nil"/>
            </w:tcBorders>
          </w:tcPr>
          <w:p w:rsidR="00C648F5" w:rsidRPr="00B103DF" w:rsidRDefault="00C648F5" w:rsidP="009B4611">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１２　介護等</w:t>
            </w:r>
          </w:p>
        </w:tc>
        <w:tc>
          <w:tcPr>
            <w:tcW w:w="6095" w:type="dxa"/>
            <w:tcBorders>
              <w:top w:val="single" w:sz="4" w:space="0" w:color="auto"/>
              <w:bottom w:val="single" w:sz="4" w:space="0" w:color="auto"/>
            </w:tcBorders>
          </w:tcPr>
          <w:p w:rsidR="00C648F5" w:rsidRPr="00B103DF" w:rsidRDefault="00C648F5" w:rsidP="009B461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利用者の心身の状況に応じ、利用者の自立の支援と日常生活の充実に資するよう、適切な技術をもって介護を行っていますか。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条例第119条第1項</w:t>
            </w:r>
          </w:p>
          <w:p w:rsidR="00C648F5" w:rsidRPr="00B103DF" w:rsidRDefault="00C648F5" w:rsidP="00C648F5">
            <w:pPr>
              <w:spacing w:line="20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予防条例第89条第1項</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513"/>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648F5" w:rsidRPr="00B103DF" w:rsidRDefault="00C648F5" w:rsidP="009B461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利用者に対して、利用者の負担により、</w:t>
            </w:r>
            <w:r w:rsidR="009B4611"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共同生活住居における介護従業者以外の者による介護を受けさせていませんか。</w:t>
            </w:r>
          </w:p>
        </w:tc>
        <w:tc>
          <w:tcPr>
            <w:tcW w:w="1276" w:type="dxa"/>
            <w:tcBorders>
              <w:top w:val="single"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いない　いる</w:t>
            </w:r>
          </w:p>
        </w:tc>
        <w:tc>
          <w:tcPr>
            <w:tcW w:w="1491" w:type="dxa"/>
            <w:tcBorders>
              <w:top w:val="single" w:sz="4" w:space="0" w:color="auto"/>
              <w:bottom w:val="dotted"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条例第119条第2項</w:t>
            </w:r>
          </w:p>
          <w:p w:rsidR="00C648F5" w:rsidRPr="00B103DF" w:rsidRDefault="00C648F5" w:rsidP="00C648F5">
            <w:pPr>
              <w:spacing w:line="20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予防条例第89条第2項</w:t>
            </w:r>
          </w:p>
        </w:tc>
      </w:tr>
      <w:tr w:rsidR="00B103DF" w:rsidRPr="00B103DF" w:rsidTr="000258D6">
        <w:trPr>
          <w:trHeight w:val="984"/>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9B461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9B4611"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事業所の従業者でないいわゆる付添者による介護や、居宅療養管理指導を除く他の居宅サービスを、入居者にその負担によって利用させることはできません。ただし、事業者の負担により、通所介護等のサービスを利用に供することは差し支えありません。</w:t>
            </w:r>
          </w:p>
        </w:tc>
        <w:tc>
          <w:tcPr>
            <w:tcW w:w="1276" w:type="dxa"/>
            <w:tcBorders>
              <w:top w:val="dotted"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9B4611" w:rsidRPr="00B103DF">
              <w:rPr>
                <w:rFonts w:asciiTheme="majorEastAsia" w:eastAsiaTheme="majorEastAsia" w:hAnsiTheme="majorEastAsia" w:hint="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605"/>
        </w:trPr>
        <w:tc>
          <w:tcPr>
            <w:tcW w:w="1555" w:type="dxa"/>
            <w:tcBorders>
              <w:top w:val="nil"/>
              <w:bottom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9B461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利用者の食事その他の家事等は、原則として利用者と介護従業者が共同で行うよう努めていますか。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条例第119条第3項</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予防条例第89条第3項</w:t>
            </w:r>
          </w:p>
        </w:tc>
      </w:tr>
      <w:tr w:rsidR="00B103DF" w:rsidRPr="00B103DF" w:rsidTr="002B6F0D">
        <w:trPr>
          <w:trHeight w:val="489"/>
        </w:trPr>
        <w:tc>
          <w:tcPr>
            <w:tcW w:w="1555" w:type="dxa"/>
            <w:vMerge w:val="restart"/>
            <w:tcBorders>
              <w:top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１３　社会生活上の便宜の提供等</w:t>
            </w:r>
          </w:p>
        </w:tc>
        <w:tc>
          <w:tcPr>
            <w:tcW w:w="6095" w:type="dxa"/>
            <w:tcBorders>
              <w:top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利用者の趣味又は嗜好に応じた活動の支援に努めていますか。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条例第120条第1項</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予防条例第90条第1項</w:t>
            </w:r>
          </w:p>
        </w:tc>
      </w:tr>
      <w:tr w:rsidR="00B103DF" w:rsidRPr="00B103DF" w:rsidTr="002B6F0D">
        <w:trPr>
          <w:trHeight w:val="794"/>
        </w:trPr>
        <w:tc>
          <w:tcPr>
            <w:tcW w:w="1555" w:type="dxa"/>
            <w:vMerge/>
            <w:tcBorders>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648F5" w:rsidRPr="00B103DF" w:rsidRDefault="00C648F5" w:rsidP="0026321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利用者が日常生活を営む上で必要な行政機関に対する手続等について、その者又は</w:t>
            </w:r>
            <w:r w:rsidR="00263213" w:rsidRPr="00B103DF">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家族が行うことが困難である場合は、その者の同意を得て、代わって行っていますか。</w:t>
            </w:r>
          </w:p>
        </w:tc>
        <w:tc>
          <w:tcPr>
            <w:tcW w:w="1276" w:type="dxa"/>
            <w:tcBorders>
              <w:top w:val="single"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条例第120条第2項</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予防条例第90条第2項</w:t>
            </w:r>
          </w:p>
        </w:tc>
      </w:tr>
      <w:tr w:rsidR="00B103DF" w:rsidRPr="00B103DF" w:rsidTr="002B6F0D">
        <w:trPr>
          <w:trHeight w:val="817"/>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C648F5" w:rsidRPr="00B103DF" w:rsidRDefault="00C648F5" w:rsidP="00D4642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事業者は、郵便、証明書等の交付申請等、利用者が必要とする手続等について、利用者又は家族が行うことが困難な場合は、原則としてその都度、その者の同意を得た上で代行しなければなりません。</w:t>
            </w:r>
          </w:p>
        </w:tc>
        <w:tc>
          <w:tcPr>
            <w:tcW w:w="1276" w:type="dxa"/>
            <w:tcBorders>
              <w:top w:val="dotted" w:sz="4" w:space="0" w:color="auto"/>
              <w:bottom w:val="nil"/>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00263213" w:rsidRPr="00B103DF">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hint="eastAsia"/>
                <w:bCs/>
                <w:color w:val="000000" w:themeColor="text1"/>
                <w:sz w:val="18"/>
                <w:szCs w:val="18"/>
              </w:rPr>
              <w:t>②</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567"/>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D4642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特に金銭にかかるものについては書面等をもって事前に同意を得るとともに、代行した後はその都度本人に確認を得てください。</w:t>
            </w:r>
          </w:p>
        </w:tc>
        <w:tc>
          <w:tcPr>
            <w:tcW w:w="1276" w:type="dxa"/>
            <w:tcBorders>
              <w:top w:val="nil"/>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553"/>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648F5" w:rsidRPr="00B103DF" w:rsidRDefault="00C648F5" w:rsidP="0026321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sidR="00263213" w:rsidRPr="00B103DF">
              <w:rPr>
                <w:rFonts w:asciiTheme="majorEastAsia" w:eastAsiaTheme="majorEastAsia" w:hAnsiTheme="majorEastAsia" w:hint="eastAsia"/>
                <w:bCs/>
                <w:color w:val="000000" w:themeColor="text1"/>
                <w:sz w:val="18"/>
                <w:szCs w:val="20"/>
              </w:rPr>
              <w:t>常に利用者の家族との連携を図るとともに</w:t>
            </w:r>
            <w:r w:rsidRPr="00B103DF">
              <w:rPr>
                <w:rFonts w:asciiTheme="majorEastAsia" w:eastAsiaTheme="majorEastAsia" w:hAnsiTheme="majorEastAsia" w:hint="eastAsia"/>
                <w:bCs/>
                <w:color w:val="000000" w:themeColor="text1"/>
                <w:sz w:val="18"/>
                <w:szCs w:val="20"/>
              </w:rPr>
              <w:t>利用者と家族との交流等の機会を確保するよう努めていますか。</w:t>
            </w:r>
          </w:p>
        </w:tc>
        <w:tc>
          <w:tcPr>
            <w:tcW w:w="1276" w:type="dxa"/>
            <w:tcBorders>
              <w:top w:val="single" w:sz="4" w:space="0" w:color="auto"/>
              <w:bottom w:val="dotted"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条例第120条第3項</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予防条例第90条第3項</w:t>
            </w:r>
          </w:p>
        </w:tc>
      </w:tr>
      <w:tr w:rsidR="00B103DF" w:rsidRPr="00B103DF" w:rsidTr="002B6F0D">
        <w:trPr>
          <w:trHeight w:val="794"/>
        </w:trPr>
        <w:tc>
          <w:tcPr>
            <w:tcW w:w="1555" w:type="dxa"/>
            <w:tcBorders>
              <w:top w:val="nil"/>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C648F5" w:rsidRPr="00B103DF" w:rsidRDefault="00C648F5" w:rsidP="00D4642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D4642D" w:rsidRPr="00B103DF">
              <w:rPr>
                <w:rFonts w:asciiTheme="majorEastAsia" w:eastAsiaTheme="majorEastAsia" w:hAnsiTheme="majorEastAsia" w:hint="eastAsia"/>
                <w:bCs/>
                <w:color w:val="000000" w:themeColor="text1"/>
                <w:sz w:val="18"/>
                <w:szCs w:val="20"/>
              </w:rPr>
              <w:t>事業者は、</w:t>
            </w:r>
            <w:r w:rsidRPr="00B103DF">
              <w:rPr>
                <w:rFonts w:asciiTheme="majorEastAsia" w:eastAsiaTheme="majorEastAsia" w:hAnsiTheme="majorEastAsia" w:hint="eastAsia"/>
                <w:bCs/>
                <w:color w:val="000000" w:themeColor="text1"/>
                <w:sz w:val="18"/>
                <w:szCs w:val="20"/>
              </w:rPr>
              <w:t>利用者の家族に対し、</w:t>
            </w:r>
            <w:r w:rsidR="00D4642D"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共同生活住居の会報の送付、</w:t>
            </w:r>
            <w:r w:rsidR="00D4642D"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事業者が実施する行事への参加の呼びかけ等によって利用者と家族が交流できる機会等を確保するよう努めなければなりません。</w:t>
            </w:r>
          </w:p>
        </w:tc>
        <w:tc>
          <w:tcPr>
            <w:tcW w:w="1276" w:type="dxa"/>
            <w:tcBorders>
              <w:top w:val="dotted" w:sz="4" w:space="0" w:color="auto"/>
              <w:bottom w:val="nil"/>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00D4642D" w:rsidRPr="00B103DF">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hint="eastAsia"/>
                <w:bCs/>
                <w:color w:val="000000" w:themeColor="text1"/>
                <w:sz w:val="18"/>
                <w:szCs w:val="18"/>
              </w:rPr>
              <w:t>③</w:t>
            </w:r>
          </w:p>
          <w:p w:rsidR="00C648F5" w:rsidRPr="00B103DF" w:rsidRDefault="00C648F5" w:rsidP="00C648F5">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629"/>
        </w:trPr>
        <w:tc>
          <w:tcPr>
            <w:tcW w:w="1555" w:type="dxa"/>
            <w:tcBorders>
              <w:top w:val="nil"/>
              <w:bottom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利用者と家族の面会の場所や時間等についても、利用者やその家族の利便を図</w:t>
            </w:r>
          </w:p>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ってください。</w:t>
            </w:r>
          </w:p>
        </w:tc>
        <w:tc>
          <w:tcPr>
            <w:tcW w:w="1276" w:type="dxa"/>
            <w:tcBorders>
              <w:top w:val="nil"/>
              <w:bottom w:val="single" w:sz="4" w:space="0" w:color="auto"/>
            </w:tcBorders>
          </w:tcPr>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8"/>
                <w:szCs w:val="18"/>
              </w:rPr>
            </w:pPr>
          </w:p>
        </w:tc>
      </w:tr>
      <w:tr w:rsidR="00B103DF" w:rsidRPr="00B103DF" w:rsidTr="002B6F0D">
        <w:tc>
          <w:tcPr>
            <w:tcW w:w="1555" w:type="dxa"/>
            <w:tcBorders>
              <w:top w:val="single" w:sz="4" w:space="0" w:color="auto"/>
              <w:bottom w:val="nil"/>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１４　利用者に関する市への通知</w:t>
            </w:r>
          </w:p>
        </w:tc>
        <w:tc>
          <w:tcPr>
            <w:tcW w:w="6095" w:type="dxa"/>
            <w:tcBorders>
              <w:top w:val="single" w:sz="4" w:space="0" w:color="auto"/>
              <w:bottom w:val="single" w:sz="4" w:space="0" w:color="auto"/>
            </w:tcBorders>
          </w:tcPr>
          <w:p w:rsidR="00C648F5" w:rsidRPr="00B103DF" w:rsidRDefault="00C648F5" w:rsidP="00C1231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single" w:sz="4" w:space="0" w:color="auto"/>
              <w:bottom w:val="nil"/>
              <w:right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条例第128条</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(第28条準用)</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予防条例第86条</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(第24条準用)</w:t>
            </w:r>
          </w:p>
        </w:tc>
      </w:tr>
      <w:tr w:rsidR="00B103DF" w:rsidRPr="00B103DF" w:rsidTr="002B6F0D">
        <w:trPr>
          <w:trHeight w:val="624"/>
        </w:trPr>
        <w:tc>
          <w:tcPr>
            <w:tcW w:w="1555" w:type="dxa"/>
            <w:tcBorders>
              <w:top w:val="nil"/>
              <w:bottom w:val="single" w:sz="4" w:space="0" w:color="auto"/>
            </w:tcBorders>
          </w:tcPr>
          <w:p w:rsidR="00C648F5" w:rsidRPr="00B103DF" w:rsidRDefault="00C648F5" w:rsidP="00C12314">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C648F5" w:rsidRPr="00B103DF" w:rsidRDefault="00C648F5" w:rsidP="00C1231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利用者が、偽りその他不正な行為によって保険給付を受け、又は受けようとしたときは、遅滞なく、意見を付してその旨を市に通知していますか。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nil"/>
              <w:bottom w:val="single" w:sz="4" w:space="0" w:color="auto"/>
              <w:right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p>
        </w:tc>
      </w:tr>
      <w:tr w:rsidR="00B103DF" w:rsidRPr="00B103DF" w:rsidTr="00546204">
        <w:trPr>
          <w:trHeight w:val="831"/>
        </w:trPr>
        <w:tc>
          <w:tcPr>
            <w:tcW w:w="1555" w:type="dxa"/>
            <w:tcBorders>
              <w:top w:val="single" w:sz="4" w:space="0" w:color="auto"/>
              <w:bottom w:val="single" w:sz="4" w:space="0" w:color="auto"/>
            </w:tcBorders>
          </w:tcPr>
          <w:p w:rsidR="00C648F5" w:rsidRPr="00B103DF" w:rsidRDefault="00C648F5" w:rsidP="00C648F5">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１５　緊急時等の対応</w:t>
            </w:r>
          </w:p>
        </w:tc>
        <w:tc>
          <w:tcPr>
            <w:tcW w:w="6095" w:type="dxa"/>
            <w:tcBorders>
              <w:top w:val="single" w:sz="4" w:space="0" w:color="auto"/>
              <w:bottom w:val="single" w:sz="4" w:space="0" w:color="auto"/>
            </w:tcBorders>
          </w:tcPr>
          <w:p w:rsidR="00C648F5" w:rsidRPr="00B103DF" w:rsidRDefault="00C648F5" w:rsidP="00C648F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現に</w:t>
            </w:r>
            <w:r w:rsidR="00C12314" w:rsidRPr="00B103D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の提供を行っているときに利用者に病状の急変が生じた場合その他必要な場合は、速やかに主治の医師</w:t>
            </w:r>
            <w:r w:rsidR="00C12314" w:rsidRPr="00B103DF">
              <w:rPr>
                <w:rFonts w:asciiTheme="majorEastAsia" w:eastAsiaTheme="majorEastAsia" w:hAnsiTheme="majorEastAsia" w:hint="eastAsia"/>
                <w:bCs/>
                <w:color w:val="000000" w:themeColor="text1"/>
                <w:sz w:val="18"/>
                <w:szCs w:val="20"/>
              </w:rPr>
              <w:t>又はあらかじめ当該事業所が定めた協力医療機関</w:t>
            </w:r>
            <w:r w:rsidRPr="00B103DF">
              <w:rPr>
                <w:rFonts w:asciiTheme="majorEastAsia" w:eastAsiaTheme="majorEastAsia" w:hAnsiTheme="majorEastAsia" w:hint="eastAsia"/>
                <w:bCs/>
                <w:color w:val="000000" w:themeColor="text1"/>
                <w:sz w:val="18"/>
                <w:szCs w:val="20"/>
              </w:rPr>
              <w:t>への連絡を行う等の必要な措置を講じていますか。</w:t>
            </w:r>
          </w:p>
        </w:tc>
        <w:tc>
          <w:tcPr>
            <w:tcW w:w="1276" w:type="dxa"/>
            <w:tcBorders>
              <w:top w:val="single" w:sz="4" w:space="0" w:color="auto"/>
              <w:bottom w:val="single" w:sz="4" w:space="0" w:color="auto"/>
            </w:tcBorders>
          </w:tcPr>
          <w:p w:rsidR="00C648F5" w:rsidRPr="00B103DF" w:rsidRDefault="00C648F5" w:rsidP="00C648F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C648F5" w:rsidRPr="00B103DF" w:rsidRDefault="00C648F5" w:rsidP="00C648F5">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right w:val="single" w:sz="4" w:space="0" w:color="auto"/>
            </w:tcBorders>
          </w:tcPr>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(第99条準用)</w:t>
            </w:r>
          </w:p>
          <w:p w:rsidR="00C648F5" w:rsidRPr="00B103DF" w:rsidRDefault="00C648F5" w:rsidP="00C648F5">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(第56条準用)</w:t>
            </w:r>
          </w:p>
        </w:tc>
      </w:tr>
      <w:tr w:rsidR="00B103DF" w:rsidRPr="00B103DF" w:rsidTr="000258D6">
        <w:trPr>
          <w:trHeight w:val="499"/>
        </w:trPr>
        <w:tc>
          <w:tcPr>
            <w:tcW w:w="1555" w:type="dxa"/>
            <w:vMerge w:val="restart"/>
            <w:tcBorders>
              <w:top w:val="single" w:sz="4" w:space="0" w:color="auto"/>
              <w:left w:val="single" w:sz="4" w:space="0" w:color="auto"/>
              <w:bottom w:val="nil"/>
              <w:right w:val="single" w:sz="4" w:space="0" w:color="auto"/>
            </w:tcBorders>
          </w:tcPr>
          <w:p w:rsidR="009D66BA" w:rsidRPr="00B103DF" w:rsidRDefault="009D66BA" w:rsidP="00CA5A8B">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１６　協力医療機関等</w:t>
            </w:r>
          </w:p>
        </w:tc>
        <w:tc>
          <w:tcPr>
            <w:tcW w:w="6095" w:type="dxa"/>
            <w:tcBorders>
              <w:top w:val="single" w:sz="4" w:space="0" w:color="auto"/>
              <w:left w:val="single" w:sz="4" w:space="0" w:color="auto"/>
              <w:bottom w:val="single" w:sz="4" w:space="0" w:color="auto"/>
            </w:tcBorders>
          </w:tcPr>
          <w:p w:rsidR="009D66BA" w:rsidRPr="00B103DF" w:rsidRDefault="009D66BA" w:rsidP="00CA5A8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利用者の病状の急変等に備えるため、あらかじめ、協力医療機関を定めていますか。</w:t>
            </w:r>
          </w:p>
        </w:tc>
        <w:tc>
          <w:tcPr>
            <w:tcW w:w="1276" w:type="dxa"/>
            <w:tcBorders>
              <w:top w:val="single" w:sz="4" w:space="0" w:color="auto"/>
              <w:bottom w:val="single" w:sz="4" w:space="0" w:color="auto"/>
            </w:tcBorders>
          </w:tcPr>
          <w:p w:rsidR="009D66BA" w:rsidRPr="00B103DF" w:rsidRDefault="009D66BA" w:rsidP="00CA5A8B">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9D66BA" w:rsidRPr="00B103DF" w:rsidRDefault="009D66BA" w:rsidP="00CA5A8B">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right w:val="single" w:sz="4" w:space="0" w:color="auto"/>
            </w:tcBorders>
          </w:tcPr>
          <w:p w:rsidR="009D66BA" w:rsidRPr="00B103DF" w:rsidRDefault="009D66BA" w:rsidP="00CA5A8B">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条例第125条第1項</w:t>
            </w:r>
          </w:p>
          <w:p w:rsidR="009D66BA" w:rsidRPr="00B103DF" w:rsidRDefault="009D66BA" w:rsidP="00CA5A8B">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予防条例第60条第1項</w:t>
            </w:r>
          </w:p>
        </w:tc>
      </w:tr>
      <w:tr w:rsidR="00B103DF" w:rsidRPr="00B103DF" w:rsidTr="000258D6">
        <w:trPr>
          <w:trHeight w:val="311"/>
        </w:trPr>
        <w:tc>
          <w:tcPr>
            <w:tcW w:w="1555" w:type="dxa"/>
            <w:vMerge/>
            <w:tcBorders>
              <w:top w:val="nil"/>
              <w:left w:val="single" w:sz="4" w:space="0" w:color="auto"/>
              <w:bottom w:val="nil"/>
              <w:right w:val="single" w:sz="4" w:space="0" w:color="auto"/>
            </w:tcBorders>
          </w:tcPr>
          <w:p w:rsidR="009D66BA" w:rsidRPr="00B103DF" w:rsidRDefault="009D66BA" w:rsidP="007425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rsidR="009D66BA" w:rsidRPr="00B103DF" w:rsidRDefault="009D66BA" w:rsidP="0074256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①の規定に基づき協力医療機関を定めるに当たっては、次に掲げる要件を満たす協力医療機関を定めるように努めていますか。</w:t>
            </w:r>
          </w:p>
          <w:p w:rsidR="00693FBC" w:rsidRPr="00B103DF" w:rsidRDefault="009D66BA" w:rsidP="0074256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ア　利用者の病状が急変した場合等において、医師又は看護職員が相談対応を行</w:t>
            </w:r>
          </w:p>
          <w:p w:rsidR="009D66BA" w:rsidRPr="00B103DF" w:rsidRDefault="009D66BA" w:rsidP="00693FB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う体制を常時確保していること。</w:t>
            </w:r>
          </w:p>
          <w:p w:rsidR="00693FBC" w:rsidRPr="00B103DF" w:rsidRDefault="009D66BA" w:rsidP="0074256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イ　事業者からの診療の求めがあった場合において、診療を行う体制を常時確保</w:t>
            </w:r>
          </w:p>
          <w:p w:rsidR="009D66BA" w:rsidRPr="00B103DF" w:rsidRDefault="009D66BA" w:rsidP="00693FB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していること。</w:t>
            </w:r>
          </w:p>
        </w:tc>
        <w:tc>
          <w:tcPr>
            <w:tcW w:w="1276" w:type="dxa"/>
            <w:tcBorders>
              <w:top w:val="single" w:sz="4" w:space="0" w:color="auto"/>
              <w:bottom w:val="nil"/>
            </w:tcBorders>
          </w:tcPr>
          <w:p w:rsidR="009D66BA" w:rsidRPr="00B103DF" w:rsidRDefault="009D66BA" w:rsidP="0074256D">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9D66BA" w:rsidRPr="00B103DF" w:rsidRDefault="009D66BA" w:rsidP="0074256D">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nil"/>
              <w:right w:val="single" w:sz="4" w:space="0" w:color="auto"/>
            </w:tcBorders>
          </w:tcPr>
          <w:p w:rsidR="009D66BA" w:rsidRPr="00B103DF" w:rsidRDefault="009D66BA" w:rsidP="0074256D">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条例第125条第2項</w:t>
            </w:r>
          </w:p>
          <w:p w:rsidR="009D66BA" w:rsidRPr="00B103DF" w:rsidRDefault="009D66BA" w:rsidP="0074256D">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予防条例第60条第2項</w:t>
            </w:r>
          </w:p>
        </w:tc>
      </w:tr>
      <w:tr w:rsidR="00B103DF" w:rsidRPr="00B103DF" w:rsidTr="00546204">
        <w:trPr>
          <w:trHeight w:val="843"/>
        </w:trPr>
        <w:tc>
          <w:tcPr>
            <w:tcW w:w="1555" w:type="dxa"/>
            <w:vMerge/>
            <w:tcBorders>
              <w:top w:val="nil"/>
              <w:left w:val="single" w:sz="4" w:space="0" w:color="auto"/>
              <w:bottom w:val="nil"/>
              <w:right w:val="single" w:sz="4" w:space="0" w:color="auto"/>
            </w:tcBorders>
          </w:tcPr>
          <w:p w:rsidR="009D66BA" w:rsidRPr="00B103DF" w:rsidRDefault="009D66BA" w:rsidP="007425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9D66BA" w:rsidRPr="00B103DF" w:rsidRDefault="009D66BA" w:rsidP="0074256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連携する医療機関は、在宅療養支援病院や在宅療養支援診療所、地方包括ケア病棟（２００床未満）を持つ医療機関等の在宅医療を支援する地域の医療機関と連携を行うことが想定されます。</w:t>
            </w:r>
          </w:p>
        </w:tc>
        <w:tc>
          <w:tcPr>
            <w:tcW w:w="1276" w:type="dxa"/>
            <w:tcBorders>
              <w:top w:val="dotted" w:sz="4" w:space="0" w:color="auto"/>
              <w:left w:val="single" w:sz="4" w:space="0" w:color="auto"/>
              <w:bottom w:val="single" w:sz="4" w:space="0" w:color="auto"/>
              <w:right w:val="single" w:sz="4" w:space="0" w:color="auto"/>
            </w:tcBorders>
          </w:tcPr>
          <w:p w:rsidR="009D66BA" w:rsidRPr="00B103DF" w:rsidRDefault="009D66BA" w:rsidP="0074256D">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9D66BA" w:rsidRPr="00B103DF" w:rsidRDefault="009D66BA" w:rsidP="00954E3B">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D66BA" w:rsidRPr="00B103DF" w:rsidRDefault="009D66BA" w:rsidP="00954E3B">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の五の(10)②</w:t>
            </w:r>
          </w:p>
          <w:p w:rsidR="009D66BA" w:rsidRPr="00B103DF" w:rsidRDefault="009D66BA" w:rsidP="0074256D">
            <w:pPr>
              <w:spacing w:line="200" w:lineRule="exact"/>
              <w:rPr>
                <w:rFonts w:asciiTheme="majorEastAsia" w:eastAsiaTheme="majorEastAsia" w:hAnsiTheme="majorEastAsia"/>
                <w:bCs/>
                <w:color w:val="000000" w:themeColor="text1"/>
                <w:sz w:val="16"/>
                <w:szCs w:val="16"/>
              </w:rPr>
            </w:pPr>
          </w:p>
        </w:tc>
      </w:tr>
      <w:tr w:rsidR="00B103DF" w:rsidRPr="00B103DF" w:rsidTr="00546204">
        <w:trPr>
          <w:trHeight w:val="843"/>
        </w:trPr>
        <w:tc>
          <w:tcPr>
            <w:tcW w:w="1555" w:type="dxa"/>
            <w:vMerge/>
            <w:tcBorders>
              <w:top w:val="nil"/>
              <w:left w:val="single" w:sz="4" w:space="0" w:color="auto"/>
              <w:bottom w:val="nil"/>
              <w:right w:val="single" w:sz="4" w:space="0" w:color="auto"/>
            </w:tcBorders>
          </w:tcPr>
          <w:p w:rsidR="009D66BA" w:rsidRPr="00B103DF" w:rsidRDefault="009D66BA" w:rsidP="00F022D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9D66BA" w:rsidRPr="00B103DF" w:rsidRDefault="009D66BA" w:rsidP="00F022D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１年に１</w:t>
            </w:r>
            <w:r w:rsidR="00F669AD" w:rsidRPr="00B103DF">
              <w:rPr>
                <w:rFonts w:asciiTheme="majorEastAsia" w:eastAsiaTheme="majorEastAsia" w:hAnsiTheme="majorEastAsia" w:hint="eastAsia"/>
                <w:bCs/>
                <w:color w:val="000000" w:themeColor="text1"/>
                <w:sz w:val="18"/>
                <w:szCs w:val="20"/>
              </w:rPr>
              <w:t>回以上</w:t>
            </w:r>
            <w:r w:rsidRPr="00B103DF">
              <w:rPr>
                <w:rFonts w:asciiTheme="majorEastAsia" w:eastAsiaTheme="majorEastAsia" w:hAnsiTheme="majorEastAsia" w:hint="eastAsia"/>
                <w:bCs/>
                <w:color w:val="000000" w:themeColor="text1"/>
                <w:sz w:val="18"/>
                <w:szCs w:val="20"/>
              </w:rPr>
              <w:t>、協力医療機関との間で、利用者の病状が急変した場合等の対応を確認するとともに、協力医療機関の名称等を、指定を行った市町村長に届け出ていますか。</w:t>
            </w:r>
          </w:p>
        </w:tc>
        <w:tc>
          <w:tcPr>
            <w:tcW w:w="1276" w:type="dxa"/>
            <w:tcBorders>
              <w:top w:val="dotted" w:sz="4" w:space="0" w:color="auto"/>
              <w:left w:val="single" w:sz="4" w:space="0" w:color="auto"/>
              <w:bottom w:val="dotted" w:sz="4" w:space="0" w:color="auto"/>
              <w:right w:val="single" w:sz="4" w:space="0" w:color="auto"/>
            </w:tcBorders>
          </w:tcPr>
          <w:p w:rsidR="009D66BA" w:rsidRPr="00B103DF" w:rsidRDefault="009D66BA" w:rsidP="00F022D8">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9D66BA" w:rsidRPr="00B103DF" w:rsidRDefault="009D66BA" w:rsidP="00F022D8">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9D66BA" w:rsidRPr="00B103DF" w:rsidRDefault="009D66BA" w:rsidP="00F022D8">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条例第125条第3項</w:t>
            </w:r>
          </w:p>
          <w:p w:rsidR="009D66BA" w:rsidRPr="00B103DF" w:rsidRDefault="009D66BA" w:rsidP="00F022D8">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予防条例第60条第3項</w:t>
            </w:r>
          </w:p>
        </w:tc>
      </w:tr>
      <w:tr w:rsidR="00B103DF" w:rsidRPr="00B103DF" w:rsidTr="00546204">
        <w:trPr>
          <w:trHeight w:val="541"/>
        </w:trPr>
        <w:tc>
          <w:tcPr>
            <w:tcW w:w="1555" w:type="dxa"/>
            <w:vMerge/>
            <w:tcBorders>
              <w:top w:val="nil"/>
              <w:left w:val="single" w:sz="4" w:space="0" w:color="auto"/>
              <w:bottom w:val="nil"/>
              <w:right w:val="single" w:sz="4" w:space="0" w:color="auto"/>
            </w:tcBorders>
          </w:tcPr>
          <w:p w:rsidR="009D66BA" w:rsidRPr="00B103DF" w:rsidRDefault="009D66BA" w:rsidP="00F022D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9D66BA" w:rsidRPr="00B103DF" w:rsidRDefault="00541CF7" w:rsidP="00F022D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協力医療機関の名称や契約内容の変更があった場合には、速やかに届け出てください。</w:t>
            </w:r>
          </w:p>
        </w:tc>
        <w:tc>
          <w:tcPr>
            <w:tcW w:w="1276" w:type="dxa"/>
            <w:tcBorders>
              <w:top w:val="dotted" w:sz="4" w:space="0" w:color="auto"/>
              <w:left w:val="single" w:sz="4" w:space="0" w:color="auto"/>
              <w:bottom w:val="single" w:sz="4" w:space="0" w:color="auto"/>
              <w:right w:val="single" w:sz="4" w:space="0" w:color="auto"/>
            </w:tcBorders>
          </w:tcPr>
          <w:p w:rsidR="009D66BA" w:rsidRPr="00B103DF" w:rsidRDefault="009D66BA" w:rsidP="00F022D8">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8F2931" w:rsidRPr="00B103DF" w:rsidRDefault="008F2931" w:rsidP="008F2931">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9D66BA" w:rsidRPr="00B103DF" w:rsidRDefault="008F2931" w:rsidP="00F022D8">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の五の(10)③</w:t>
            </w:r>
          </w:p>
        </w:tc>
      </w:tr>
      <w:tr w:rsidR="00B103DF" w:rsidRPr="00B103DF" w:rsidTr="002B6F0D">
        <w:trPr>
          <w:trHeight w:val="1130"/>
        </w:trPr>
        <w:tc>
          <w:tcPr>
            <w:tcW w:w="1555" w:type="dxa"/>
            <w:tcBorders>
              <w:top w:val="nil"/>
              <w:bottom w:val="nil"/>
            </w:tcBorders>
          </w:tcPr>
          <w:p w:rsidR="00FA7B3F" w:rsidRPr="00B103DF" w:rsidRDefault="00FA7B3F" w:rsidP="00FA7B3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FA7B3F" w:rsidRPr="00B103DF" w:rsidRDefault="00FA7B3F" w:rsidP="00FA7B3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感染症の予防及び感染症の患者に対する医療に関する法律（平成１０年法律第１１４号）第６条第１７項に規定する第２種協定指定医療機関（以下「第２種協定指定医療機関」という。）の間で、新興感染症の発生時等の対応を取り決めるよう努めていますか。</w:t>
            </w:r>
          </w:p>
        </w:tc>
        <w:tc>
          <w:tcPr>
            <w:tcW w:w="1276" w:type="dxa"/>
            <w:tcBorders>
              <w:top w:val="dotted" w:sz="4" w:space="0" w:color="auto"/>
              <w:left w:val="single" w:sz="4" w:space="0" w:color="auto"/>
              <w:bottom w:val="dotted" w:sz="4" w:space="0" w:color="auto"/>
              <w:right w:val="single" w:sz="4" w:space="0" w:color="auto"/>
            </w:tcBorders>
          </w:tcPr>
          <w:p w:rsidR="00FA7B3F" w:rsidRPr="00B103DF" w:rsidRDefault="00FA7B3F" w:rsidP="00FA7B3F">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FA7B3F" w:rsidRPr="00B103DF" w:rsidRDefault="00FA7B3F" w:rsidP="00FA7B3F">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FA7B3F" w:rsidRPr="00B103DF" w:rsidRDefault="00FA7B3F" w:rsidP="00FA7B3F">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条例第125条第4項</w:t>
            </w:r>
          </w:p>
          <w:p w:rsidR="00FA7B3F" w:rsidRPr="00B103DF" w:rsidRDefault="00FA7B3F" w:rsidP="00FA7B3F">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予防条例第60条第4項</w:t>
            </w:r>
          </w:p>
        </w:tc>
      </w:tr>
      <w:tr w:rsidR="00B103DF" w:rsidRPr="00B103DF" w:rsidTr="002B6F0D">
        <w:trPr>
          <w:trHeight w:val="849"/>
        </w:trPr>
        <w:tc>
          <w:tcPr>
            <w:tcW w:w="1555" w:type="dxa"/>
            <w:tcBorders>
              <w:top w:val="nil"/>
              <w:bottom w:val="nil"/>
            </w:tcBorders>
          </w:tcPr>
          <w:p w:rsidR="00EA4868" w:rsidRPr="00B103DF" w:rsidRDefault="00EA4868" w:rsidP="00EA48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EA4868" w:rsidRPr="00B103DF" w:rsidRDefault="00EA4868" w:rsidP="00EA486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取り決めの内容としては、流行初期期間経過後（新興感染症の発生の公表後４か月程度から６か月程度経過後）において、入居者が新興感染症に感染した場合に、相談、診療、入院の要否の判断、入院調整等を行うことが想定されます。</w:t>
            </w:r>
          </w:p>
        </w:tc>
        <w:tc>
          <w:tcPr>
            <w:tcW w:w="1276" w:type="dxa"/>
            <w:tcBorders>
              <w:top w:val="dotted" w:sz="4" w:space="0" w:color="auto"/>
              <w:left w:val="single" w:sz="4" w:space="0" w:color="auto"/>
              <w:bottom w:val="single" w:sz="4" w:space="0" w:color="auto"/>
              <w:right w:val="single" w:sz="4" w:space="0" w:color="auto"/>
            </w:tcBorders>
          </w:tcPr>
          <w:p w:rsidR="00EA4868" w:rsidRPr="00B103DF" w:rsidRDefault="00EA4868" w:rsidP="00EA4868">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EA4868" w:rsidRPr="00B103DF" w:rsidRDefault="00EA4868" w:rsidP="00EA4868">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EA4868" w:rsidRPr="00B103DF" w:rsidRDefault="00EA4868" w:rsidP="00EA4868">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の五の(10)④</w:t>
            </w:r>
          </w:p>
        </w:tc>
      </w:tr>
      <w:tr w:rsidR="00B103DF" w:rsidRPr="00B103DF" w:rsidTr="002B6F0D">
        <w:trPr>
          <w:trHeight w:val="849"/>
        </w:trPr>
        <w:tc>
          <w:tcPr>
            <w:tcW w:w="1555" w:type="dxa"/>
            <w:tcBorders>
              <w:top w:val="nil"/>
              <w:bottom w:val="nil"/>
            </w:tcBorders>
          </w:tcPr>
          <w:p w:rsidR="008501B9" w:rsidRPr="00B103DF" w:rsidRDefault="008501B9" w:rsidP="008501B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8501B9" w:rsidRPr="00B103DF" w:rsidRDefault="008501B9" w:rsidP="008501B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協力医療機関が第２種協定指定医療機関である場合においては、当該第２種協定指定医療機関との間で、新興感染症の発生時等の対応について協議を行っていますか。</w:t>
            </w:r>
          </w:p>
        </w:tc>
        <w:tc>
          <w:tcPr>
            <w:tcW w:w="1276" w:type="dxa"/>
            <w:tcBorders>
              <w:top w:val="dotted" w:sz="4" w:space="0" w:color="auto"/>
              <w:left w:val="single" w:sz="4" w:space="0" w:color="auto"/>
              <w:bottom w:val="single" w:sz="4" w:space="0" w:color="auto"/>
              <w:right w:val="single" w:sz="4" w:space="0" w:color="auto"/>
            </w:tcBorders>
          </w:tcPr>
          <w:p w:rsidR="008501B9" w:rsidRPr="00B103DF" w:rsidRDefault="008501B9" w:rsidP="008501B9">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501B9" w:rsidRPr="00B103DF" w:rsidRDefault="008501B9" w:rsidP="008501B9">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8501B9" w:rsidRPr="00B103DF" w:rsidRDefault="008501B9" w:rsidP="008501B9">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条例第125条第5項</w:t>
            </w:r>
          </w:p>
          <w:p w:rsidR="008501B9" w:rsidRPr="00B103DF" w:rsidRDefault="008501B9" w:rsidP="008501B9">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予防条例第60条第5項</w:t>
            </w:r>
          </w:p>
        </w:tc>
      </w:tr>
      <w:tr w:rsidR="00B103DF" w:rsidRPr="00B103DF" w:rsidTr="002B6F0D">
        <w:trPr>
          <w:trHeight w:val="849"/>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利用者が協力医療機関その他医療機関に入院した後に、当該</w:t>
            </w:r>
            <w:r w:rsidR="00F669AD" w:rsidRPr="00B103DF">
              <w:rPr>
                <w:rFonts w:asciiTheme="majorEastAsia" w:eastAsiaTheme="majorEastAsia" w:hAnsiTheme="majorEastAsia" w:hint="eastAsia"/>
                <w:bCs/>
                <w:color w:val="000000" w:themeColor="text1"/>
                <w:sz w:val="18"/>
                <w:szCs w:val="20"/>
              </w:rPr>
              <w:t>利用</w:t>
            </w:r>
            <w:r w:rsidRPr="00B103DF">
              <w:rPr>
                <w:rFonts w:asciiTheme="majorEastAsia" w:eastAsiaTheme="majorEastAsia" w:hAnsiTheme="majorEastAsia" w:hint="eastAsia"/>
                <w:bCs/>
                <w:color w:val="000000" w:themeColor="text1"/>
                <w:sz w:val="18"/>
                <w:szCs w:val="20"/>
              </w:rPr>
              <w:t>者の病状が軽快し、退院が可能となった場合においては、再び当該事業所に速やかに入居させることができるように努めていますか。</w:t>
            </w:r>
          </w:p>
        </w:tc>
        <w:tc>
          <w:tcPr>
            <w:tcW w:w="1276" w:type="dxa"/>
            <w:tcBorders>
              <w:top w:val="dotted" w:sz="4" w:space="0" w:color="auto"/>
              <w:left w:val="single" w:sz="4" w:space="0" w:color="auto"/>
              <w:bottom w:val="dotted"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条例第125条第6項</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予防条例第60条第6項</w:t>
            </w:r>
          </w:p>
        </w:tc>
      </w:tr>
      <w:tr w:rsidR="00B103DF" w:rsidRPr="00B103DF" w:rsidTr="002B6F0D">
        <w:trPr>
          <w:trHeight w:val="849"/>
        </w:trPr>
        <w:tc>
          <w:tcPr>
            <w:tcW w:w="1555" w:type="dxa"/>
            <w:tcBorders>
              <w:top w:val="nil"/>
              <w:bottom w:val="nil"/>
            </w:tcBorders>
          </w:tcPr>
          <w:p w:rsidR="005828E1" w:rsidRPr="00B103DF" w:rsidRDefault="005828E1"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5828E1" w:rsidRPr="00B103DF" w:rsidRDefault="005828E1" w:rsidP="00483F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483F45" w:rsidRPr="00B103DF">
              <w:rPr>
                <w:rFonts w:asciiTheme="majorEastAsia" w:eastAsiaTheme="majorEastAsia" w:hAnsiTheme="majorEastAsia" w:hint="eastAsia"/>
                <w:bCs/>
                <w:color w:val="000000" w:themeColor="text1"/>
                <w:sz w:val="18"/>
                <w:szCs w:val="20"/>
              </w:rPr>
              <w:t>速やかに入居させることができるように努めるとは、必ずしも退院後に再び入居を希望する入居者のために常に居室を確保しておくということではなく、できる限り円滑に再び入居できるよう努めなければならないということです。</w:t>
            </w:r>
          </w:p>
        </w:tc>
        <w:tc>
          <w:tcPr>
            <w:tcW w:w="1276" w:type="dxa"/>
            <w:tcBorders>
              <w:top w:val="dotted" w:sz="4" w:space="0" w:color="auto"/>
              <w:left w:val="single" w:sz="4" w:space="0" w:color="auto"/>
              <w:bottom w:val="single" w:sz="4" w:space="0" w:color="auto"/>
              <w:right w:val="single" w:sz="4" w:space="0" w:color="auto"/>
            </w:tcBorders>
          </w:tcPr>
          <w:p w:rsidR="005828E1" w:rsidRPr="00B103DF" w:rsidRDefault="005828E1"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D161D2" w:rsidRPr="00B103DF" w:rsidRDefault="00D161D2" w:rsidP="00D161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5828E1" w:rsidRPr="00B103DF" w:rsidRDefault="00D161D2" w:rsidP="00D161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の五の(10)⑥</w:t>
            </w:r>
          </w:p>
        </w:tc>
      </w:tr>
      <w:tr w:rsidR="00B103DF" w:rsidRPr="00B103DF" w:rsidTr="002B6F0D">
        <w:trPr>
          <w:trHeight w:val="569"/>
        </w:trPr>
        <w:tc>
          <w:tcPr>
            <w:tcW w:w="1555" w:type="dxa"/>
            <w:tcBorders>
              <w:top w:val="single" w:sz="4" w:space="0" w:color="auto"/>
              <w:bottom w:val="nil"/>
            </w:tcBorders>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１７</w:t>
            </w:r>
            <w:r w:rsidR="00685CD2" w:rsidRPr="00B103DF">
              <w:rPr>
                <w:rFonts w:asciiTheme="majorEastAsia" w:eastAsiaTheme="majorEastAsia" w:hAnsiTheme="majorEastAsia" w:hint="eastAsia"/>
                <w:bCs/>
                <w:color w:val="000000" w:themeColor="text1"/>
                <w:sz w:val="18"/>
                <w:szCs w:val="20"/>
              </w:rPr>
              <w:t xml:space="preserve">　管理者の責務</w:t>
            </w: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管理者は、当該事業所の従業者の管理及び指定認知症対応型共同生活介護の利用申込に係る調整、業務の実施状況の把握その他の管理を一元的に行っていますか。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(第59条の11準用)</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6"/>
              </w:rPr>
              <w:t>(第26条第1項準用)</w:t>
            </w:r>
          </w:p>
        </w:tc>
      </w:tr>
      <w:tr w:rsidR="00B103DF" w:rsidRPr="00B103DF" w:rsidTr="002B6F0D">
        <w:trPr>
          <w:trHeight w:val="567"/>
        </w:trPr>
        <w:tc>
          <w:tcPr>
            <w:tcW w:w="1555" w:type="dxa"/>
            <w:tcBorders>
              <w:top w:val="nil"/>
              <w:bottom w:val="single" w:sz="4" w:space="0" w:color="auto"/>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管理者は、当該事業所の従業者に、「運営に関する基準」を遵守させるために必要な指揮命令を行っていますか。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(第59条の11準用)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(第26条第2項準用)</w:t>
            </w:r>
          </w:p>
        </w:tc>
      </w:tr>
      <w:tr w:rsidR="00B103DF" w:rsidRPr="00B103DF" w:rsidTr="002B6F0D">
        <w:trPr>
          <w:trHeight w:val="1019"/>
        </w:trPr>
        <w:tc>
          <w:tcPr>
            <w:tcW w:w="1555" w:type="dxa"/>
            <w:tcBorders>
              <w:top w:val="nil"/>
              <w:bottom w:val="nil"/>
            </w:tcBorders>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１８</w:t>
            </w:r>
            <w:r w:rsidR="00685CD2" w:rsidRPr="00B103DF">
              <w:rPr>
                <w:rFonts w:asciiTheme="majorEastAsia" w:eastAsiaTheme="majorEastAsia" w:hAnsiTheme="majorEastAsia" w:hint="eastAsia"/>
                <w:bCs/>
                <w:color w:val="000000" w:themeColor="text1"/>
                <w:sz w:val="18"/>
                <w:szCs w:val="20"/>
              </w:rPr>
              <w:t xml:space="preserve">　管理者による管理</w:t>
            </w:r>
          </w:p>
        </w:tc>
        <w:tc>
          <w:tcPr>
            <w:tcW w:w="6095" w:type="dxa"/>
            <w:tcBorders>
              <w:top w:val="dotted" w:sz="4" w:space="0" w:color="auto"/>
              <w:bottom w:val="dotted" w:sz="4" w:space="0" w:color="auto"/>
            </w:tcBorders>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管理者は、同時に介護保険施設、居宅サービス、地域密着型サービス、介護予防サービス若しくは地域密着型介護予防サービスの事業を行う事業所、病院、診療所又は社会福祉施設を管理していませんか（ただし、管理上支障がない場合は、この限りではありません。）。</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いない　いる</w:t>
            </w:r>
          </w:p>
        </w:tc>
        <w:tc>
          <w:tcPr>
            <w:tcW w:w="1491" w:type="dxa"/>
            <w:tcBorders>
              <w:top w:val="dotted"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条例第121条</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予防条例第79条</w:t>
            </w:r>
          </w:p>
        </w:tc>
      </w:tr>
      <w:tr w:rsidR="00B103DF" w:rsidRPr="00B103DF" w:rsidTr="002B6F0D">
        <w:trPr>
          <w:trHeight w:val="2500"/>
        </w:trPr>
        <w:tc>
          <w:tcPr>
            <w:tcW w:w="1555" w:type="dxa"/>
            <w:tcBorders>
              <w:top w:val="single" w:sz="4" w:space="0" w:color="auto"/>
              <w:bottom w:val="nil"/>
            </w:tcBorders>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１９</w:t>
            </w:r>
            <w:r w:rsidR="00685CD2" w:rsidRPr="00B103DF">
              <w:rPr>
                <w:rFonts w:asciiTheme="majorEastAsia" w:eastAsiaTheme="majorEastAsia" w:hAnsiTheme="majorEastAsia" w:hint="eastAsia"/>
                <w:bCs/>
                <w:color w:val="000000" w:themeColor="text1"/>
                <w:sz w:val="18"/>
                <w:szCs w:val="20"/>
              </w:rPr>
              <w:t xml:space="preserve">　運営規程</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事業者は、共同生活住居ごとに、次に掲げる事業の運営についての重要事項に関する規程を定めていますか。</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事業の目的及び運営の方針</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従業者の職種、員数及び職務の内容</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利用定員</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　指定認知症対応型共同生活介護の内容及び利用料その他の費用の額</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　入居に当たっての留意事項</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　非常災害対策</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（７）　虐待の防止のための措置に関する事項</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（８）　その他運営に関する重要事項</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条例第122条</w:t>
            </w:r>
          </w:p>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予防条例第80条</w:t>
            </w:r>
          </w:p>
        </w:tc>
      </w:tr>
      <w:tr w:rsidR="00B103DF" w:rsidRPr="00B103DF" w:rsidTr="002B6F0D">
        <w:trPr>
          <w:trHeight w:val="794"/>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２）の従業者の「員数」は日々変わりうるものであるため、業務負担軽減等の観点から、規程を定めるに当たっては、置くべきとされている員数を満たす範囲において、「○人以上」と記載することも差し支えありません。</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平18-0331004</w:t>
            </w:r>
          </w:p>
          <w:p w:rsidR="00685CD2" w:rsidRPr="00B103DF" w:rsidRDefault="00685CD2" w:rsidP="00685CD2">
            <w:pPr>
              <w:spacing w:line="240" w:lineRule="exact"/>
              <w:ind w:left="138" w:hangingChars="100" w:hanging="13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6"/>
                <w:szCs w:val="18"/>
              </w:rPr>
              <w:t>第</w:t>
            </w:r>
            <w:r w:rsidRPr="00B103DF">
              <w:rPr>
                <w:rFonts w:asciiTheme="majorEastAsia" w:eastAsiaTheme="majorEastAsia" w:hAnsiTheme="majorEastAsia"/>
                <w:color w:val="000000" w:themeColor="text1"/>
                <w:kern w:val="0"/>
                <w:sz w:val="16"/>
                <w:szCs w:val="18"/>
              </w:rPr>
              <w:t>3</w:t>
            </w:r>
            <w:r w:rsidRPr="00B103DF">
              <w:rPr>
                <w:rFonts w:asciiTheme="majorEastAsia" w:eastAsiaTheme="majorEastAsia" w:hAnsiTheme="majorEastAsia" w:hint="eastAsia"/>
                <w:color w:val="000000" w:themeColor="text1"/>
                <w:kern w:val="0"/>
                <w:sz w:val="16"/>
                <w:szCs w:val="18"/>
              </w:rPr>
              <w:t>の一の</w:t>
            </w:r>
            <w:r w:rsidRPr="00B103DF">
              <w:rPr>
                <w:rFonts w:asciiTheme="majorEastAsia" w:eastAsiaTheme="majorEastAsia" w:hAnsiTheme="majorEastAsia"/>
                <w:color w:val="000000" w:themeColor="text1"/>
                <w:kern w:val="0"/>
                <w:sz w:val="16"/>
                <w:szCs w:val="18"/>
              </w:rPr>
              <w:t>4(21)</w:t>
            </w:r>
            <w:r w:rsidRPr="00B103DF">
              <w:rPr>
                <w:rFonts w:asciiTheme="majorEastAsia" w:eastAsiaTheme="majorEastAsia" w:hAnsiTheme="majorEastAsia" w:hint="eastAsia"/>
                <w:color w:val="000000" w:themeColor="text1"/>
                <w:kern w:val="0"/>
                <w:sz w:val="16"/>
                <w:szCs w:val="18"/>
              </w:rPr>
              <w:t>①</w:t>
            </w:r>
          </w:p>
        </w:tc>
      </w:tr>
      <w:tr w:rsidR="00B103DF" w:rsidRPr="00B103DF" w:rsidTr="002B6F0D">
        <w:trPr>
          <w:trHeight w:val="499"/>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（６）の「非常災害対策」は、非常災害に関する具体的な計画を指します。</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(8)</w:t>
            </w:r>
          </w:p>
          <w:p w:rsidR="00685CD2" w:rsidRPr="00B103DF" w:rsidRDefault="00685CD2" w:rsidP="000258D6">
            <w:pPr>
              <w:spacing w:afterLines="30" w:after="97" w:line="240" w:lineRule="exact"/>
              <w:rPr>
                <w:rFonts w:asciiTheme="majorEastAsia" w:eastAsiaTheme="majorEastAsia" w:hAnsiTheme="majorEastAsia"/>
                <w:color w:val="000000" w:themeColor="text1"/>
                <w:kern w:val="0"/>
                <w:sz w:val="16"/>
                <w:szCs w:val="18"/>
              </w:rPr>
            </w:pPr>
            <w:r w:rsidRPr="00B103DF">
              <w:rPr>
                <w:rFonts w:asciiTheme="majorEastAsia" w:eastAsiaTheme="majorEastAsia" w:hAnsiTheme="majorEastAsia" w:hint="eastAsia"/>
                <w:bCs/>
                <w:color w:val="000000" w:themeColor="text1"/>
                <w:sz w:val="18"/>
                <w:szCs w:val="18"/>
              </w:rPr>
              <w:t>(第3の四の4（13）③参照)</w:t>
            </w:r>
          </w:p>
        </w:tc>
      </w:tr>
      <w:tr w:rsidR="00B103DF" w:rsidRPr="00B103DF" w:rsidTr="002B6F0D">
        <w:trPr>
          <w:trHeight w:val="824"/>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７）の「虐待の防止のための措置に関する事項」は、虐待の防止に係る、組織内の体制（責任者の選定、従業者への研修方法や研修計画等）や虐待又は虐待が疑われる事案が発生した場合の対応方法等を指します。</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平18-0331004</w:t>
            </w:r>
          </w:p>
          <w:p w:rsidR="00685CD2" w:rsidRPr="00B103DF" w:rsidRDefault="00685CD2" w:rsidP="00685CD2">
            <w:pPr>
              <w:spacing w:line="240" w:lineRule="exact"/>
              <w:ind w:left="138" w:hangingChars="100" w:hanging="138"/>
              <w:rPr>
                <w:rFonts w:asciiTheme="majorEastAsia" w:eastAsiaTheme="majorEastAsia" w:hAnsiTheme="majorEastAsia"/>
                <w:color w:val="000000" w:themeColor="text1"/>
                <w:kern w:val="0"/>
                <w:sz w:val="16"/>
                <w:szCs w:val="18"/>
              </w:rPr>
            </w:pPr>
            <w:r w:rsidRPr="00B103DF">
              <w:rPr>
                <w:rFonts w:asciiTheme="majorEastAsia" w:eastAsiaTheme="majorEastAsia" w:hAnsiTheme="majorEastAsia" w:hint="eastAsia"/>
                <w:color w:val="000000" w:themeColor="text1"/>
                <w:kern w:val="0"/>
                <w:sz w:val="16"/>
                <w:szCs w:val="18"/>
              </w:rPr>
              <w:t>第</w:t>
            </w:r>
            <w:r w:rsidRPr="00B103DF">
              <w:rPr>
                <w:rFonts w:asciiTheme="majorEastAsia" w:eastAsiaTheme="majorEastAsia" w:hAnsiTheme="majorEastAsia"/>
                <w:color w:val="000000" w:themeColor="text1"/>
                <w:kern w:val="0"/>
                <w:sz w:val="16"/>
                <w:szCs w:val="18"/>
              </w:rPr>
              <w:t>3</w:t>
            </w:r>
            <w:r w:rsidRPr="00B103DF">
              <w:rPr>
                <w:rFonts w:asciiTheme="majorEastAsia" w:eastAsiaTheme="majorEastAsia" w:hAnsiTheme="majorEastAsia" w:hint="eastAsia"/>
                <w:color w:val="000000" w:themeColor="text1"/>
                <w:kern w:val="0"/>
                <w:sz w:val="16"/>
                <w:szCs w:val="18"/>
              </w:rPr>
              <w:t>の一の</w:t>
            </w:r>
            <w:r w:rsidRPr="00B103DF">
              <w:rPr>
                <w:rFonts w:asciiTheme="majorEastAsia" w:eastAsiaTheme="majorEastAsia" w:hAnsiTheme="majorEastAsia"/>
                <w:color w:val="000000" w:themeColor="text1"/>
                <w:kern w:val="0"/>
                <w:sz w:val="16"/>
                <w:szCs w:val="18"/>
              </w:rPr>
              <w:t>4(21)</w:t>
            </w:r>
            <w:r w:rsidRPr="00B103DF">
              <w:rPr>
                <w:rFonts w:asciiTheme="majorEastAsia" w:eastAsiaTheme="majorEastAsia" w:hAnsiTheme="majorEastAsia" w:hint="eastAsia"/>
                <w:color w:val="000000" w:themeColor="text1"/>
                <w:kern w:val="0"/>
                <w:sz w:val="16"/>
                <w:szCs w:val="18"/>
              </w:rPr>
              <w:t>⑥</w:t>
            </w:r>
            <w:r w:rsidRPr="00B103DF">
              <w:rPr>
                <w:rFonts w:asciiTheme="majorEastAsia" w:eastAsiaTheme="majorEastAsia" w:hAnsiTheme="majorEastAsia"/>
                <w:color w:val="000000" w:themeColor="text1"/>
                <w:kern w:val="0"/>
                <w:sz w:val="16"/>
                <w:szCs w:val="18"/>
              </w:rPr>
              <w:t xml:space="preserve"> </w:t>
            </w:r>
          </w:p>
        </w:tc>
      </w:tr>
      <w:tr w:rsidR="00B103DF" w:rsidRPr="00B103DF" w:rsidTr="002B6F0D">
        <w:trPr>
          <w:trHeight w:val="850"/>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（８）の「その他運営に関する重要事項」として、利用者又は他の利用者等の生命又は身体を保護するため緊急やむを得ない場合に身体的拘束等を行う際の手続について定めておくことが望ましいです。</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平18-0331004</w:t>
            </w:r>
          </w:p>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第</w:t>
            </w:r>
            <w:r w:rsidRPr="00B103DF">
              <w:rPr>
                <w:rFonts w:asciiTheme="majorEastAsia" w:eastAsiaTheme="majorEastAsia" w:hAnsiTheme="majorEastAsia"/>
                <w:color w:val="000000" w:themeColor="text1"/>
                <w:kern w:val="0"/>
                <w:sz w:val="18"/>
                <w:szCs w:val="18"/>
              </w:rPr>
              <w:t>3</w:t>
            </w:r>
            <w:r w:rsidRPr="00B103DF">
              <w:rPr>
                <w:rFonts w:asciiTheme="majorEastAsia" w:eastAsiaTheme="majorEastAsia" w:hAnsiTheme="majorEastAsia" w:hint="eastAsia"/>
                <w:color w:val="000000" w:themeColor="text1"/>
                <w:kern w:val="0"/>
                <w:sz w:val="18"/>
                <w:szCs w:val="18"/>
              </w:rPr>
              <w:t>の五の</w:t>
            </w:r>
            <w:r w:rsidRPr="00B103DF">
              <w:rPr>
                <w:rFonts w:asciiTheme="majorEastAsia" w:eastAsiaTheme="majorEastAsia" w:hAnsiTheme="majorEastAsia"/>
                <w:color w:val="000000" w:themeColor="text1"/>
                <w:kern w:val="0"/>
                <w:sz w:val="18"/>
                <w:szCs w:val="18"/>
              </w:rPr>
              <w:t>4</w:t>
            </w:r>
            <w:r w:rsidRPr="00B103DF">
              <w:rPr>
                <w:rFonts w:asciiTheme="majorEastAsia" w:eastAsiaTheme="majorEastAsia" w:hAnsiTheme="majorEastAsia" w:hint="eastAsia"/>
                <w:color w:val="000000" w:themeColor="text1"/>
                <w:kern w:val="0"/>
                <w:sz w:val="18"/>
                <w:szCs w:val="18"/>
              </w:rPr>
              <w:t>(8)</w:t>
            </w:r>
          </w:p>
          <w:p w:rsidR="00685CD2" w:rsidRPr="00B103DF" w:rsidRDefault="00685CD2" w:rsidP="00685CD2">
            <w:pPr>
              <w:spacing w:line="240" w:lineRule="exact"/>
              <w:rPr>
                <w:rFonts w:asciiTheme="majorEastAsia" w:eastAsiaTheme="majorEastAsia" w:hAnsiTheme="majorEastAsia"/>
                <w:color w:val="000000" w:themeColor="text1"/>
                <w:kern w:val="0"/>
                <w:sz w:val="18"/>
                <w:szCs w:val="18"/>
              </w:rPr>
            </w:pPr>
          </w:p>
        </w:tc>
      </w:tr>
      <w:tr w:rsidR="00B103DF" w:rsidRPr="00B103DF" w:rsidTr="002B6F0D">
        <w:trPr>
          <w:trHeight w:val="549"/>
        </w:trPr>
        <w:tc>
          <w:tcPr>
            <w:tcW w:w="1555" w:type="dxa"/>
            <w:tcBorders>
              <w:top w:val="single" w:sz="4" w:space="0" w:color="auto"/>
              <w:bottom w:val="nil"/>
            </w:tcBorders>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２０</w:t>
            </w:r>
            <w:r w:rsidR="00685CD2" w:rsidRPr="00B103DF">
              <w:rPr>
                <w:rFonts w:asciiTheme="majorEastAsia" w:eastAsiaTheme="majorEastAsia" w:hAnsiTheme="majorEastAsia" w:hint="eastAsia"/>
                <w:bCs/>
                <w:color w:val="000000" w:themeColor="text1"/>
                <w:sz w:val="18"/>
                <w:szCs w:val="20"/>
              </w:rPr>
              <w:t xml:space="preserve">　勤務体制の確保</w:t>
            </w: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利用者に対し、適切な指定認知症対応型共同生活介護を提供できるよう、従業者の勤務の体制を定めていますか。　</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条例第123条第1項</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予防条例第81条第1項</w:t>
            </w:r>
          </w:p>
        </w:tc>
      </w:tr>
      <w:tr w:rsidR="00B103DF" w:rsidRPr="00B103DF" w:rsidTr="002B6F0D">
        <w:trPr>
          <w:trHeight w:val="575"/>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共同生活住居ごとに、介護従業者の日々の勤務体制、常勤・非常勤の別、管理者との兼務関係、夜間及び深夜の勤務の担当者等を明確にしてください。</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(9)①</w:t>
            </w:r>
          </w:p>
        </w:tc>
      </w:tr>
      <w:tr w:rsidR="00B103DF" w:rsidRPr="00B103DF" w:rsidTr="002B6F0D">
        <w:trPr>
          <w:trHeight w:val="681"/>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93FB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①の介護従業者の勤務の体制を定めるに当たっては、利用者が安心して日常生活を送ることができるよう、継続性を重視したサービスの提供に配慮していますか。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条例第123条第2項</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予防条例第81条第2項</w:t>
            </w:r>
          </w:p>
        </w:tc>
      </w:tr>
      <w:tr w:rsidR="00B103DF" w:rsidRPr="00B103DF" w:rsidTr="002C7FD6">
        <w:trPr>
          <w:trHeight w:val="624"/>
        </w:trPr>
        <w:tc>
          <w:tcPr>
            <w:tcW w:w="1555" w:type="dxa"/>
            <w:tcBorders>
              <w:top w:val="nil"/>
              <w:bottom w:val="dotted"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利用者の精神の安定を図る観点から、担当の介護従業者を固定する等の継続性を重視したサービス提供に配慮してください。</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(9)②</w:t>
            </w:r>
          </w:p>
        </w:tc>
      </w:tr>
      <w:tr w:rsidR="00B103DF" w:rsidRPr="00B103DF" w:rsidTr="002C7FD6">
        <w:trPr>
          <w:trHeight w:val="1323"/>
        </w:trPr>
        <w:tc>
          <w:tcPr>
            <w:tcW w:w="1555" w:type="dxa"/>
            <w:tcBorders>
              <w:top w:val="dotted" w:sz="4" w:space="0" w:color="auto"/>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（研修の確保）</w:t>
            </w: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介護従業者の資質の向上のために、研修の機会を確保するよう努める必要がありますが、</w:t>
            </w:r>
            <w:r w:rsidRPr="00B103DF">
              <w:rPr>
                <w:rFonts w:hint="eastAsia"/>
                <w:color w:val="000000" w:themeColor="text1"/>
                <w:sz w:val="18"/>
                <w:szCs w:val="18"/>
              </w:rPr>
              <w:t>その際、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dotted"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条例第123条第3項</w:t>
            </w:r>
          </w:p>
          <w:p w:rsidR="00685CD2" w:rsidRPr="00B103DF" w:rsidRDefault="00685CD2" w:rsidP="00685CD2">
            <w:pPr>
              <w:spacing w:line="20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予防条例第81条第3項</w:t>
            </w:r>
          </w:p>
        </w:tc>
      </w:tr>
      <w:tr w:rsidR="00B103DF" w:rsidRPr="00B103DF" w:rsidTr="002B6F0D">
        <w:trPr>
          <w:trHeight w:val="847"/>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当該介護従事者は要介護者であって認知症の状態にあるものの介護をもっぱら担当することにかんがみ、特に認知症介護に関する知識及び技術の修得を主たる目的とする研修を受講する機会を確保するように努めてください。</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(9)④</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p>
        </w:tc>
      </w:tr>
      <w:tr w:rsidR="00B103DF" w:rsidRPr="00B103DF" w:rsidTr="002C7FD6">
        <w:trPr>
          <w:trHeight w:val="1587"/>
        </w:trPr>
        <w:tc>
          <w:tcPr>
            <w:tcW w:w="1555" w:type="dxa"/>
            <w:tcBorders>
              <w:top w:val="nil"/>
              <w:bottom w:val="dotted"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　義務付け対象外の者の具体例としては、</w:t>
            </w:r>
            <w:r w:rsidRPr="00B103DF">
              <w:rPr>
                <w:rFonts w:hint="eastAsia"/>
                <w:color w:val="000000" w:themeColor="text1"/>
                <w:sz w:val="18"/>
                <w:szCs w:val="18"/>
              </w:rPr>
              <w:t>看護師、准看護師、介護福祉士、介護支援専門員に加え、実務者研修修了者、介護職員初任者研修修了者、生活援助従業者研修修了者、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です。</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(9)⑤</w:t>
            </w:r>
          </w:p>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(第3の二の二3(6)③準用）</w:t>
            </w:r>
          </w:p>
        </w:tc>
      </w:tr>
      <w:tr w:rsidR="00B103DF" w:rsidRPr="00B103DF" w:rsidTr="002C7FD6">
        <w:trPr>
          <w:trHeight w:val="1036"/>
        </w:trPr>
        <w:tc>
          <w:tcPr>
            <w:tcW w:w="1555" w:type="dxa"/>
            <w:tcBorders>
              <w:top w:val="dotted" w:sz="4" w:space="0" w:color="auto"/>
              <w:bottom w:val="nil"/>
            </w:tcBorders>
            <w:shd w:val="clear" w:color="auto" w:fill="auto"/>
          </w:tcPr>
          <w:p w:rsidR="00685CD2" w:rsidRPr="00B103DF" w:rsidRDefault="00685CD2" w:rsidP="00685CD2">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（ハラスメント防止）</w:t>
            </w:r>
          </w:p>
        </w:tc>
        <w:tc>
          <w:tcPr>
            <w:tcW w:w="6095" w:type="dxa"/>
            <w:tcBorders>
              <w:top w:val="single"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276" w:type="dxa"/>
            <w:tcBorders>
              <w:top w:val="single" w:sz="4" w:space="0" w:color="auto"/>
              <w:bottom w:val="dotted"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auto"/>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条例第123条第4項</w:t>
            </w:r>
          </w:p>
          <w:p w:rsidR="00685CD2" w:rsidRPr="00B103DF" w:rsidRDefault="00685CD2" w:rsidP="00685CD2">
            <w:pPr>
              <w:spacing w:line="20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予防条例第81条第4項</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4507"/>
        </w:trPr>
        <w:tc>
          <w:tcPr>
            <w:tcW w:w="1555" w:type="dxa"/>
            <w:tcBorders>
              <w:top w:val="nil"/>
              <w:bottom w:val="nil"/>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bdr w:val="single" w:sz="4" w:space="0" w:color="auto"/>
              </w:rPr>
              <w:t>事業主が講ずべき措置の具体的内容</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事業主の方針等の明確化及びその周知・啓発</w:t>
            </w:r>
          </w:p>
          <w:p w:rsidR="00685CD2" w:rsidRPr="00B103DF" w:rsidRDefault="00685CD2" w:rsidP="00685CD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職場におけるハラスメントの内容及び職場におけるハラスメントを行っては</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ならない旨の方針を明確化し、従業者に周知・啓発すること。</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相談（苦情を含む。以下同じ。）に応じ、適切に対応するために必要な体制の</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整備</w:t>
            </w:r>
          </w:p>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相談に対応する担当者をあらかじめ定めること等により、相談への対応のた</w:t>
            </w:r>
          </w:p>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めの窓口をあらかじめ定め、労働者に周知すること。</w:t>
            </w:r>
          </w:p>
        </w:tc>
        <w:tc>
          <w:tcPr>
            <w:tcW w:w="1276" w:type="dxa"/>
            <w:tcBorders>
              <w:top w:val="dotted" w:sz="4" w:space="0" w:color="auto"/>
              <w:bottom w:val="nil"/>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9)</w:t>
            </w:r>
            <w:r w:rsidRPr="00B103DF">
              <w:rPr>
                <w:rFonts w:asciiTheme="majorEastAsia" w:eastAsiaTheme="majorEastAsia" w:hAnsiTheme="majorEastAsia" w:hint="eastAsia"/>
                <w:bCs/>
                <w:color w:val="000000" w:themeColor="text1"/>
                <w:sz w:val="18"/>
                <w:szCs w:val="18"/>
              </w:rPr>
              <w:t>⑥</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(第3の一の4(22)⑥準用）</w:t>
            </w:r>
          </w:p>
        </w:tc>
      </w:tr>
      <w:tr w:rsidR="00B103DF" w:rsidRPr="00B103DF" w:rsidTr="000578BE">
        <w:trPr>
          <w:trHeight w:val="1728"/>
        </w:trPr>
        <w:tc>
          <w:tcPr>
            <w:tcW w:w="1555" w:type="dxa"/>
            <w:tcBorders>
              <w:top w:val="nil"/>
              <w:left w:val="single" w:sz="4" w:space="0" w:color="auto"/>
              <w:bottom w:val="nil"/>
              <w:right w:val="single" w:sz="4" w:space="0" w:color="auto"/>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
                <w:bCs/>
                <w:color w:val="000000" w:themeColor="text1"/>
                <w:sz w:val="18"/>
                <w:szCs w:val="20"/>
                <w:u w:val="single"/>
              </w:rPr>
            </w:pPr>
            <w:r w:rsidRPr="00B103DF">
              <w:rPr>
                <w:rFonts w:asciiTheme="majorEastAsia" w:eastAsiaTheme="majorEastAsia" w:hAnsiTheme="majorEastAsia" w:hint="eastAsia"/>
                <w:bCs/>
                <w:color w:val="000000" w:themeColor="text1"/>
                <w:sz w:val="18"/>
                <w:szCs w:val="20"/>
              </w:rPr>
              <w:t>※　なお、パワーハラスメント防止のための事業主の方針の明確化等の措置義務に　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 ３０条の２第１項の規定により、中小企業（資本金が５，０００万円以下又は常時使用する従業員の数が１００人以下の企業）は、令和４年４月１日から義務化となりました。</w:t>
            </w:r>
          </w:p>
        </w:tc>
        <w:tc>
          <w:tcPr>
            <w:tcW w:w="1276" w:type="dxa"/>
            <w:tcBorders>
              <w:top w:val="nil"/>
              <w:left w:val="single" w:sz="4" w:space="0" w:color="auto"/>
              <w:bottom w:val="nil"/>
              <w:right w:val="single"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nil"/>
              <w:right w:val="single" w:sz="4" w:space="0" w:color="auto"/>
            </w:tcBorders>
            <w:shd w:val="clear" w:color="auto" w:fill="auto"/>
          </w:tcPr>
          <w:p w:rsidR="00685CD2" w:rsidRPr="00B103DF" w:rsidRDefault="00685CD2" w:rsidP="00685CD2">
            <w:pPr>
              <w:spacing w:line="200" w:lineRule="exact"/>
              <w:rPr>
                <w:rFonts w:asciiTheme="majorEastAsia" w:eastAsiaTheme="majorEastAsia" w:hAnsiTheme="majorEastAsia"/>
                <w:b/>
                <w:bCs/>
                <w:color w:val="000000" w:themeColor="text1"/>
                <w:sz w:val="18"/>
                <w:szCs w:val="18"/>
                <w:u w:val="single"/>
              </w:rPr>
            </w:pPr>
          </w:p>
        </w:tc>
      </w:tr>
      <w:tr w:rsidR="00B103DF" w:rsidRPr="00B103DF" w:rsidTr="002B6F0D">
        <w:trPr>
          <w:trHeight w:val="2211"/>
        </w:trPr>
        <w:tc>
          <w:tcPr>
            <w:tcW w:w="1555" w:type="dxa"/>
            <w:tcBorders>
              <w:top w:val="nil"/>
              <w:bottom w:val="nil"/>
            </w:tcBorders>
            <w:shd w:val="clear" w:color="auto" w:fill="auto"/>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dotted" w:sz="4" w:space="0" w:color="auto"/>
            </w:tcBorders>
            <w:shd w:val="clear" w:color="auto" w:fill="auto"/>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B103DF">
              <w:rPr>
                <w:rFonts w:asciiTheme="majorEastAsia" w:eastAsiaTheme="majorEastAsia" w:hAnsiTheme="majorEastAsia" w:hint="eastAsia"/>
                <w:bCs/>
                <w:color w:val="000000" w:themeColor="text1"/>
                <w:sz w:val="18"/>
                <w:szCs w:val="20"/>
                <w:bdr w:val="single" w:sz="4" w:space="0" w:color="auto"/>
              </w:rPr>
              <w:t>事業主が講じることが望ましい取組</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パワーハラスメント指針においては、顧客等からの著しい迷惑行為（カスタマーハラスメント）の防止のために、事業主が雇用管理上の配慮として行うことが望ましい取組の例として、ａ～ｃが規定されています。</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相談に応じ、適切に対応するために必要な体制の整備</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被害者への配慮のための取組（メンタルヘルス不調への相談対応、行為者に</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対して１人で対応させない等）</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被害防止のための取組（マニュアル作成や研修の実施等、業種・業態等の状</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況に応じた取組）</w:t>
            </w:r>
          </w:p>
        </w:tc>
        <w:tc>
          <w:tcPr>
            <w:tcW w:w="1276" w:type="dxa"/>
            <w:tcBorders>
              <w:top w:val="nil"/>
              <w:bottom w:val="nil"/>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nil"/>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p>
        </w:tc>
      </w:tr>
      <w:tr w:rsidR="00B103DF" w:rsidRPr="00B103DF" w:rsidTr="002B6F0D">
        <w:trPr>
          <w:trHeight w:val="1737"/>
        </w:trPr>
        <w:tc>
          <w:tcPr>
            <w:tcW w:w="1555" w:type="dxa"/>
            <w:tcBorders>
              <w:top w:val="nil"/>
              <w:bottom w:val="nil"/>
            </w:tcBorders>
            <w:shd w:val="clear" w:color="auto" w:fill="auto"/>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現場では特に、利用者又はその家族等からのカスタマーハラスメントの防止が求められていることから、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https://www.mhlw.go.jp/stf/newpage_05120.html</w:t>
            </w:r>
          </w:p>
        </w:tc>
        <w:tc>
          <w:tcPr>
            <w:tcW w:w="1276" w:type="dxa"/>
            <w:tcBorders>
              <w:top w:val="nil"/>
              <w:bottom w:val="dotted"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p>
        </w:tc>
      </w:tr>
      <w:tr w:rsidR="00B103DF" w:rsidRPr="00B103DF" w:rsidTr="000578BE">
        <w:trPr>
          <w:trHeight w:val="1000"/>
        </w:trPr>
        <w:tc>
          <w:tcPr>
            <w:tcW w:w="1555" w:type="dxa"/>
            <w:tcBorders>
              <w:top w:val="single" w:sz="4" w:space="0" w:color="auto"/>
              <w:bottom w:val="nil"/>
            </w:tcBorders>
            <w:shd w:val="clear" w:color="auto" w:fill="auto"/>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２１</w:t>
            </w:r>
            <w:r w:rsidR="00685CD2" w:rsidRPr="00B103DF">
              <w:rPr>
                <w:rFonts w:asciiTheme="majorEastAsia" w:eastAsiaTheme="majorEastAsia" w:hAnsiTheme="majorEastAsia" w:hint="eastAsia"/>
                <w:bCs/>
                <w:color w:val="000000" w:themeColor="text1"/>
                <w:sz w:val="18"/>
                <w:szCs w:val="20"/>
              </w:rPr>
              <w:t xml:space="preserve">　業務継続計画の策定等</w:t>
            </w:r>
          </w:p>
        </w:tc>
        <w:tc>
          <w:tcPr>
            <w:tcW w:w="6095" w:type="dxa"/>
            <w:tcBorders>
              <w:top w:val="single" w:sz="4" w:space="0" w:color="auto"/>
              <w:bottom w:val="dotted" w:sz="4" w:space="0" w:color="auto"/>
            </w:tcBorders>
            <w:shd w:val="clear" w:color="auto" w:fill="auto"/>
          </w:tcPr>
          <w:p w:rsidR="00685CD2" w:rsidRPr="00B103DF" w:rsidRDefault="00685CD2" w:rsidP="000578B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感染症や非常災害の発生時において、利用者に対する指定認知症対応型共同生活介護の提供を継続的に実施するための、及び非常時の体制で早期の業務再開を図るための計画（以下「業務継続計画」という。）を策定し、当該業務継続計画に従い必要な措置を講じていますか。</w:t>
            </w:r>
          </w:p>
        </w:tc>
        <w:tc>
          <w:tcPr>
            <w:tcW w:w="1276" w:type="dxa"/>
            <w:tcBorders>
              <w:top w:val="single" w:sz="4" w:space="0" w:color="auto"/>
              <w:bottom w:val="dotted"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685CD2" w:rsidRPr="00B103DF" w:rsidRDefault="00685CD2" w:rsidP="00685CD2">
            <w:pPr>
              <w:spacing w:line="24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(第32条の2第1項準用)</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685CD2" w:rsidRPr="00B103DF" w:rsidRDefault="00685CD2" w:rsidP="00685CD2">
            <w:pPr>
              <w:spacing w:line="24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(第28条の2第1項準用)</w:t>
            </w:r>
          </w:p>
        </w:tc>
      </w:tr>
      <w:tr w:rsidR="00B103DF" w:rsidRPr="00B103DF" w:rsidTr="002B6F0D">
        <w:trPr>
          <w:trHeight w:val="5130"/>
        </w:trPr>
        <w:tc>
          <w:tcPr>
            <w:tcW w:w="1555" w:type="dxa"/>
            <w:tcBorders>
              <w:top w:val="nil"/>
              <w:bottom w:val="nil"/>
            </w:tcBorders>
            <w:shd w:val="clear" w:color="auto" w:fill="auto"/>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業務継続計画には、以下の項目等を記載します。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w:t>
            </w:r>
            <w:r w:rsidR="00F669AD" w:rsidRPr="00B103DF">
              <w:rPr>
                <w:rFonts w:asciiTheme="majorEastAsia" w:eastAsiaTheme="majorEastAsia" w:hAnsiTheme="majorEastAsia" w:hint="eastAsia"/>
                <w:bCs/>
                <w:color w:val="000000" w:themeColor="text1"/>
                <w:sz w:val="18"/>
                <w:szCs w:val="20"/>
              </w:rPr>
              <w:t>係る</w:t>
            </w:r>
            <w:r w:rsidRPr="00B103DF">
              <w:rPr>
                <w:rFonts w:asciiTheme="majorEastAsia" w:eastAsiaTheme="majorEastAsia" w:hAnsiTheme="majorEastAsia" w:hint="eastAsia"/>
                <w:bCs/>
                <w:color w:val="000000" w:themeColor="text1"/>
                <w:sz w:val="18"/>
                <w:szCs w:val="20"/>
              </w:rPr>
              <w:t>業務継続</w:t>
            </w:r>
            <w:r w:rsidR="00F669AD" w:rsidRPr="00B103DF">
              <w:rPr>
                <w:rFonts w:asciiTheme="majorEastAsia" w:eastAsiaTheme="majorEastAsia" w:hAnsiTheme="majorEastAsia" w:hint="eastAsia"/>
                <w:bCs/>
                <w:color w:val="000000" w:themeColor="text1"/>
                <w:sz w:val="18"/>
                <w:szCs w:val="20"/>
              </w:rPr>
              <w:t>計画</w:t>
            </w:r>
            <w:r w:rsidRPr="00B103DF">
              <w:rPr>
                <w:rFonts w:asciiTheme="majorEastAsia" w:eastAsiaTheme="majorEastAsia" w:hAnsiTheme="majorEastAsia" w:hint="eastAsia"/>
                <w:bCs/>
                <w:color w:val="000000" w:themeColor="text1"/>
                <w:sz w:val="18"/>
                <w:szCs w:val="20"/>
              </w:rPr>
              <w:t>、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感染症に係る業務継続計画</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平時からの備え（体制構築・整備、感染症防止に向けた取組の実施、備蓄</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品の確保等）</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初動対応</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感染拡大防止体制の確立（保健所との連携、濃厚接触者への対応、関係者</w:t>
            </w:r>
          </w:p>
          <w:p w:rsidR="00685CD2" w:rsidRPr="00B103DF" w:rsidRDefault="00685CD2" w:rsidP="00685CD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との情報共有等）</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災害に係る業務継続計画</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平常時の対応（建物・設備の安全対策、電気・水道等のライフラインが停</w:t>
            </w:r>
          </w:p>
          <w:p w:rsidR="00685CD2" w:rsidRPr="00B103DF" w:rsidRDefault="00685CD2" w:rsidP="00685CD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止した場合の対策、必要品の備蓄等）</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緊急時の対応（業務継続計画発動基準、対応体制等）</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他施設及び地域との連携</w:t>
            </w:r>
          </w:p>
        </w:tc>
        <w:tc>
          <w:tcPr>
            <w:tcW w:w="1276" w:type="dxa"/>
            <w:tcBorders>
              <w:top w:val="dotted" w:sz="4" w:space="0" w:color="auto"/>
              <w:bottom w:val="dotted"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の五の4(12)②</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70"/>
        </w:trPr>
        <w:tc>
          <w:tcPr>
            <w:tcW w:w="1555" w:type="dxa"/>
            <w:tcBorders>
              <w:top w:val="nil"/>
              <w:bottom w:val="nil"/>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従業者に対し、業務継続計画について周知するとともに、必要な研修及び訓練を定期的に実施していますか。</w:t>
            </w:r>
          </w:p>
        </w:tc>
        <w:tc>
          <w:tcPr>
            <w:tcW w:w="1276" w:type="dxa"/>
            <w:tcBorders>
              <w:top w:val="single" w:sz="4" w:space="0" w:color="auto"/>
              <w:bottom w:val="dotted"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auto"/>
          </w:tcPr>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(第32条の2第2項準用)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2"/>
                <w:szCs w:val="12"/>
              </w:rPr>
              <w:t>(第28条の2第2項準用)</w:t>
            </w:r>
          </w:p>
        </w:tc>
      </w:tr>
      <w:tr w:rsidR="00B103DF" w:rsidRPr="00B103DF" w:rsidTr="002B6F0D">
        <w:trPr>
          <w:trHeight w:val="2062"/>
        </w:trPr>
        <w:tc>
          <w:tcPr>
            <w:tcW w:w="1555" w:type="dxa"/>
            <w:tcBorders>
              <w:top w:val="nil"/>
              <w:bottom w:val="nil"/>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の五の4(12)③</w:t>
            </w:r>
          </w:p>
        </w:tc>
      </w:tr>
      <w:tr w:rsidR="00B103DF" w:rsidRPr="00B103DF" w:rsidTr="002B6F0D">
        <w:trPr>
          <w:trHeight w:val="2306"/>
        </w:trPr>
        <w:tc>
          <w:tcPr>
            <w:tcW w:w="1555" w:type="dxa"/>
            <w:tcBorders>
              <w:top w:val="nil"/>
              <w:bottom w:val="nil"/>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single" w:sz="4" w:space="0" w:color="auto"/>
            </w:tcBorders>
            <w:shd w:val="clear" w:color="auto" w:fill="auto"/>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の五の4(12)④</w:t>
            </w:r>
          </w:p>
        </w:tc>
      </w:tr>
      <w:tr w:rsidR="00B103DF" w:rsidRPr="00B103DF" w:rsidTr="002B6F0D">
        <w:trPr>
          <w:trHeight w:val="649"/>
        </w:trPr>
        <w:tc>
          <w:tcPr>
            <w:tcW w:w="1555" w:type="dxa"/>
            <w:tcBorders>
              <w:top w:val="nil"/>
              <w:bottom w:val="nil"/>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定期的に業務継続計画の見直しを行い、必要に応じて業務継続計画の変更を行っていますか。</w:t>
            </w:r>
          </w:p>
        </w:tc>
        <w:tc>
          <w:tcPr>
            <w:tcW w:w="1276" w:type="dxa"/>
            <w:tcBorders>
              <w:top w:val="single" w:sz="4" w:space="0" w:color="auto"/>
              <w:bottom w:val="dotted" w:sz="4" w:space="0" w:color="auto"/>
            </w:tcBorders>
            <w:shd w:val="clear" w:color="auto" w:fill="auto"/>
          </w:tcPr>
          <w:p w:rsidR="00685CD2" w:rsidRPr="00B103DF" w:rsidRDefault="00685CD2" w:rsidP="00685CD2">
            <w:pPr>
              <w:spacing w:line="240" w:lineRule="exact"/>
              <w:ind w:left="360" w:hanging="360"/>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auto"/>
          </w:tcPr>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(第32条の2第3項準用)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2"/>
                <w:szCs w:val="12"/>
              </w:rPr>
              <w:t>(第28条の2第3項準用)</w:t>
            </w:r>
          </w:p>
        </w:tc>
      </w:tr>
      <w:tr w:rsidR="00B103DF" w:rsidRPr="00B103DF" w:rsidTr="002B6F0D">
        <w:trPr>
          <w:trHeight w:val="1314"/>
        </w:trPr>
        <w:tc>
          <w:tcPr>
            <w:tcW w:w="1555" w:type="dxa"/>
            <w:tcBorders>
              <w:top w:val="nil"/>
              <w:bottom w:val="single" w:sz="4" w:space="0" w:color="auto"/>
            </w:tcBorders>
            <w:shd w:val="clear" w:color="auto" w:fill="auto"/>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shd w:val="clear" w:color="auto" w:fill="auto"/>
          </w:tcPr>
          <w:p w:rsidR="00685CD2" w:rsidRPr="00B103DF" w:rsidRDefault="00685CD2" w:rsidP="00685CD2">
            <w:pPr>
              <w:spacing w:line="240" w:lineRule="exact"/>
              <w:ind w:left="360" w:hanging="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auto"/>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の五の4(12)①</w:t>
            </w:r>
          </w:p>
        </w:tc>
      </w:tr>
      <w:tr w:rsidR="00B103DF" w:rsidRPr="00B103DF" w:rsidTr="002B6F0D">
        <w:trPr>
          <w:trHeight w:val="429"/>
        </w:trPr>
        <w:tc>
          <w:tcPr>
            <w:tcW w:w="1555" w:type="dxa"/>
            <w:tcBorders>
              <w:top w:val="single" w:sz="4" w:space="0" w:color="auto"/>
              <w:bottom w:val="nil"/>
            </w:tcBorders>
          </w:tcPr>
          <w:p w:rsidR="00685CD2" w:rsidRPr="00B103DF" w:rsidRDefault="009D3DF7" w:rsidP="00685CD2">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２２</w:t>
            </w:r>
            <w:r w:rsidR="00685CD2" w:rsidRPr="00B103DF">
              <w:rPr>
                <w:rFonts w:asciiTheme="majorEastAsia" w:eastAsiaTheme="majorEastAsia" w:hAnsiTheme="majorEastAsia" w:hint="eastAsia"/>
                <w:bCs/>
                <w:color w:val="000000" w:themeColor="text1"/>
                <w:sz w:val="18"/>
                <w:szCs w:val="20"/>
              </w:rPr>
              <w:t xml:space="preserve">　定員の遵守</w:t>
            </w:r>
          </w:p>
        </w:tc>
        <w:tc>
          <w:tcPr>
            <w:tcW w:w="6095" w:type="dxa"/>
            <w:tcBorders>
              <w:top w:val="single" w:sz="4" w:space="0" w:color="auto"/>
              <w:bottom w:val="dotted" w:sz="4" w:space="0" w:color="auto"/>
            </w:tcBorders>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入居定員及び居室の定員を超えて入居させていませんか。</w:t>
            </w:r>
          </w:p>
        </w:tc>
        <w:tc>
          <w:tcPr>
            <w:tcW w:w="1276" w:type="dxa"/>
            <w:tcBorders>
              <w:top w:val="single"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tc>
        <w:tc>
          <w:tcPr>
            <w:tcW w:w="1491" w:type="dxa"/>
            <w:vMerge w:val="restart"/>
            <w:tcBorders>
              <w:top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条例第124条</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予防条例第82条</w:t>
            </w:r>
          </w:p>
        </w:tc>
      </w:tr>
      <w:tr w:rsidR="00B103DF" w:rsidRPr="00B103DF" w:rsidTr="002B6F0D">
        <w:trPr>
          <w:trHeight w:val="545"/>
        </w:trPr>
        <w:tc>
          <w:tcPr>
            <w:tcW w:w="1555" w:type="dxa"/>
            <w:tcBorders>
              <w:top w:val="nil"/>
              <w:bottom w:val="single" w:sz="4" w:space="0" w:color="auto"/>
            </w:tcBorders>
          </w:tcPr>
          <w:p w:rsidR="00685CD2" w:rsidRPr="00B103DF" w:rsidRDefault="00685CD2" w:rsidP="00685CD2">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ただし、災害その他のやむを得ない事情がある場合は、この限りではありません。</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892"/>
        </w:trPr>
        <w:tc>
          <w:tcPr>
            <w:tcW w:w="1555" w:type="dxa"/>
            <w:tcBorders>
              <w:top w:val="single" w:sz="4" w:space="0" w:color="auto"/>
              <w:bottom w:val="nil"/>
            </w:tcBorders>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２３</w:t>
            </w:r>
            <w:r w:rsidR="00685CD2" w:rsidRPr="00B103DF">
              <w:rPr>
                <w:rFonts w:asciiTheme="majorEastAsia" w:eastAsiaTheme="majorEastAsia" w:hAnsiTheme="majorEastAsia" w:hint="eastAsia"/>
                <w:bCs/>
                <w:color w:val="000000" w:themeColor="text1"/>
                <w:sz w:val="18"/>
                <w:szCs w:val="20"/>
              </w:rPr>
              <w:t xml:space="preserve">　非常災害対策</w:t>
            </w: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685CD2" w:rsidRPr="00B103DF" w:rsidRDefault="00685CD2" w:rsidP="00685CD2">
            <w:pPr>
              <w:spacing w:line="200" w:lineRule="exact"/>
              <w:rPr>
                <w:rFonts w:asciiTheme="majorEastAsia" w:eastAsiaTheme="majorEastAsia" w:hAnsiTheme="majorEastAsia"/>
                <w:bCs/>
                <w:color w:val="000000" w:themeColor="text1"/>
                <w:sz w:val="14"/>
                <w:szCs w:val="14"/>
              </w:rPr>
            </w:pPr>
            <w:r w:rsidRPr="00B103DF">
              <w:rPr>
                <w:rFonts w:asciiTheme="majorEastAsia" w:eastAsiaTheme="majorEastAsia" w:hAnsiTheme="majorEastAsia" w:hint="eastAsia"/>
                <w:bCs/>
                <w:color w:val="000000" w:themeColor="text1"/>
                <w:sz w:val="14"/>
                <w:szCs w:val="14"/>
              </w:rPr>
              <w:t>(第102条第１項準用)</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4"/>
              </w:rPr>
              <w:t>(第59条第1項準用)</w:t>
            </w:r>
          </w:p>
        </w:tc>
      </w:tr>
      <w:tr w:rsidR="00B103DF" w:rsidRPr="00B103DF" w:rsidTr="002B6F0D">
        <w:trPr>
          <w:trHeight w:val="1020"/>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の五の4(16)</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の四の4(16)準用)</w:t>
            </w:r>
          </w:p>
        </w:tc>
      </w:tr>
      <w:tr w:rsidR="00B103DF" w:rsidRPr="00B103DF" w:rsidTr="002B6F0D">
        <w:trPr>
          <w:trHeight w:val="1728"/>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非常災害に関する具体的計画」とは、消防計画（これに準ずる計画を含む。）及び風水害、地震等の災害に対処するための計画をいいます。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519"/>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①の訓練の実施に当たって、地域住民の参加が得られるよう連携に努めていますか。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 xml:space="preserve"> 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4"/>
                <w:szCs w:val="14"/>
              </w:rPr>
            </w:pPr>
            <w:r w:rsidRPr="00B103DF">
              <w:rPr>
                <w:rFonts w:asciiTheme="majorEastAsia" w:eastAsiaTheme="majorEastAsia" w:hAnsiTheme="majorEastAsia" w:hint="eastAsia"/>
                <w:bCs/>
                <w:color w:val="000000" w:themeColor="text1"/>
                <w:sz w:val="14"/>
                <w:szCs w:val="14"/>
              </w:rPr>
              <w:t>(第102条第2項準用)（第59条第2項準用)</w:t>
            </w:r>
          </w:p>
        </w:tc>
      </w:tr>
      <w:tr w:rsidR="00B103DF" w:rsidRPr="00B103DF" w:rsidTr="002B6F0D">
        <w:trPr>
          <w:trHeight w:val="1064"/>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避難、救出その他の訓練の実施に当たって、できるだけ地域住民の参加が得られるよう努めてください。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right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16)</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16)</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準用)</w:t>
            </w:r>
          </w:p>
        </w:tc>
      </w:tr>
      <w:tr w:rsidR="00B103DF" w:rsidRPr="00B103DF" w:rsidTr="002B6F0D">
        <w:trPr>
          <w:trHeight w:val="555"/>
        </w:trPr>
        <w:tc>
          <w:tcPr>
            <w:tcW w:w="1555" w:type="dxa"/>
            <w:tcBorders>
              <w:top w:val="nil"/>
              <w:bottom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訓練の実施に当たっては、消防関係者の参加を促し、具体的な指示を仰ぐなど、より実効性のあるものとしてください。</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single" w:sz="4" w:space="0" w:color="auto"/>
              <w:right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647"/>
        </w:trPr>
        <w:tc>
          <w:tcPr>
            <w:tcW w:w="1555" w:type="dxa"/>
            <w:tcBorders>
              <w:top w:val="nil"/>
              <w:bottom w:val="nil"/>
            </w:tcBorders>
          </w:tcPr>
          <w:p w:rsidR="00685CD2" w:rsidRPr="00B103DF" w:rsidRDefault="009D3DF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２４</w:t>
            </w:r>
            <w:r w:rsidR="00685CD2" w:rsidRPr="00B103DF">
              <w:rPr>
                <w:rFonts w:asciiTheme="majorEastAsia" w:eastAsiaTheme="majorEastAsia" w:hAnsiTheme="majorEastAsia" w:hint="eastAsia"/>
                <w:bCs/>
                <w:color w:val="000000" w:themeColor="text1"/>
                <w:sz w:val="18"/>
                <w:szCs w:val="20"/>
              </w:rPr>
              <w:t xml:space="preserve">　衛生管理等</w:t>
            </w:r>
          </w:p>
        </w:tc>
        <w:tc>
          <w:tcPr>
            <w:tcW w:w="6095" w:type="dxa"/>
            <w:tcBorders>
              <w:top w:val="nil"/>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nil"/>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4"/>
                <w:szCs w:val="14"/>
              </w:rPr>
            </w:pPr>
            <w:r w:rsidRPr="00B103DF">
              <w:rPr>
                <w:rFonts w:asciiTheme="majorEastAsia" w:eastAsiaTheme="majorEastAsia" w:hAnsiTheme="majorEastAsia" w:hint="eastAsia"/>
                <w:bCs/>
                <w:color w:val="000000" w:themeColor="text1"/>
                <w:sz w:val="12"/>
                <w:szCs w:val="12"/>
              </w:rPr>
              <w:t>(第59条の16第1項準用)</w:t>
            </w:r>
            <w:r w:rsidRPr="00B103DF">
              <w:rPr>
                <w:rFonts w:asciiTheme="majorEastAsia" w:eastAsiaTheme="majorEastAsia" w:hAnsiTheme="majorEastAsia" w:hint="eastAsia"/>
                <w:bCs/>
                <w:color w:val="000000" w:themeColor="text1"/>
                <w:sz w:val="14"/>
                <w:szCs w:val="14"/>
              </w:rPr>
              <w:t xml:space="preserve"> (第31条第1項準用)</w:t>
            </w:r>
          </w:p>
        </w:tc>
      </w:tr>
      <w:tr w:rsidR="00B103DF" w:rsidRPr="00B103DF" w:rsidTr="002B6F0D">
        <w:trPr>
          <w:trHeight w:val="557"/>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当該事業所において感染症が発生し、又はまん延しないように次に掲げる措置を講じていますか。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(第59条の16第2項準用)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4"/>
              </w:rPr>
              <w:t>(第31条第2項準用)</w:t>
            </w:r>
          </w:p>
        </w:tc>
      </w:tr>
      <w:tr w:rsidR="00B103DF" w:rsidRPr="00B103DF" w:rsidTr="002B6F0D">
        <w:trPr>
          <w:trHeight w:val="1040"/>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が発生し、又はまん延しないように講ずべき措置については、具体的には次のアからウまでの取扱いとします。各事項について、同項に基づき事業所に実施が求められるものですが、他のサービス事業者との連携等により行うことも差し支えありません。</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4</w:t>
            </w:r>
            <w:r w:rsidRPr="00B103DF">
              <w:rPr>
                <w:rFonts w:asciiTheme="majorEastAsia" w:eastAsiaTheme="majorEastAsia" w:hAnsiTheme="majorEastAsia" w:hint="eastAsia"/>
                <w:bCs/>
                <w:color w:val="000000" w:themeColor="text1"/>
                <w:sz w:val="16"/>
                <w:szCs w:val="16"/>
              </w:rPr>
              <w:t>(13)②</w:t>
            </w:r>
          </w:p>
        </w:tc>
      </w:tr>
      <w:tr w:rsidR="00B103DF" w:rsidRPr="00B103DF" w:rsidTr="00AB4856">
        <w:trPr>
          <w:trHeight w:val="1054"/>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事業所における感染症の予防及びまん延の防止のための対策を検討する委員会（テレビ電話装置等を活用して行うことができるものとする。）をおおむね６月に</w:t>
            </w:r>
            <w:r w:rsidR="00F57838"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回以上開催するとともに、その結果について、従業者に周知徹底を図っていますか。</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dotted"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(第59条の16第2項(1)準用)</w:t>
            </w:r>
          </w:p>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4"/>
                <w:szCs w:val="14"/>
              </w:rPr>
              <w:t>(第31条第2項(1)準用)</w:t>
            </w:r>
          </w:p>
        </w:tc>
      </w:tr>
      <w:tr w:rsidR="00B103DF" w:rsidRPr="00B103DF" w:rsidTr="00AB4856">
        <w:trPr>
          <w:trHeight w:val="3971"/>
        </w:trPr>
        <w:tc>
          <w:tcPr>
            <w:tcW w:w="1555" w:type="dxa"/>
            <w:vMerge w:val="restart"/>
            <w:tcBorders>
              <w:top w:val="nil"/>
              <w:left w:val="single" w:sz="4" w:space="0" w:color="auto"/>
              <w:bottom w:val="nil"/>
              <w:right w:val="single" w:sz="4" w:space="0" w:color="auto"/>
            </w:tcBorders>
          </w:tcPr>
          <w:p w:rsidR="00685CD2" w:rsidRPr="00B103DF" w:rsidRDefault="00685CD2" w:rsidP="00685CD2">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　感染症の予防及びまん延の防止のための対策を検討する委員会</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5"/>
                <w:szCs w:val="15"/>
              </w:rPr>
            </w:pPr>
            <w:r w:rsidRPr="00B103DF">
              <w:rPr>
                <w:rFonts w:asciiTheme="majorEastAsia" w:eastAsiaTheme="majorEastAsia" w:hAnsiTheme="majorEastAsia" w:hint="eastAsia"/>
                <w:bCs/>
                <w:color w:val="000000" w:themeColor="text1"/>
                <w:sz w:val="15"/>
                <w:szCs w:val="15"/>
              </w:rPr>
              <w:t>第</w:t>
            </w:r>
            <w:r w:rsidRPr="00B103DF">
              <w:rPr>
                <w:rFonts w:asciiTheme="majorEastAsia" w:eastAsiaTheme="majorEastAsia" w:hAnsiTheme="majorEastAsia"/>
                <w:bCs/>
                <w:color w:val="000000" w:themeColor="text1"/>
                <w:sz w:val="15"/>
                <w:szCs w:val="15"/>
              </w:rPr>
              <w:t>3</w:t>
            </w:r>
            <w:r w:rsidRPr="00B103DF">
              <w:rPr>
                <w:rFonts w:asciiTheme="majorEastAsia" w:eastAsiaTheme="majorEastAsia" w:hAnsiTheme="majorEastAsia" w:hint="eastAsia"/>
                <w:bCs/>
                <w:color w:val="000000" w:themeColor="text1"/>
                <w:sz w:val="15"/>
                <w:szCs w:val="15"/>
              </w:rPr>
              <w:t>の五の</w:t>
            </w:r>
            <w:r w:rsidRPr="00B103DF">
              <w:rPr>
                <w:rFonts w:asciiTheme="majorEastAsia" w:eastAsiaTheme="majorEastAsia" w:hAnsiTheme="majorEastAsia"/>
                <w:bCs/>
                <w:color w:val="000000" w:themeColor="text1"/>
                <w:sz w:val="15"/>
                <w:szCs w:val="15"/>
              </w:rPr>
              <w:t>4</w:t>
            </w:r>
            <w:r w:rsidRPr="00B103DF">
              <w:rPr>
                <w:rFonts w:asciiTheme="majorEastAsia" w:eastAsiaTheme="majorEastAsia" w:hAnsiTheme="majorEastAsia" w:hint="eastAsia"/>
                <w:bCs/>
                <w:color w:val="000000" w:themeColor="text1"/>
                <w:sz w:val="15"/>
                <w:szCs w:val="15"/>
              </w:rPr>
              <w:t>(13)②イ</w:t>
            </w:r>
          </w:p>
        </w:tc>
      </w:tr>
      <w:tr w:rsidR="00B103DF" w:rsidRPr="00B103DF" w:rsidTr="00AB4856">
        <w:trPr>
          <w:trHeight w:val="480"/>
        </w:trPr>
        <w:tc>
          <w:tcPr>
            <w:tcW w:w="1555" w:type="dxa"/>
            <w:vMerge/>
            <w:tcBorders>
              <w:top w:val="nil"/>
              <w:left w:val="single" w:sz="4" w:space="0" w:color="auto"/>
              <w:bottom w:val="nil"/>
              <w:right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685CD2" w:rsidRPr="00B103DF" w:rsidRDefault="00685CD2" w:rsidP="00685CD2">
            <w:pPr>
              <w:spacing w:afterLines="30" w:after="97" w:line="240" w:lineRule="exact"/>
              <w:ind w:leftChars="100" w:left="376"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事業所における感染症の予防及びまん延の防止のための指針を整備していますか。</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dotted"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(第59条の16第2項(2)準用)</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4"/>
              </w:rPr>
              <w:t>(第31条第2項(2)準用)</w:t>
            </w:r>
          </w:p>
        </w:tc>
      </w:tr>
      <w:tr w:rsidR="00B103DF" w:rsidRPr="00B103DF" w:rsidTr="001311A9">
        <w:trPr>
          <w:trHeight w:val="2796"/>
        </w:trPr>
        <w:tc>
          <w:tcPr>
            <w:tcW w:w="1555" w:type="dxa"/>
            <w:vMerge/>
            <w:tcBorders>
              <w:top w:val="nil"/>
              <w:left w:val="single" w:sz="4" w:space="0" w:color="auto"/>
              <w:bottom w:val="nil"/>
              <w:right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感染症の予防及びまん延の防止のための指針</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当該事業所における「感染症の予防及びまん延の防止のための指針」には、平常時の対策及び発生時の対応を規定します。</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685CD2" w:rsidRPr="00B103DF" w:rsidRDefault="00685CD2" w:rsidP="001311A9">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なお、それぞれの項目の記載内容の例については、「介護現場における感染対策の手引き」を参照してください。</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5"/>
                <w:szCs w:val="15"/>
              </w:rPr>
            </w:pPr>
            <w:r w:rsidRPr="00B103DF">
              <w:rPr>
                <w:rFonts w:asciiTheme="majorEastAsia" w:eastAsiaTheme="majorEastAsia" w:hAnsiTheme="majorEastAsia" w:hint="eastAsia"/>
                <w:bCs/>
                <w:color w:val="000000" w:themeColor="text1"/>
                <w:sz w:val="15"/>
                <w:szCs w:val="15"/>
              </w:rPr>
              <w:t>第</w:t>
            </w:r>
            <w:r w:rsidRPr="00B103DF">
              <w:rPr>
                <w:rFonts w:asciiTheme="majorEastAsia" w:eastAsiaTheme="majorEastAsia" w:hAnsiTheme="majorEastAsia"/>
                <w:bCs/>
                <w:color w:val="000000" w:themeColor="text1"/>
                <w:sz w:val="15"/>
                <w:szCs w:val="15"/>
              </w:rPr>
              <w:t>3</w:t>
            </w:r>
            <w:r w:rsidRPr="00B103DF">
              <w:rPr>
                <w:rFonts w:asciiTheme="majorEastAsia" w:eastAsiaTheme="majorEastAsia" w:hAnsiTheme="majorEastAsia" w:hint="eastAsia"/>
                <w:bCs/>
                <w:color w:val="000000" w:themeColor="text1"/>
                <w:sz w:val="15"/>
                <w:szCs w:val="15"/>
              </w:rPr>
              <w:t>の五の</w:t>
            </w:r>
            <w:r w:rsidRPr="00B103DF">
              <w:rPr>
                <w:rFonts w:asciiTheme="majorEastAsia" w:eastAsiaTheme="majorEastAsia" w:hAnsiTheme="majorEastAsia"/>
                <w:bCs/>
                <w:color w:val="000000" w:themeColor="text1"/>
                <w:sz w:val="15"/>
                <w:szCs w:val="15"/>
              </w:rPr>
              <w:t>4</w:t>
            </w:r>
            <w:r w:rsidRPr="00B103DF">
              <w:rPr>
                <w:rFonts w:asciiTheme="majorEastAsia" w:eastAsiaTheme="majorEastAsia" w:hAnsiTheme="majorEastAsia" w:hint="eastAsia"/>
                <w:bCs/>
                <w:color w:val="000000" w:themeColor="text1"/>
                <w:sz w:val="15"/>
                <w:szCs w:val="15"/>
              </w:rPr>
              <w:t>(13)②ロ</w:t>
            </w:r>
          </w:p>
        </w:tc>
      </w:tr>
      <w:tr w:rsidR="00B103DF" w:rsidRPr="00B103DF" w:rsidTr="00AB4856">
        <w:trPr>
          <w:trHeight w:val="480"/>
        </w:trPr>
        <w:tc>
          <w:tcPr>
            <w:tcW w:w="1555" w:type="dxa"/>
            <w:vMerge/>
            <w:tcBorders>
              <w:top w:val="nil"/>
              <w:left w:val="single" w:sz="4" w:space="0" w:color="auto"/>
              <w:bottom w:val="nil"/>
              <w:right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685CD2" w:rsidRPr="00B103DF" w:rsidRDefault="00685CD2" w:rsidP="00685CD2">
            <w:pPr>
              <w:spacing w:afterLines="30" w:after="97" w:line="240" w:lineRule="exact"/>
              <w:ind w:leftChars="100" w:left="376"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事業所において、従業者に対し、感染症の予防及びまん延の防止のための研修及び訓練を定期的に実施していますか。</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dotted"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2"/>
                <w:szCs w:val="12"/>
              </w:rPr>
              <w:t>(第59条の16第2項(3)準用)</w:t>
            </w:r>
          </w:p>
          <w:p w:rsidR="00685CD2" w:rsidRPr="00B103DF" w:rsidRDefault="00685CD2" w:rsidP="000578BE">
            <w:pPr>
              <w:spacing w:afterLines="30" w:after="97" w:line="200" w:lineRule="exact"/>
              <w:rPr>
                <w:rFonts w:asciiTheme="majorEastAsia" w:eastAsiaTheme="majorEastAsia" w:hAnsiTheme="majorEastAsia"/>
                <w:bCs/>
                <w:color w:val="000000" w:themeColor="text1"/>
                <w:sz w:val="12"/>
                <w:szCs w:val="12"/>
              </w:rPr>
            </w:pPr>
            <w:r w:rsidRPr="00B103DF">
              <w:rPr>
                <w:rFonts w:asciiTheme="majorEastAsia" w:eastAsiaTheme="majorEastAsia" w:hAnsiTheme="majorEastAsia" w:hint="eastAsia"/>
                <w:bCs/>
                <w:color w:val="000000" w:themeColor="text1"/>
                <w:sz w:val="14"/>
                <w:szCs w:val="14"/>
              </w:rPr>
              <w:t>(第31条第2項(3)準用)</w:t>
            </w:r>
          </w:p>
        </w:tc>
      </w:tr>
      <w:tr w:rsidR="00B103DF" w:rsidRPr="00B103DF" w:rsidTr="00AB4856">
        <w:trPr>
          <w:trHeight w:val="4235"/>
        </w:trPr>
        <w:tc>
          <w:tcPr>
            <w:tcW w:w="1555" w:type="dxa"/>
            <w:vMerge/>
            <w:tcBorders>
              <w:top w:val="nil"/>
              <w:left w:val="single" w:sz="4" w:space="0" w:color="auto"/>
              <w:bottom w:val="nil"/>
              <w:right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感染症の予防及びまん延の防止のための研修及び訓練</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職員教育を組織的に浸透させていくためには、当該事業所が定期的な教育（年２回以上）を開催するとともに、新規採用時には感染対策研修を実施してください。また、研修の実施内容についても記録することが必要です。</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なお、研修の実施は、厚生労働省「介護施設・事業所の職員向け感染症対策力向上のための研修教材」等を活用するなど、事業所内で行うものでも差し支えなく、当該事業所の実態に応じ行ってください。</w:t>
            </w:r>
          </w:p>
          <w:p w:rsidR="00685CD2" w:rsidRPr="00B103DF" w:rsidRDefault="00685CD2" w:rsidP="00685CD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685CD2" w:rsidRPr="00B103DF" w:rsidRDefault="00685CD2" w:rsidP="00685CD2">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5"/>
                <w:szCs w:val="15"/>
              </w:rPr>
            </w:pPr>
            <w:r w:rsidRPr="00B103DF">
              <w:rPr>
                <w:rFonts w:asciiTheme="majorEastAsia" w:eastAsiaTheme="majorEastAsia" w:hAnsiTheme="majorEastAsia" w:hint="eastAsia"/>
                <w:bCs/>
                <w:color w:val="000000" w:themeColor="text1"/>
                <w:sz w:val="15"/>
                <w:szCs w:val="15"/>
              </w:rPr>
              <w:t>第</w:t>
            </w:r>
            <w:r w:rsidRPr="00B103DF">
              <w:rPr>
                <w:rFonts w:asciiTheme="majorEastAsia" w:eastAsiaTheme="majorEastAsia" w:hAnsiTheme="majorEastAsia"/>
                <w:bCs/>
                <w:color w:val="000000" w:themeColor="text1"/>
                <w:sz w:val="15"/>
                <w:szCs w:val="15"/>
              </w:rPr>
              <w:t>3</w:t>
            </w:r>
            <w:r w:rsidRPr="00B103DF">
              <w:rPr>
                <w:rFonts w:asciiTheme="majorEastAsia" w:eastAsiaTheme="majorEastAsia" w:hAnsiTheme="majorEastAsia" w:hint="eastAsia"/>
                <w:bCs/>
                <w:color w:val="000000" w:themeColor="text1"/>
                <w:sz w:val="15"/>
                <w:szCs w:val="15"/>
              </w:rPr>
              <w:t>の五の</w:t>
            </w:r>
            <w:r w:rsidRPr="00B103DF">
              <w:rPr>
                <w:rFonts w:asciiTheme="majorEastAsia" w:eastAsiaTheme="majorEastAsia" w:hAnsiTheme="majorEastAsia"/>
                <w:bCs/>
                <w:color w:val="000000" w:themeColor="text1"/>
                <w:sz w:val="15"/>
                <w:szCs w:val="15"/>
              </w:rPr>
              <w:t>4</w:t>
            </w:r>
            <w:r w:rsidRPr="00B103DF">
              <w:rPr>
                <w:rFonts w:asciiTheme="majorEastAsia" w:eastAsiaTheme="majorEastAsia" w:hAnsiTheme="majorEastAsia" w:hint="eastAsia"/>
                <w:bCs/>
                <w:color w:val="000000" w:themeColor="text1"/>
                <w:sz w:val="15"/>
                <w:szCs w:val="15"/>
              </w:rPr>
              <w:t>(13)②ハ</w:t>
            </w:r>
          </w:p>
        </w:tc>
      </w:tr>
      <w:tr w:rsidR="00B103DF" w:rsidRPr="00B103DF" w:rsidTr="00AB4856">
        <w:trPr>
          <w:trHeight w:val="1842"/>
        </w:trPr>
        <w:tc>
          <w:tcPr>
            <w:tcW w:w="1555" w:type="dxa"/>
            <w:vMerge/>
            <w:tcBorders>
              <w:top w:val="nil"/>
              <w:left w:val="single" w:sz="4" w:space="0" w:color="auto"/>
              <w:bottom w:val="nil"/>
              <w:right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tcBorders>
          </w:tcPr>
          <w:p w:rsidR="00685CD2" w:rsidRPr="00B103DF" w:rsidRDefault="00685CD2" w:rsidP="00685CD2">
            <w:pPr>
              <w:spacing w:line="240" w:lineRule="exact"/>
              <w:ind w:left="632" w:hangingChars="400" w:hanging="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衛生管理等については、上記のほかに、次の点に留意していますか。</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食中毒及び感染症の発生を防止するための措置等について、必要に応じて保</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健所の助言、指導を求めるとともに、常に密接な連携を保つこと。</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特に、インフルエンザ対策、腸管出血性大腸菌感染症対策、レジオネラ症対</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策等については、その発生及びまん延を防止するための措置等について、別途</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通知等が発出されているので、これに基づき、適切な措置を講じること。</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空調設備等により施設内の適温の確保に努めること。</w:t>
            </w:r>
          </w:p>
        </w:tc>
        <w:tc>
          <w:tcPr>
            <w:tcW w:w="1276" w:type="dxa"/>
            <w:tcBorders>
              <w:top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4</w:t>
            </w:r>
            <w:r w:rsidRPr="00B103DF">
              <w:rPr>
                <w:rFonts w:asciiTheme="majorEastAsia" w:eastAsiaTheme="majorEastAsia" w:hAnsiTheme="majorEastAsia" w:hint="eastAsia"/>
                <w:bCs/>
                <w:color w:val="000000" w:themeColor="text1"/>
                <w:sz w:val="16"/>
                <w:szCs w:val="16"/>
              </w:rPr>
              <w:t>(13)①</w:t>
            </w:r>
          </w:p>
        </w:tc>
      </w:tr>
      <w:tr w:rsidR="00B103DF" w:rsidRPr="00B103DF" w:rsidTr="00CE7A52">
        <w:tc>
          <w:tcPr>
            <w:tcW w:w="1555" w:type="dxa"/>
            <w:tcBorders>
              <w:top w:val="single" w:sz="4" w:space="0" w:color="auto"/>
              <w:bottom w:val="nil"/>
              <w:right w:val="single" w:sz="4" w:space="0" w:color="auto"/>
            </w:tcBorders>
          </w:tcPr>
          <w:p w:rsidR="00685CD2" w:rsidRPr="00B103DF" w:rsidRDefault="001D0B67"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２５</w:t>
            </w:r>
            <w:r w:rsidR="00685CD2" w:rsidRPr="00B103DF">
              <w:rPr>
                <w:rFonts w:asciiTheme="majorEastAsia" w:eastAsiaTheme="majorEastAsia" w:hAnsiTheme="majorEastAsia" w:hint="eastAsia"/>
                <w:bCs/>
                <w:color w:val="000000" w:themeColor="text1"/>
                <w:sz w:val="18"/>
                <w:szCs w:val="20"/>
              </w:rPr>
              <w:t xml:space="preserve">　掲示</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right w:val="single" w:sz="4" w:space="0" w:color="auto"/>
            </w:tcBorders>
          </w:tcPr>
          <w:p w:rsidR="00685CD2" w:rsidRPr="00B103DF" w:rsidRDefault="00ED22AC" w:rsidP="00ED22A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00685CD2" w:rsidRPr="00B103DF">
              <w:rPr>
                <w:rFonts w:asciiTheme="majorEastAsia" w:eastAsiaTheme="majorEastAsia" w:hAnsiTheme="majorEastAsia" w:hint="eastAsia"/>
                <w:bCs/>
                <w:color w:val="000000" w:themeColor="text1"/>
                <w:sz w:val="18"/>
                <w:szCs w:val="20"/>
              </w:rPr>
              <w:t>事業所の見やすい場所に、運営規程の概要、介護支援専門員の勤務の体制その他の利用申込者のサービスの選択に資すると認められる重要事項を掲示していますか。</w:t>
            </w:r>
          </w:p>
        </w:tc>
        <w:tc>
          <w:tcPr>
            <w:tcW w:w="1276" w:type="dxa"/>
            <w:tcBorders>
              <w:top w:val="single" w:sz="4" w:space="0" w:color="auto"/>
              <w:left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(第34条第1項準用)</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(第32条第1準用)</w:t>
            </w:r>
          </w:p>
        </w:tc>
      </w:tr>
      <w:tr w:rsidR="00B103DF" w:rsidRPr="00B103DF" w:rsidTr="002B6F0D">
        <w:trPr>
          <w:trHeight w:val="1081"/>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color w:val="000000" w:themeColor="text1"/>
                <w:sz w:val="18"/>
                <w:szCs w:val="18"/>
              </w:rPr>
            </w:pPr>
            <w:r w:rsidRPr="00B103DF">
              <w:rPr>
                <w:rFonts w:hint="eastAsia"/>
                <w:color w:val="000000" w:themeColor="text1"/>
                <w:sz w:val="18"/>
                <w:szCs w:val="18"/>
              </w:rPr>
              <w:t>※　サービスの選択に資すると認められる重要事項とは、当該事業所の運営規程の概要、介護支援専門員の勤務体制、秘密の保持、事故発生時の対応、苦情処理の体制、</w:t>
            </w:r>
            <w:r w:rsidRPr="00B103DF">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提供するサービスの第三者評価の実施状況（実施の有無、実施した直近の年月日、実施した評価機関の名称、評価結果の開示状況）等</w:t>
            </w:r>
            <w:r w:rsidRPr="00B103DF">
              <w:rPr>
                <w:rFonts w:hint="eastAsia"/>
                <w:color w:val="000000" w:themeColor="text1"/>
                <w:sz w:val="18"/>
                <w:szCs w:val="18"/>
              </w:rPr>
              <w:t>をいいます。</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(25)①準用)</w:t>
            </w:r>
          </w:p>
        </w:tc>
      </w:tr>
      <w:tr w:rsidR="00B103DF" w:rsidRPr="00B103DF" w:rsidTr="002B6F0D">
        <w:trPr>
          <w:trHeight w:val="557"/>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hint="eastAsia"/>
                <w:bCs/>
                <w:color w:val="000000" w:themeColor="text1"/>
                <w:sz w:val="18"/>
                <w:szCs w:val="20"/>
              </w:rPr>
              <w:t>※</w:t>
            </w:r>
            <w:r w:rsidR="00887880"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cs="ＭＳ明朝" w:hint="eastAsia"/>
                <w:color w:val="000000" w:themeColor="text1"/>
                <w:kern w:val="0"/>
                <w:sz w:val="18"/>
                <w:szCs w:val="18"/>
              </w:rPr>
              <w:t>事業所の見やすい場所」とは、重要事項を伝えるべき介護サービスの利用申込者、利用者又はその家族に対して見やすい場所のことを指します。</w:t>
            </w:r>
          </w:p>
        </w:tc>
        <w:tc>
          <w:tcPr>
            <w:tcW w:w="1276" w:type="dxa"/>
            <w:tcBorders>
              <w:top w:val="nil"/>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567"/>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bCs/>
                <w:color w:val="000000" w:themeColor="text1"/>
                <w:kern w:val="0"/>
                <w:sz w:val="18"/>
                <w:szCs w:val="20"/>
              </w:rPr>
              <w:t>※</w:t>
            </w:r>
            <w:r w:rsidRPr="00B103DF">
              <w:rPr>
                <w:rFonts w:asciiTheme="majorEastAsia" w:eastAsiaTheme="majorEastAsia" w:hAnsiTheme="majorEastAsia" w:cs="ＭＳ明朝" w:hint="eastAsia"/>
                <w:color w:val="000000" w:themeColor="text1"/>
                <w:kern w:val="0"/>
                <w:sz w:val="18"/>
                <w:szCs w:val="18"/>
              </w:rPr>
              <w:t xml:space="preserve">　勤務体制については、職種ごと、常勤・非常勤ごと等の人数を掲示する趣旨であり、従業者の氏名まで掲示することを求めません。</w:t>
            </w:r>
          </w:p>
        </w:tc>
        <w:tc>
          <w:tcPr>
            <w:tcW w:w="1276" w:type="dxa"/>
            <w:tcBorders>
              <w:top w:val="nil"/>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623"/>
        </w:trPr>
        <w:tc>
          <w:tcPr>
            <w:tcW w:w="1555" w:type="dxa"/>
            <w:vMerge w:val="restart"/>
            <w:tcBorders>
              <w:top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重要事項を記載した書面を事業所に備え付け、かつ、これをいつでも関係者に自由に閲覧させることにより、規定による掲示に代えることができます。</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(第34条第2項準用)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(第32条第2準用)</w:t>
            </w:r>
          </w:p>
        </w:tc>
      </w:tr>
      <w:tr w:rsidR="00B103DF" w:rsidRPr="00B103DF" w:rsidTr="002B6F0D">
        <w:tc>
          <w:tcPr>
            <w:tcW w:w="1555" w:type="dxa"/>
            <w:vMerge/>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ED22AC"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00685CD2" w:rsidRPr="00B103DF">
              <w:rPr>
                <w:rFonts w:asciiTheme="majorEastAsia" w:eastAsiaTheme="majorEastAsia" w:hAnsiTheme="majorEastAsia" w:hint="eastAsia"/>
                <w:bCs/>
                <w:color w:val="000000" w:themeColor="text1"/>
                <w:sz w:val="18"/>
                <w:szCs w:val="20"/>
              </w:rPr>
              <w:t>重要事項をウェブサイトに掲載していますか。</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(第34条第3項準用)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(第32条第3準用)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p>
        </w:tc>
      </w:tr>
      <w:tr w:rsidR="00B103DF" w:rsidRPr="00B103DF" w:rsidTr="002B6F0D">
        <w:trPr>
          <w:trHeight w:val="1563"/>
        </w:trPr>
        <w:tc>
          <w:tcPr>
            <w:tcW w:w="1555" w:type="dxa"/>
            <w:vMerge/>
            <w:tcBorders>
              <w:bottom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220DE1">
            <w:pPr>
              <w:spacing w:line="240" w:lineRule="exact"/>
              <w:ind w:left="158" w:hangingChars="100" w:hanging="158"/>
              <w:rPr>
                <w:color w:val="000000" w:themeColor="text1"/>
                <w:sz w:val="18"/>
                <w:szCs w:val="18"/>
              </w:rPr>
            </w:pPr>
            <w:r w:rsidRPr="00B103DF">
              <w:rPr>
                <w:rFonts w:hint="eastAsia"/>
                <w:color w:val="000000" w:themeColor="text1"/>
                <w:sz w:val="18"/>
                <w:szCs w:val="18"/>
              </w:rPr>
              <w:t>※　ウェブサイトとは、法人のホームページ等又は介護サービス情報公表システムのことをいいます。</w:t>
            </w:r>
            <w:r w:rsidRPr="00B103DF">
              <w:rPr>
                <w:rFonts w:asciiTheme="majorEastAsia" w:eastAsiaTheme="majorEastAsia" w:hAnsiTheme="majorEastAsia" w:hint="eastAsia"/>
                <w:bCs/>
                <w:color w:val="000000" w:themeColor="text1"/>
                <w:sz w:val="18"/>
                <w:szCs w:val="18"/>
              </w:rPr>
              <w:br/>
            </w:r>
            <w:r w:rsidRPr="00B103DF">
              <w:rPr>
                <w:rFonts w:hint="eastAsia"/>
                <w:color w:val="000000" w:themeColor="text1"/>
                <w:sz w:val="18"/>
                <w:szCs w:val="18"/>
              </w:rPr>
              <w:t xml:space="preserve">　介護保険法施行規則第１４０条の４４各号に掲げる基準に該当する事業者については、介護サービス情報制度における報告義務の対象ではないことから、ウェブサイトへの掲載は行うことが望ましいです。なお、ウェブサイトへの掲載を行わない場合も、掲示は行う必要があります。</w:t>
            </w:r>
          </w:p>
        </w:tc>
        <w:tc>
          <w:tcPr>
            <w:tcW w:w="1276" w:type="dxa"/>
            <w:tcBorders>
              <w:top w:val="dotted" w:sz="4" w:space="0" w:color="auto"/>
              <w:bottom w:val="single" w:sz="4" w:space="0" w:color="auto"/>
            </w:tcBorders>
          </w:tcPr>
          <w:p w:rsidR="00685CD2" w:rsidRPr="00B103DF" w:rsidRDefault="00685CD2" w:rsidP="00685CD2">
            <w:pPr>
              <w:spacing w:line="240" w:lineRule="exact"/>
              <w:ind w:left="360" w:hanging="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220DE1" w:rsidRPr="00B103DF" w:rsidRDefault="00220DE1" w:rsidP="00220D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220DE1" w:rsidRPr="00B103DF" w:rsidRDefault="00220DE1" w:rsidP="00220D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685CD2" w:rsidRPr="00B103DF" w:rsidRDefault="00220DE1" w:rsidP="00220DE1">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(25)①準用)</w:t>
            </w:r>
          </w:p>
        </w:tc>
      </w:tr>
      <w:tr w:rsidR="00B103DF" w:rsidRPr="00B103DF" w:rsidTr="002B6F0D">
        <w:trPr>
          <w:trHeight w:val="878"/>
        </w:trPr>
        <w:tc>
          <w:tcPr>
            <w:tcW w:w="1555" w:type="dxa"/>
            <w:tcBorders>
              <w:top w:val="single" w:sz="4" w:space="0" w:color="auto"/>
              <w:bottom w:val="nil"/>
            </w:tcBorders>
          </w:tcPr>
          <w:p w:rsidR="00685CD2" w:rsidRPr="00B103DF" w:rsidRDefault="00B14F6D"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２６</w:t>
            </w:r>
            <w:r w:rsidR="00685CD2" w:rsidRPr="00B103DF">
              <w:rPr>
                <w:rFonts w:asciiTheme="majorEastAsia" w:eastAsiaTheme="majorEastAsia" w:hAnsiTheme="majorEastAsia" w:hint="eastAsia"/>
                <w:bCs/>
                <w:color w:val="000000" w:themeColor="text1"/>
                <w:sz w:val="18"/>
                <w:szCs w:val="20"/>
              </w:rPr>
              <w:t xml:space="preserve">　秘密保持等</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従業者は、正当な理由がなく、その業務上知り得た利用者又はその家族の秘密を漏らしていませんか。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tc>
        <w:tc>
          <w:tcPr>
            <w:tcW w:w="1491" w:type="dxa"/>
            <w:tcBorders>
              <w:top w:val="single"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(第35条第1項準用)</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(第33条第1項準用)</w:t>
            </w:r>
          </w:p>
        </w:tc>
      </w:tr>
      <w:tr w:rsidR="00B103DF" w:rsidRPr="00B103DF" w:rsidTr="002B6F0D">
        <w:trPr>
          <w:trHeight w:val="647"/>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(第35条第2項準用)</w:t>
            </w:r>
          </w:p>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(第33条第2項準用)</w:t>
            </w:r>
          </w:p>
        </w:tc>
      </w:tr>
      <w:tr w:rsidR="00B103DF" w:rsidRPr="00B103DF" w:rsidTr="002B6F0D">
        <w:trPr>
          <w:trHeight w:val="968"/>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具体的には、介護従業者その他の従業者が、従業者でなくなった後においてもこれらの秘密を保持すべき旨を、雇用時等に取り決め、例えば違約金についての定めを置くなどの措置を講じてください。</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(12)</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(第3の一の4(26)②準用)</w:t>
            </w:r>
          </w:p>
        </w:tc>
      </w:tr>
      <w:tr w:rsidR="00B103DF" w:rsidRPr="00B103DF" w:rsidTr="002B6F0D">
        <w:trPr>
          <w:trHeight w:val="811"/>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(第35条第3項準用)</w:t>
            </w:r>
          </w:p>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(第33条第3項準用)</w:t>
            </w:r>
          </w:p>
        </w:tc>
      </w:tr>
      <w:tr w:rsidR="00B103DF" w:rsidRPr="00B103DF" w:rsidTr="002B6F0D">
        <w:trPr>
          <w:trHeight w:val="1072"/>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(12)</w:t>
            </w:r>
          </w:p>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(第3の一の4(26)③準用)</w:t>
            </w:r>
          </w:p>
        </w:tc>
      </w:tr>
      <w:tr w:rsidR="00B103DF" w:rsidRPr="00B103DF" w:rsidTr="002B6F0D">
        <w:trPr>
          <w:trHeight w:val="677"/>
        </w:trPr>
        <w:tc>
          <w:tcPr>
            <w:tcW w:w="1555" w:type="dxa"/>
            <w:tcBorders>
              <w:top w:val="single" w:sz="4" w:space="0" w:color="auto"/>
              <w:bottom w:val="single" w:sz="4" w:space="0" w:color="auto"/>
            </w:tcBorders>
          </w:tcPr>
          <w:p w:rsidR="00685CD2" w:rsidRPr="00B103DF" w:rsidRDefault="00B14F6D"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２７</w:t>
            </w:r>
            <w:r w:rsidR="00685CD2" w:rsidRPr="00B103DF">
              <w:rPr>
                <w:rFonts w:asciiTheme="majorEastAsia" w:eastAsiaTheme="majorEastAsia" w:hAnsiTheme="majorEastAsia" w:hint="eastAsia"/>
                <w:bCs/>
                <w:color w:val="000000" w:themeColor="text1"/>
                <w:sz w:val="18"/>
                <w:szCs w:val="20"/>
              </w:rPr>
              <w:t xml:space="preserve">　広告</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(第36条準用)</w:t>
            </w:r>
          </w:p>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(第34条準用)</w:t>
            </w:r>
          </w:p>
        </w:tc>
      </w:tr>
      <w:tr w:rsidR="00B103DF" w:rsidRPr="00B103DF" w:rsidTr="002B6F0D">
        <w:trPr>
          <w:trHeight w:val="813"/>
        </w:trPr>
        <w:tc>
          <w:tcPr>
            <w:tcW w:w="1555" w:type="dxa"/>
            <w:vMerge w:val="restart"/>
            <w:tcBorders>
              <w:top w:val="single" w:sz="4" w:space="0" w:color="auto"/>
            </w:tcBorders>
          </w:tcPr>
          <w:p w:rsidR="00685CD2" w:rsidRPr="00B103DF" w:rsidRDefault="00B14F6D"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２８</w:t>
            </w:r>
            <w:r w:rsidR="00685CD2" w:rsidRPr="00B103DF">
              <w:rPr>
                <w:rFonts w:asciiTheme="majorEastAsia" w:eastAsiaTheme="majorEastAsia" w:hAnsiTheme="majorEastAsia" w:hint="eastAsia"/>
                <w:bCs/>
                <w:color w:val="000000" w:themeColor="text1"/>
                <w:sz w:val="18"/>
                <w:szCs w:val="20"/>
              </w:rPr>
              <w:t xml:space="preserve">　居宅介護支援事業者（介護予防支援事業者）に対する利益供与等の禁止</w:t>
            </w: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居宅介護支援事業者（介護予防支援事業者）又はその従業者に対し、要介護被保険者（要支援被保険者）に対して当該共同生活住居を紹介することの対償として、金品その他の財産上の利益を供与していません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条例第126条第1項</w:t>
            </w:r>
          </w:p>
          <w:p w:rsidR="00685CD2" w:rsidRPr="00B103DF" w:rsidRDefault="00685CD2" w:rsidP="00685CD2">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予防条例第84条第1項</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75"/>
        </w:trPr>
        <w:tc>
          <w:tcPr>
            <w:tcW w:w="1555" w:type="dxa"/>
            <w:vMerge/>
            <w:tcBorders>
              <w:bottom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居宅介護支援事業者（介護予防支援事業者）又はその従業者から、当該共同生活住居からの退居者を紹介することの対償として、金品その他の財産上の利益を収受していませんか。</w:t>
            </w:r>
          </w:p>
        </w:tc>
        <w:tc>
          <w:tcPr>
            <w:tcW w:w="1276" w:type="dxa"/>
            <w:tcBorders>
              <w:top w:val="single" w:sz="4" w:space="0" w:color="auto"/>
              <w:left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tc>
        <w:tc>
          <w:tcPr>
            <w:tcW w:w="1491" w:type="dxa"/>
            <w:tcBorders>
              <w:top w:val="single"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条例第126条第2項</w:t>
            </w:r>
          </w:p>
          <w:p w:rsidR="00685CD2" w:rsidRPr="00B103DF" w:rsidRDefault="00685CD2" w:rsidP="00685CD2">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4"/>
                <w:szCs w:val="18"/>
              </w:rPr>
              <w:t>予防条例第84条第2項</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45"/>
        </w:trPr>
        <w:tc>
          <w:tcPr>
            <w:tcW w:w="1555" w:type="dxa"/>
            <w:tcBorders>
              <w:top w:val="single" w:sz="4" w:space="0" w:color="auto"/>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B14F6D" w:rsidRPr="00B103DF">
              <w:rPr>
                <w:rFonts w:asciiTheme="majorEastAsia" w:eastAsiaTheme="majorEastAsia" w:hAnsiTheme="majorEastAsia" w:hint="eastAsia"/>
                <w:bCs/>
                <w:color w:val="000000" w:themeColor="text1"/>
                <w:sz w:val="18"/>
                <w:szCs w:val="20"/>
              </w:rPr>
              <w:t>９</w:t>
            </w:r>
            <w:r w:rsidRPr="00B103DF">
              <w:rPr>
                <w:rFonts w:asciiTheme="majorEastAsia" w:eastAsiaTheme="majorEastAsia" w:hAnsiTheme="majorEastAsia" w:hint="eastAsia"/>
                <w:bCs/>
                <w:color w:val="000000" w:themeColor="text1"/>
                <w:sz w:val="18"/>
                <w:szCs w:val="20"/>
              </w:rPr>
              <w:t xml:space="preserve">　苦情処理</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提供した指定認知症対応型共同生活介護に係る利用者及びその家族からの苦情に迅速かつ適切に対応するために、苦情を受け付けるための窓口を設置する等の必要な措置を講じていますか。</w:t>
            </w:r>
          </w:p>
        </w:tc>
        <w:tc>
          <w:tcPr>
            <w:tcW w:w="1276" w:type="dxa"/>
            <w:tcBorders>
              <w:top w:val="single" w:sz="4" w:space="0" w:color="auto"/>
              <w:left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(第38条第1項準用)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(第36条第1項準用)</w:t>
            </w:r>
          </w:p>
        </w:tc>
      </w:tr>
      <w:tr w:rsidR="00B103DF" w:rsidRPr="00B103DF" w:rsidTr="002B6F0D">
        <w:trPr>
          <w:trHeight w:val="1976"/>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「必要な措置」とは、具体的には以下のとおりです。</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苦情を受け付けるための窓口を設置すること。</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相談窓口、苦情処理の体制及び手順等、事業所における苦情を処理するため</w:t>
            </w:r>
          </w:p>
          <w:p w:rsidR="00685CD2" w:rsidRPr="00B103DF" w:rsidRDefault="00685CD2" w:rsidP="00685CD2">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に講ずる措置の概要について明らかにすること。</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利用申込者又はその家族にサービスの内容を説明する文書に苦情に対する対</w:t>
            </w:r>
          </w:p>
          <w:p w:rsidR="00685CD2" w:rsidRPr="00B103DF" w:rsidRDefault="00685CD2" w:rsidP="00685CD2">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応の内容についても併せて記載すること。</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エ　苦情に対する措置の概要について事業所に掲示し、かつ、ウェブサイトに掲</w:t>
            </w:r>
          </w:p>
          <w:p w:rsidR="00685CD2" w:rsidRPr="00B103DF" w:rsidRDefault="00685CD2" w:rsidP="00685CD2">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載すること。</w:t>
            </w:r>
          </w:p>
        </w:tc>
        <w:tc>
          <w:tcPr>
            <w:tcW w:w="1276" w:type="dxa"/>
            <w:tcBorders>
              <w:top w:val="dotted" w:sz="4" w:space="0" w:color="auto"/>
              <w:left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(第3の一の4(28)①準用)</w:t>
            </w:r>
          </w:p>
        </w:tc>
      </w:tr>
      <w:tr w:rsidR="00B103DF" w:rsidRPr="00B103DF" w:rsidTr="002B6F0D">
        <w:trPr>
          <w:trHeight w:val="546"/>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苦情を受け付けた場合には、当該苦情の内容等を記録していますか。</w:t>
            </w:r>
          </w:p>
        </w:tc>
        <w:tc>
          <w:tcPr>
            <w:tcW w:w="1276" w:type="dxa"/>
            <w:tcBorders>
              <w:top w:val="dotted" w:sz="4" w:space="0" w:color="auto"/>
              <w:left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dotted" w:sz="4" w:space="0" w:color="auto"/>
              <w:bottom w:val="single" w:sz="4" w:space="0" w:color="auto"/>
            </w:tcBorders>
          </w:tcPr>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(第38条第2項準用)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(第36条第2項準用)</w:t>
            </w:r>
          </w:p>
        </w:tc>
      </w:tr>
      <w:tr w:rsidR="00B103DF" w:rsidRPr="00B103DF" w:rsidTr="002B6F0D">
        <w:trPr>
          <w:trHeight w:val="1262"/>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及びその家族からの苦情に対し、事業者が組織として迅速かつ適切に対応するため、当該苦情の受付日、その内容等を記載することを義務付けたものです。事業者は、苦情がサービスの質の向上を図るうえでの重要な情報であるとの認識に立ち、苦情の内容を踏まえ、サービスの質の向上に向けた取組を行うことが必要です。</w:t>
            </w:r>
          </w:p>
        </w:tc>
        <w:tc>
          <w:tcPr>
            <w:tcW w:w="1276" w:type="dxa"/>
            <w:tcBorders>
              <w:top w:val="dotted" w:sz="4" w:space="0" w:color="auto"/>
              <w:left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(第3の一の4(28)②準用）</w:t>
            </w:r>
          </w:p>
        </w:tc>
      </w:tr>
      <w:tr w:rsidR="00B103DF" w:rsidRPr="00B103DF" w:rsidTr="002B6F0D">
        <w:trPr>
          <w:trHeight w:val="1118"/>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提供した指定認知症対応型共同生活介護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single" w:sz="4" w:space="0" w:color="auto"/>
              <w:bottom w:val="single" w:sz="4" w:space="0" w:color="auto"/>
            </w:tcBorders>
          </w:tcPr>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(第38条第3項準用)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8"/>
              </w:rPr>
              <w:t>(第36条第3項準用)</w:t>
            </w:r>
          </w:p>
        </w:tc>
      </w:tr>
      <w:tr w:rsidR="00B103DF" w:rsidRPr="00B103DF" w:rsidTr="002B6F0D">
        <w:trPr>
          <w:cantSplit/>
          <w:trHeight w:val="567"/>
        </w:trPr>
        <w:tc>
          <w:tcPr>
            <w:tcW w:w="1555" w:type="dxa"/>
            <w:tcBorders>
              <w:top w:val="nil"/>
              <w:bottom w:val="nil"/>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single" w:sz="4" w:space="0" w:color="auto"/>
              <w:bottom w:val="single" w:sz="4" w:space="0" w:color="auto"/>
            </w:tcBorders>
          </w:tcPr>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(第38条第4項準用)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(第36条第4項準用)</w:t>
            </w:r>
          </w:p>
        </w:tc>
      </w:tr>
      <w:tr w:rsidR="00B103DF" w:rsidRPr="00B103DF" w:rsidTr="002B6F0D">
        <w:trPr>
          <w:trHeight w:val="832"/>
        </w:trPr>
        <w:tc>
          <w:tcPr>
            <w:tcW w:w="1555" w:type="dxa"/>
            <w:tcBorders>
              <w:top w:val="nil"/>
              <w:bottom w:val="nil"/>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⑤　提供した指定認知症対応型共同生活介護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single" w:sz="4" w:space="0" w:color="auto"/>
              <w:bottom w:val="single" w:sz="4" w:space="0" w:color="auto"/>
            </w:tcBorders>
          </w:tcPr>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(第38条第5項準用)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8"/>
              </w:rPr>
              <w:t>(第36条第5項準用)</w:t>
            </w:r>
          </w:p>
        </w:tc>
      </w:tr>
      <w:tr w:rsidR="00B103DF" w:rsidRPr="00B103DF" w:rsidTr="002B6F0D">
        <w:trPr>
          <w:trHeight w:val="631"/>
        </w:trPr>
        <w:tc>
          <w:tcPr>
            <w:tcW w:w="1555" w:type="dxa"/>
            <w:tcBorders>
              <w:top w:val="nil"/>
              <w:bottom w:val="single" w:sz="4" w:space="0" w:color="auto"/>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事例なし</w:t>
            </w:r>
          </w:p>
        </w:tc>
        <w:tc>
          <w:tcPr>
            <w:tcW w:w="1491" w:type="dxa"/>
            <w:tcBorders>
              <w:top w:val="single" w:sz="4" w:space="0" w:color="auto"/>
              <w:bottom w:val="single" w:sz="4" w:space="0" w:color="auto"/>
            </w:tcBorders>
          </w:tcPr>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8"/>
              </w:rPr>
              <w:t>(第38条第6項準用)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8"/>
              </w:rPr>
              <w:t>(第36条第6項準用)</w:t>
            </w:r>
          </w:p>
        </w:tc>
      </w:tr>
      <w:tr w:rsidR="00B103DF" w:rsidRPr="00B103DF" w:rsidTr="002B6F0D">
        <w:trPr>
          <w:trHeight w:val="1084"/>
        </w:trPr>
        <w:tc>
          <w:tcPr>
            <w:tcW w:w="1555" w:type="dxa"/>
            <w:tcBorders>
              <w:top w:val="nil"/>
              <w:bottom w:val="single" w:sz="4" w:space="0" w:color="auto"/>
            </w:tcBorders>
          </w:tcPr>
          <w:p w:rsidR="00685CD2" w:rsidRPr="00B103DF" w:rsidRDefault="00B14F6D"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３０</w:t>
            </w:r>
            <w:r w:rsidR="00685CD2" w:rsidRPr="00B103DF">
              <w:rPr>
                <w:rFonts w:asciiTheme="majorEastAsia" w:eastAsiaTheme="majorEastAsia" w:hAnsiTheme="majorEastAsia" w:hint="eastAsia"/>
                <w:bCs/>
                <w:color w:val="000000" w:themeColor="text1"/>
                <w:sz w:val="18"/>
                <w:szCs w:val="20"/>
              </w:rPr>
              <w:t xml:space="preserve">　調査への協力等</w:t>
            </w:r>
          </w:p>
        </w:tc>
        <w:tc>
          <w:tcPr>
            <w:tcW w:w="6095" w:type="dxa"/>
            <w:tcBorders>
              <w:top w:val="dotted" w:sz="4" w:space="0" w:color="auto"/>
              <w:bottom w:val="single" w:sz="4" w:space="0" w:color="auto"/>
            </w:tcBorders>
          </w:tcPr>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提供した指定認知症対応型共同生活介護に関し、利用者の心身の状況を踏まえ、妥当適切な指定認知症対応型共同生活介護が行われているかどうかを確認するために市が行う調査に協力するとともに、市から指導又は助言を受けた場合においては、指導又は助言に従って必要な改善を行っていますか。</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dotted" w:sz="4" w:space="0" w:color="auto"/>
              <w:bottom w:val="single" w:sz="4" w:space="0" w:color="auto"/>
            </w:tcBorders>
          </w:tcPr>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(第104条準用)</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(第61条準用)</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084"/>
        </w:trPr>
        <w:tc>
          <w:tcPr>
            <w:tcW w:w="1555" w:type="dxa"/>
            <w:vMerge w:val="restart"/>
            <w:tcBorders>
              <w:top w:val="nil"/>
            </w:tcBorders>
          </w:tcPr>
          <w:p w:rsidR="00685CD2" w:rsidRPr="00B103DF" w:rsidRDefault="00B14F6D"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３１</w:t>
            </w:r>
            <w:r w:rsidR="00685CD2" w:rsidRPr="00B103DF">
              <w:rPr>
                <w:rFonts w:asciiTheme="majorEastAsia" w:eastAsiaTheme="majorEastAsia" w:hAnsiTheme="majorEastAsia" w:hint="eastAsia"/>
                <w:bCs/>
                <w:color w:val="000000" w:themeColor="text1"/>
                <w:sz w:val="18"/>
                <w:szCs w:val="20"/>
              </w:rPr>
              <w:t xml:space="preserve">　地域との連携等</w:t>
            </w: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指定認知症対応型共同生活介護の提供に当たっては、運営推進会議を設置し、</w:t>
            </w:r>
            <w:r w:rsidR="00EE2E9D" w:rsidRPr="00B103DF">
              <w:rPr>
                <w:rFonts w:asciiTheme="majorEastAsia" w:eastAsiaTheme="majorEastAsia" w:hAnsiTheme="majorEastAsia" w:hint="eastAsia"/>
                <w:bCs/>
                <w:color w:val="000000" w:themeColor="text1"/>
                <w:sz w:val="18"/>
                <w:szCs w:val="20"/>
              </w:rPr>
              <w:t>おおむね６</w:t>
            </w:r>
            <w:r w:rsidRPr="00B103DF">
              <w:rPr>
                <w:rFonts w:asciiTheme="majorEastAsia" w:eastAsiaTheme="majorEastAsia" w:hAnsiTheme="majorEastAsia" w:hint="eastAsia"/>
                <w:bCs/>
                <w:color w:val="000000" w:themeColor="text1"/>
                <w:sz w:val="18"/>
                <w:szCs w:val="20"/>
              </w:rPr>
              <w:t>月に１回以上、運営推進会議に対し活動状況を報告し、運営推進会議による評価を受けるとともに、運営推進会議から必要な要望、助言等を聴く機会を設けていますか。</w:t>
            </w:r>
          </w:p>
        </w:tc>
        <w:tc>
          <w:tcPr>
            <w:tcW w:w="1276" w:type="dxa"/>
            <w:vMerge w:val="restart"/>
            <w:tcBorders>
              <w:top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条例第128条</w:t>
            </w:r>
          </w:p>
          <w:p w:rsidR="00685CD2" w:rsidRPr="00B103DF" w:rsidRDefault="00685CD2" w:rsidP="00685CD2">
            <w:pPr>
              <w:spacing w:line="200" w:lineRule="exact"/>
              <w:ind w:left="98" w:hangingChars="100" w:hanging="98"/>
              <w:rPr>
                <w:rFonts w:asciiTheme="majorEastAsia" w:eastAsiaTheme="majorEastAsia" w:hAnsiTheme="majorEastAsia"/>
                <w:color w:val="000000" w:themeColor="text1"/>
                <w:sz w:val="12"/>
                <w:szCs w:val="12"/>
              </w:rPr>
            </w:pPr>
            <w:r w:rsidRPr="00B103DF">
              <w:rPr>
                <w:rFonts w:asciiTheme="majorEastAsia" w:eastAsiaTheme="majorEastAsia" w:hAnsiTheme="majorEastAsia" w:hint="eastAsia"/>
                <w:color w:val="000000" w:themeColor="text1"/>
                <w:sz w:val="12"/>
                <w:szCs w:val="12"/>
              </w:rPr>
              <w:t>(第59条の17第1項準用)</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685CD2" w:rsidRPr="00B103DF" w:rsidRDefault="00685CD2" w:rsidP="000578BE">
            <w:pPr>
              <w:spacing w:line="240" w:lineRule="exact"/>
              <w:rPr>
                <w:rFonts w:asciiTheme="majorEastAsia" w:eastAsiaTheme="majorEastAsia" w:hAnsiTheme="majorEastAsia"/>
                <w:bCs/>
                <w:color w:val="000000" w:themeColor="text1"/>
                <w:sz w:val="15"/>
                <w:szCs w:val="15"/>
              </w:rPr>
            </w:pPr>
            <w:r w:rsidRPr="00B103DF">
              <w:rPr>
                <w:rFonts w:asciiTheme="majorEastAsia" w:eastAsiaTheme="majorEastAsia" w:hAnsiTheme="majorEastAsia" w:hint="eastAsia"/>
                <w:bCs/>
                <w:color w:val="000000" w:themeColor="text1"/>
                <w:sz w:val="15"/>
                <w:szCs w:val="15"/>
              </w:rPr>
              <w:t>(第39条第1項準用)</w:t>
            </w:r>
          </w:p>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1084"/>
        </w:trPr>
        <w:tc>
          <w:tcPr>
            <w:tcW w:w="1555" w:type="dxa"/>
            <w:vMerge/>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運営推進会議とは</w:t>
            </w:r>
          </w:p>
          <w:p w:rsidR="00685CD2" w:rsidRPr="00B103DF" w:rsidRDefault="00685CD2" w:rsidP="00685CD2">
            <w:pPr>
              <w:spacing w:line="240" w:lineRule="exact"/>
              <w:ind w:leftChars="100" w:left="218"/>
              <w:rPr>
                <w:rFonts w:asciiTheme="majorEastAsia" w:eastAsiaTheme="majorEastAsia" w:hAnsiTheme="majorEastAsia"/>
                <w:b/>
                <w:bCs/>
                <w:color w:val="000000" w:themeColor="text1"/>
                <w:sz w:val="18"/>
                <w:szCs w:val="20"/>
                <w:u w:val="single"/>
              </w:rPr>
            </w:pPr>
            <w:r w:rsidRPr="00B103DF">
              <w:rPr>
                <w:rFonts w:asciiTheme="majorEastAsia" w:eastAsiaTheme="majorEastAsia" w:hAnsiTheme="majorEastAsia" w:hint="eastAsia"/>
                <w:bCs/>
                <w:color w:val="000000" w:themeColor="text1"/>
                <w:sz w:val="18"/>
                <w:szCs w:val="20"/>
              </w:rPr>
              <w:t xml:space="preserve">　利用者、利用者の家族、地域住民の代表者、市の職員又は事業所が所在する区域を管轄する地域包括支援センターの職員、認知症対応型共同生活介護について知見を有する者等により構成される協議会</w:t>
            </w:r>
          </w:p>
        </w:tc>
        <w:tc>
          <w:tcPr>
            <w:tcW w:w="1276" w:type="dxa"/>
            <w:vMerge/>
            <w:tcBorders>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dotted"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1216"/>
        </w:trPr>
        <w:tc>
          <w:tcPr>
            <w:tcW w:w="1555" w:type="dxa"/>
            <w:vMerge/>
            <w:tcBorders>
              <w:bottom w:val="nil"/>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4(16)</w:t>
            </w:r>
          </w:p>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(第3の二の二の3(10)①)</w:t>
            </w:r>
          </w:p>
        </w:tc>
      </w:tr>
      <w:tr w:rsidR="00B103DF" w:rsidRPr="00B103DF" w:rsidTr="002B6F0D">
        <w:trPr>
          <w:trHeight w:val="565"/>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地域の住民の代表者とは、町内会役員、民生委員、老人クラブの代表等が考えられます。</w:t>
            </w:r>
          </w:p>
        </w:tc>
        <w:tc>
          <w:tcPr>
            <w:tcW w:w="1276" w:type="dxa"/>
            <w:tcBorders>
              <w:top w:val="nil"/>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nil"/>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1531"/>
        </w:trPr>
        <w:tc>
          <w:tcPr>
            <w:tcW w:w="1555" w:type="dxa"/>
            <w:tcBorders>
              <w:top w:val="nil"/>
              <w:left w:val="single" w:sz="4" w:space="0" w:color="auto"/>
              <w:bottom w:val="nil"/>
              <w:right w:val="single" w:sz="4" w:space="0" w:color="auto"/>
            </w:tcBorders>
            <w:vAlign w:val="center"/>
          </w:tcPr>
          <w:p w:rsidR="00685CD2" w:rsidRPr="00B103DF" w:rsidRDefault="00685CD2" w:rsidP="00685CD2">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運営推進会議は、テレビ電話装置等を活用して行うことができるものとします。ただし、利用者又はその家族（以下利用者等）が参加する場合にあっては、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510"/>
        </w:trPr>
        <w:tc>
          <w:tcPr>
            <w:tcW w:w="1555" w:type="dxa"/>
            <w:tcBorders>
              <w:top w:val="nil"/>
              <w:left w:val="single" w:sz="4" w:space="0" w:color="auto"/>
              <w:bottom w:val="nil"/>
              <w:right w:val="single" w:sz="4" w:space="0" w:color="auto"/>
            </w:tcBorders>
            <w:vAlign w:val="center"/>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他の地域密着型サービス事業所を併設している場合においては、１つの運営推進会議において、両事業所の評価等を行うことで差し支えありません。</w:t>
            </w:r>
          </w:p>
        </w:tc>
        <w:tc>
          <w:tcPr>
            <w:tcW w:w="1276" w:type="dxa"/>
            <w:tcBorders>
              <w:top w:val="nil"/>
              <w:left w:val="single" w:sz="4" w:space="0" w:color="auto"/>
              <w:bottom w:val="nil"/>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nil"/>
              <w:right w:val="single"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1984"/>
        </w:trPr>
        <w:tc>
          <w:tcPr>
            <w:tcW w:w="1555" w:type="dxa"/>
            <w:tcBorders>
              <w:top w:val="nil"/>
              <w:left w:val="single" w:sz="4" w:space="0" w:color="auto"/>
              <w:bottom w:val="nil"/>
              <w:right w:val="single" w:sz="4" w:space="0" w:color="auto"/>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運営推進会議の効率化や、事業所間のネットワーク形成の促進等の観点から、次に掲げる条件を満たす場合においては、複数の事業所の運営推進会議を合同で開催して差し支えありません。</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利用者等については匿名とするなど、個人情報・プライバシーを保護するこ</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と。</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同一の日常生活圏域内に所在する事業所であること。ただし、事業所間のネ</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ットワーク形成の促進が図られる範囲で、地域の実情に合わせて、市町村区域</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の単位等内に所在する事業所であっても差し支えないこと。</w:t>
            </w:r>
          </w:p>
        </w:tc>
        <w:tc>
          <w:tcPr>
            <w:tcW w:w="1276" w:type="dxa"/>
            <w:tcBorders>
              <w:top w:val="nil"/>
              <w:left w:val="single" w:sz="4" w:space="0" w:color="auto"/>
              <w:bottom w:val="dotted"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dotted" w:sz="4" w:space="0" w:color="auto"/>
              <w:right w:val="single"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889"/>
        </w:trPr>
        <w:tc>
          <w:tcPr>
            <w:tcW w:w="1555" w:type="dxa"/>
            <w:tcBorders>
              <w:top w:val="nil"/>
              <w:left w:val="single" w:sz="4" w:space="0" w:color="auto"/>
              <w:bottom w:val="nil"/>
              <w:right w:val="single" w:sz="4" w:space="0" w:color="auto"/>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運営推進会議の複数の事業所の合同開催については、合同で開催する回数が、１年度に開催すべき運営推進会議の開催回数の半数を超えないこと</w:t>
            </w:r>
            <w:r w:rsidRPr="00B103DF">
              <w:rPr>
                <w:rFonts w:asciiTheme="majorEastAsia" w:eastAsiaTheme="majorEastAsia" w:hAnsiTheme="majorEastAsia" w:cs="ＭＳ明朝" w:hint="eastAsia"/>
                <w:color w:val="000000" w:themeColor="text1"/>
                <w:kern w:val="0"/>
                <w:sz w:val="18"/>
                <w:szCs w:val="18"/>
              </w:rPr>
              <w:t>とともに、外部評価を行う運営推進会議は単独開催で行ってください。</w:t>
            </w:r>
          </w:p>
        </w:tc>
        <w:tc>
          <w:tcPr>
            <w:tcW w:w="1276" w:type="dxa"/>
            <w:tcBorders>
              <w:top w:val="dotted" w:sz="4" w:space="0" w:color="auto"/>
              <w:left w:val="single" w:sz="4" w:space="0" w:color="auto"/>
              <w:bottom w:val="nil"/>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の五の</w:t>
            </w:r>
            <w:r w:rsidRPr="00B103DF">
              <w:rPr>
                <w:rFonts w:asciiTheme="majorEastAsia" w:eastAsiaTheme="majorEastAsia" w:hAnsiTheme="majorEastAsia"/>
                <w:color w:val="000000" w:themeColor="text1"/>
                <w:sz w:val="18"/>
                <w:szCs w:val="18"/>
              </w:rPr>
              <w:t>4(16)</w:t>
            </w:r>
          </w:p>
        </w:tc>
      </w:tr>
      <w:tr w:rsidR="00B103DF" w:rsidRPr="00B103DF" w:rsidTr="002B6F0D">
        <w:trPr>
          <w:trHeight w:val="567"/>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①の報告、評価、要望、助言等についての記録を作成するとともに、当該記録を公表していますか。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single" w:sz="4" w:space="0" w:color="auto"/>
            </w:tcBorders>
          </w:tcPr>
          <w:p w:rsidR="00685CD2" w:rsidRPr="00B103DF" w:rsidRDefault="00685CD2" w:rsidP="00685CD2">
            <w:pPr>
              <w:spacing w:line="200" w:lineRule="exact"/>
              <w:ind w:left="98" w:hangingChars="100" w:hanging="98"/>
              <w:rPr>
                <w:rFonts w:asciiTheme="majorEastAsia" w:eastAsiaTheme="majorEastAsia" w:hAnsiTheme="majorEastAsia"/>
                <w:color w:val="000000" w:themeColor="text1"/>
                <w:sz w:val="12"/>
                <w:szCs w:val="12"/>
              </w:rPr>
            </w:pPr>
            <w:r w:rsidRPr="00B103DF">
              <w:rPr>
                <w:rFonts w:asciiTheme="majorEastAsia" w:eastAsiaTheme="majorEastAsia" w:hAnsiTheme="majorEastAsia" w:hint="eastAsia"/>
                <w:color w:val="000000" w:themeColor="text1"/>
                <w:sz w:val="12"/>
                <w:szCs w:val="12"/>
              </w:rPr>
              <w:t>(第59条の17第2項準用)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6"/>
              </w:rPr>
            </w:pPr>
            <w:r w:rsidRPr="00B103DF">
              <w:rPr>
                <w:rFonts w:asciiTheme="majorEastAsia" w:eastAsiaTheme="majorEastAsia" w:hAnsiTheme="majorEastAsia" w:hint="eastAsia"/>
                <w:color w:val="000000" w:themeColor="text1"/>
                <w:sz w:val="16"/>
                <w:szCs w:val="16"/>
              </w:rPr>
              <w:t>(第39条第2項準用)</w:t>
            </w:r>
          </w:p>
        </w:tc>
      </w:tr>
      <w:tr w:rsidR="00B103DF" w:rsidRPr="00B103DF" w:rsidTr="002B6F0D">
        <w:trPr>
          <w:trHeight w:val="527"/>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事業の運営に当たっては、地域住民又はその自発的な活動等との連携及び協力を行う等の地域との交流を図っていますか。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ind w:left="98" w:hangingChars="100" w:hanging="98"/>
              <w:rPr>
                <w:rFonts w:asciiTheme="majorEastAsia" w:eastAsiaTheme="majorEastAsia" w:hAnsiTheme="majorEastAsia"/>
                <w:color w:val="000000" w:themeColor="text1"/>
                <w:sz w:val="12"/>
                <w:szCs w:val="12"/>
              </w:rPr>
            </w:pPr>
            <w:r w:rsidRPr="00B103DF">
              <w:rPr>
                <w:rFonts w:asciiTheme="majorEastAsia" w:eastAsiaTheme="majorEastAsia" w:hAnsiTheme="majorEastAsia" w:hint="eastAsia"/>
                <w:color w:val="000000" w:themeColor="text1"/>
                <w:sz w:val="12"/>
                <w:szCs w:val="12"/>
              </w:rPr>
              <w:t>(第59条の17第3項準用)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6"/>
              </w:rPr>
              <w:t>(第39条第3項準用)</w:t>
            </w:r>
          </w:p>
        </w:tc>
      </w:tr>
      <w:tr w:rsidR="00B103DF" w:rsidRPr="00B103DF" w:rsidTr="002B6F0D">
        <w:trPr>
          <w:trHeight w:val="1002"/>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地域に開かれた事業として行われるよう、事業者は地域の住民やボランティア団体等との連携及び協力を行う等の地域との交流に努めなければなりません。</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(第3の二の二の3(10)③準用)</w:t>
            </w:r>
          </w:p>
        </w:tc>
      </w:tr>
      <w:tr w:rsidR="00B103DF" w:rsidRPr="00B103DF" w:rsidTr="005B27E8">
        <w:trPr>
          <w:trHeight w:val="831"/>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④　</w:t>
            </w:r>
            <w:r w:rsidR="00562AA2" w:rsidRPr="00B103DF">
              <w:rPr>
                <w:rFonts w:asciiTheme="majorEastAsia" w:eastAsiaTheme="majorEastAsia" w:hAnsiTheme="majorEastAsia" w:hint="eastAsia"/>
                <w:bCs/>
                <w:color w:val="000000" w:themeColor="text1"/>
                <w:sz w:val="18"/>
                <w:szCs w:val="20"/>
              </w:rPr>
              <w:t>事業の運営に当たっては、提供した指定</w:t>
            </w:r>
            <w:r w:rsidRPr="00B103DF">
              <w:rPr>
                <w:rFonts w:asciiTheme="majorEastAsia" w:eastAsiaTheme="majorEastAsia" w:hAnsiTheme="majorEastAsia" w:hint="eastAsia"/>
                <w:bCs/>
                <w:color w:val="000000" w:themeColor="text1"/>
                <w:sz w:val="18"/>
                <w:szCs w:val="20"/>
              </w:rPr>
              <w:t>認知症対応型共同生活介護に関する利用者からの苦情に関して、市等が派遣する者が相談及び援助を行う事業その他の市が実施する事業に協力するように努めていますか。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ind w:left="98" w:hangingChars="100" w:hanging="98"/>
              <w:rPr>
                <w:rFonts w:asciiTheme="majorEastAsia" w:eastAsiaTheme="majorEastAsia" w:hAnsiTheme="majorEastAsia"/>
                <w:color w:val="000000" w:themeColor="text1"/>
                <w:sz w:val="12"/>
                <w:szCs w:val="12"/>
              </w:rPr>
            </w:pPr>
            <w:r w:rsidRPr="00B103DF">
              <w:rPr>
                <w:rFonts w:asciiTheme="majorEastAsia" w:eastAsiaTheme="majorEastAsia" w:hAnsiTheme="majorEastAsia" w:hint="eastAsia"/>
                <w:color w:val="000000" w:themeColor="text1"/>
                <w:sz w:val="12"/>
                <w:szCs w:val="12"/>
              </w:rPr>
              <w:t>(第59条の17第4項準用)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6"/>
                <w:szCs w:val="16"/>
              </w:rPr>
              <w:t>(第39条第4項準用)</w:t>
            </w:r>
          </w:p>
        </w:tc>
      </w:tr>
      <w:tr w:rsidR="00B103DF" w:rsidRPr="00B103DF" w:rsidTr="005B27E8">
        <w:trPr>
          <w:trHeight w:val="559"/>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介護サービス相談員を派遣する事業を積極的に受け入れる等、市との密接な連携に努めてください。</w:t>
            </w:r>
          </w:p>
        </w:tc>
        <w:tc>
          <w:tcPr>
            <w:tcW w:w="1276" w:type="dxa"/>
            <w:tcBorders>
              <w:top w:val="dotted" w:sz="4" w:space="0" w:color="auto"/>
              <w:bottom w:val="nil"/>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val="restart"/>
            <w:tcBorders>
              <w:top w:val="dotted" w:sz="4" w:space="0" w:color="auto"/>
              <w:left w:val="single" w:sz="4" w:space="0" w:color="auto"/>
              <w:bottom w:val="nil"/>
              <w:right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4(16)</w:t>
            </w:r>
          </w:p>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(第3の二の二の3(10)④準用、第3の一の4</w:t>
            </w:r>
            <w:r w:rsidRPr="00B103DF">
              <w:rPr>
                <w:rFonts w:asciiTheme="majorEastAsia" w:eastAsiaTheme="majorEastAsia" w:hAnsiTheme="majorEastAsia"/>
                <w:bCs/>
                <w:color w:val="000000" w:themeColor="text1"/>
                <w:sz w:val="18"/>
                <w:szCs w:val="18"/>
              </w:rPr>
              <w:t>(29)</w:t>
            </w:r>
            <w:r w:rsidRPr="00B103DF">
              <w:rPr>
                <w:rFonts w:asciiTheme="majorEastAsia" w:eastAsiaTheme="majorEastAsia" w:hAnsiTheme="majorEastAsia" w:hint="eastAsia"/>
                <w:bCs/>
                <w:color w:val="000000" w:themeColor="text1"/>
                <w:sz w:val="18"/>
                <w:szCs w:val="18"/>
              </w:rPr>
              <w:t>④参照)</w:t>
            </w:r>
          </w:p>
        </w:tc>
      </w:tr>
      <w:tr w:rsidR="00B103DF" w:rsidRPr="00B103DF" w:rsidTr="002E4BC3">
        <w:trPr>
          <w:trHeight w:val="1027"/>
        </w:trPr>
        <w:tc>
          <w:tcPr>
            <w:tcW w:w="1555" w:type="dxa"/>
            <w:tcBorders>
              <w:top w:val="nil"/>
              <w:bottom w:val="nil"/>
            </w:tcBorders>
            <w:vAlign w:val="center"/>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「市が実施する事業」には、介護サービス相談員派遣事業のほか、広く市が老人クラブ、婦人会その他の非営利団体や住民の協力を得て行う事業が含まれるものです。</w:t>
            </w:r>
          </w:p>
        </w:tc>
        <w:tc>
          <w:tcPr>
            <w:tcW w:w="1276" w:type="dxa"/>
            <w:tcBorders>
              <w:top w:val="nil"/>
              <w:bottom w:val="dotted"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top w:val="nil"/>
              <w:left w:val="single" w:sz="4" w:space="0" w:color="auto"/>
              <w:bottom w:val="single" w:sz="4" w:space="0" w:color="auto"/>
              <w:right w:val="single"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E4BC3">
        <w:trPr>
          <w:trHeight w:val="843"/>
        </w:trPr>
        <w:tc>
          <w:tcPr>
            <w:tcW w:w="1555" w:type="dxa"/>
            <w:vMerge w:val="restart"/>
            <w:tcBorders>
              <w:top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w:t>
            </w:r>
            <w:r w:rsidR="00B14F6D" w:rsidRPr="00B103DF">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 xml:space="preserve">　事故発生時の対応</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に対する指定認知症対応型共同生活介護の提供により事故が発生した場合は、市、当該利用者の家族、当該利用者に係る指定居宅介護支援事業者（介護予防支援事業者）等に連絡を行うとともに、必要な措置を講じ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(第40条第1項準用)</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r w:rsidRPr="00B103DF">
              <w:rPr>
                <w:rFonts w:asciiTheme="majorEastAsia" w:eastAsiaTheme="majorEastAsia" w:hAnsiTheme="majorEastAsia" w:hint="eastAsia"/>
                <w:bCs/>
                <w:color w:val="000000" w:themeColor="text1"/>
                <w:sz w:val="16"/>
                <w:szCs w:val="18"/>
              </w:rPr>
              <w:t>(第37条第1項準用)</w:t>
            </w:r>
          </w:p>
        </w:tc>
      </w:tr>
      <w:tr w:rsidR="00B103DF" w:rsidRPr="00B103DF" w:rsidTr="002B6F0D">
        <w:trPr>
          <w:trHeight w:val="988"/>
        </w:trPr>
        <w:tc>
          <w:tcPr>
            <w:tcW w:w="1555" w:type="dxa"/>
            <w:vMerge/>
            <w:tcBorders>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利用者に対する指定認知症対応型共同生活介護の提供により事故が発生した場合の対応方法は、あらかじめ事業者が定めておくことが望まれます。</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(12)</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(第3の一の4(30)①準用)</w:t>
            </w:r>
          </w:p>
        </w:tc>
      </w:tr>
      <w:tr w:rsidR="00B103DF" w:rsidRPr="00B103DF" w:rsidTr="002B6F0D">
        <w:trPr>
          <w:trHeight w:val="850"/>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(第40条第2項準用)</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r w:rsidRPr="00B103DF">
              <w:rPr>
                <w:rFonts w:asciiTheme="majorEastAsia" w:eastAsiaTheme="majorEastAsia" w:hAnsiTheme="majorEastAsia" w:hint="eastAsia"/>
                <w:bCs/>
                <w:color w:val="000000" w:themeColor="text1"/>
                <w:sz w:val="16"/>
                <w:szCs w:val="18"/>
              </w:rPr>
              <w:t>(第37条第2項準用)</w:t>
            </w:r>
          </w:p>
        </w:tc>
      </w:tr>
      <w:tr w:rsidR="00B103DF" w:rsidRPr="00B103DF" w:rsidTr="002B6F0D">
        <w:trPr>
          <w:trHeight w:val="567"/>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利用者に対する指定認知症対応型共同生活介護の提供により賠償すべき事故が発生した場合は、損害賠償を速やかに行っていますか。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ind w:left="420" w:hanging="42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(第40条第3項準用)</w:t>
            </w:r>
          </w:p>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(第37条第3項準用)</w:t>
            </w:r>
          </w:p>
        </w:tc>
      </w:tr>
      <w:tr w:rsidR="00B103DF" w:rsidRPr="00B103DF" w:rsidTr="002B6F0D">
        <w:trPr>
          <w:trHeight w:val="988"/>
        </w:trPr>
        <w:tc>
          <w:tcPr>
            <w:tcW w:w="1555" w:type="dxa"/>
            <w:tcBorders>
              <w:top w:val="nil"/>
              <w:bottom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賠償すべき事態において速やかに賠償を行うため、損害賠償保険に加入しておくか、又は賠償資力を有することが望まれます。</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(12)</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(第3の一の4(30)②準用)</w:t>
            </w:r>
          </w:p>
        </w:tc>
      </w:tr>
      <w:tr w:rsidR="00B103DF" w:rsidRPr="00B103DF" w:rsidTr="002B6F0D">
        <w:trPr>
          <w:trHeight w:val="6800"/>
        </w:trPr>
        <w:tc>
          <w:tcPr>
            <w:tcW w:w="1555" w:type="dxa"/>
            <w:tcBorders>
              <w:top w:val="single" w:sz="4" w:space="0" w:color="auto"/>
              <w:bottom w:val="nil"/>
            </w:tcBorders>
          </w:tcPr>
          <w:p w:rsidR="00685CD2" w:rsidRPr="00B103DF" w:rsidRDefault="00DE4120"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３３</w:t>
            </w:r>
            <w:r w:rsidR="00685CD2" w:rsidRPr="00B103DF">
              <w:rPr>
                <w:rFonts w:asciiTheme="majorEastAsia" w:eastAsiaTheme="majorEastAsia" w:hAnsiTheme="majorEastAsia" w:hint="eastAsia"/>
                <w:bCs/>
                <w:color w:val="000000" w:themeColor="text1"/>
                <w:sz w:val="18"/>
                <w:szCs w:val="20"/>
              </w:rPr>
              <w:t xml:space="preserve">　虐待の防止</w:t>
            </w:r>
          </w:p>
        </w:tc>
        <w:tc>
          <w:tcPr>
            <w:tcW w:w="6095" w:type="dxa"/>
            <w:tcBorders>
              <w:top w:val="single" w:sz="4" w:space="0" w:color="auto"/>
              <w:bottom w:val="single" w:sz="4" w:space="0" w:color="auto"/>
            </w:tcBorders>
          </w:tcPr>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認知症対応型共同生活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必要があります。</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虐待の未然防止</w:t>
            </w:r>
          </w:p>
          <w:p w:rsidR="00685CD2" w:rsidRPr="00B103DF" w:rsidRDefault="00685CD2" w:rsidP="00685CD2">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事業者は高齢者の尊厳保持・人格尊重に対する配慮を常に心がけながらサービ</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ス提供にあたる必要があり、一般原則に位置付けられているとおり、研修等を通</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じて、従業者にそれらに関する理解を促す必要があります。同様に、従業者が高</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齢者虐待防止法等に規定する養介護事業の従業者としての責務・適切な対応等を</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正しく理解していることも重要です。</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虐待等の早期発見</w:t>
            </w:r>
          </w:p>
          <w:p w:rsidR="00685CD2" w:rsidRPr="00B103DF" w:rsidRDefault="00685CD2" w:rsidP="00685CD2">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従業者は、虐待等を発見しやすい立場にあることから、これらを早期に発見で</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きるよう、必要な措置（虐待等に対する相談体制、市町村の通報窓口の周知等）</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がとられていることが望ましいです。また、利用者及びその家族からの虐待等に</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係る相談、利用者から市町村への虐待の届出について、適切な対応をしてくださ</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い。</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虐待等への迅速かつ適切な対応</w:t>
            </w:r>
          </w:p>
          <w:p w:rsidR="00685CD2" w:rsidRPr="00B103DF" w:rsidRDefault="00685CD2" w:rsidP="00685CD2">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虐待が発生した場合には、速やかに市町村の窓口に通報される必要があり、事</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業者は当該通報の手続が迅速かつ適切に行われ、市町村等が行う虐待等に対する</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調査等に協力するよう努めることとします。</w:t>
            </w: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p>
          <w:p w:rsidR="00685CD2" w:rsidRPr="00B103DF" w:rsidRDefault="00685CD2"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以上の観点を踏まえ、虐待等の防止・早期発見に加え、虐待等が発生した場合はその再発を確実に防止するために次に掲げる事項（①～④</w:t>
            </w:r>
            <w:r w:rsidRPr="00B103DF">
              <w:rPr>
                <w:rFonts w:asciiTheme="majorEastAsia" w:eastAsiaTheme="majorEastAsia" w:hAnsiTheme="majorEastAsia"/>
                <w:color w:val="000000" w:themeColor="text1"/>
                <w:sz w:val="18"/>
                <w:szCs w:val="18"/>
              </w:rPr>
              <w:t>）</w:t>
            </w:r>
            <w:r w:rsidRPr="00B103DF">
              <w:rPr>
                <w:rFonts w:asciiTheme="majorEastAsia" w:eastAsiaTheme="majorEastAsia" w:hAnsiTheme="majorEastAsia" w:hint="eastAsia"/>
                <w:color w:val="000000" w:themeColor="text1"/>
                <w:sz w:val="18"/>
                <w:szCs w:val="18"/>
              </w:rPr>
              <w:t>を実施するものとします。</w:t>
            </w:r>
          </w:p>
        </w:tc>
        <w:tc>
          <w:tcPr>
            <w:tcW w:w="1276" w:type="dxa"/>
            <w:tcBorders>
              <w:top w:val="single"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nil"/>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(14)</w:t>
            </w:r>
          </w:p>
        </w:tc>
      </w:tr>
      <w:tr w:rsidR="00B103DF" w:rsidRPr="00B103DF" w:rsidTr="002B6F0D">
        <w:trPr>
          <w:trHeight w:val="842"/>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685CD2" w:rsidRPr="00B103DF" w:rsidRDefault="00685CD2" w:rsidP="00562AA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事業所における虐待の防止のための対策を検討する委員会（テレビ電話装置等を活用して行うことが可能。）を定期的に開催するとともに、その結果について、従業者に周知徹底を図っていますか。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bottom w:val="dotted"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3"/>
                <w:szCs w:val="13"/>
              </w:rPr>
              <w:t>(第40条の2第1号準用)</w:t>
            </w:r>
          </w:p>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3"/>
                <w:szCs w:val="13"/>
              </w:rPr>
              <w:t>(第37条の2第1号準用)</w:t>
            </w:r>
          </w:p>
        </w:tc>
      </w:tr>
      <w:tr w:rsidR="00B103DF" w:rsidRPr="00B103DF" w:rsidTr="002B6F0D">
        <w:trPr>
          <w:trHeight w:val="3868"/>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なお、虐待防止検討委員会は、関係する職種、取り扱う事項等が相互に関係が深いと認められる他の会議体を設置している場合、これと一体的に設置・運営することとして差し支えありません。また、他のサービス事業者との連携により行うことも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4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4</w:t>
            </w:r>
            <w:r w:rsidRPr="00B103DF">
              <w:rPr>
                <w:rFonts w:asciiTheme="majorEastAsia" w:eastAsiaTheme="majorEastAsia" w:hAnsiTheme="majorEastAsia" w:hint="eastAsia"/>
                <w:bCs/>
                <w:color w:val="000000" w:themeColor="text1"/>
                <w:sz w:val="16"/>
                <w:szCs w:val="16"/>
              </w:rPr>
              <w:t>(14)</w:t>
            </w:r>
            <w:r w:rsidR="00C55065" w:rsidRPr="00B103DF">
              <w:rPr>
                <w:rFonts w:asciiTheme="majorEastAsia" w:eastAsiaTheme="majorEastAsia" w:hAnsiTheme="majorEastAsia" w:hint="eastAsia"/>
                <w:bCs/>
                <w:color w:val="000000" w:themeColor="text1"/>
                <w:sz w:val="16"/>
                <w:szCs w:val="16"/>
              </w:rPr>
              <w:t>①</w:t>
            </w:r>
          </w:p>
        </w:tc>
      </w:tr>
      <w:tr w:rsidR="00B103DF" w:rsidRPr="00B103DF" w:rsidTr="002B6F0D">
        <w:trPr>
          <w:trHeight w:val="2959"/>
        </w:trPr>
        <w:tc>
          <w:tcPr>
            <w:tcW w:w="1555" w:type="dxa"/>
            <w:tcBorders>
              <w:top w:val="nil"/>
              <w:bottom w:val="nil"/>
            </w:tcBorders>
          </w:tcPr>
          <w:p w:rsidR="00685CD2" w:rsidRPr="00B103DF" w:rsidRDefault="00685CD2" w:rsidP="00685CD2">
            <w:pPr>
              <w:widowControl/>
              <w:spacing w:line="240" w:lineRule="exact"/>
              <w:rPr>
                <w:rFonts w:asciiTheme="majorEastAsia" w:eastAsiaTheme="majorEastAsia" w:hAnsiTheme="majorEastAsia"/>
                <w:bCs/>
                <w:color w:val="000000" w:themeColor="text1"/>
                <w:sz w:val="18"/>
                <w:szCs w:val="20"/>
              </w:rPr>
            </w:pPr>
          </w:p>
        </w:tc>
        <w:tc>
          <w:tcPr>
            <w:tcW w:w="6095" w:type="dxa"/>
            <w:tcBorders>
              <w:top w:val="nil"/>
              <w:bottom w:val="single" w:sz="4" w:space="0" w:color="auto"/>
              <w:right w:val="single" w:sz="4" w:space="0" w:color="auto"/>
            </w:tcBorders>
          </w:tcPr>
          <w:p w:rsidR="00685CD2" w:rsidRPr="00B103DF" w:rsidRDefault="00685CD2" w:rsidP="00562AA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w:t>
            </w:r>
            <w:r w:rsidR="00685CD2" w:rsidRPr="00B103DF">
              <w:rPr>
                <w:rFonts w:asciiTheme="majorEastAsia" w:eastAsiaTheme="majorEastAsia" w:hAnsiTheme="majorEastAsia" w:hint="eastAsia"/>
                <w:color w:val="000000" w:themeColor="text1"/>
                <w:sz w:val="18"/>
                <w:szCs w:val="18"/>
              </w:rPr>
              <w:t xml:space="preserve">　虐待防止検討委員会その他事業所内の組織に関すること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w:t>
            </w:r>
            <w:r w:rsidR="00685CD2" w:rsidRPr="00B103DF">
              <w:rPr>
                <w:rFonts w:asciiTheme="majorEastAsia" w:eastAsiaTheme="majorEastAsia" w:hAnsiTheme="majorEastAsia" w:hint="eastAsia"/>
                <w:color w:val="000000" w:themeColor="text1"/>
                <w:sz w:val="18"/>
                <w:szCs w:val="18"/>
              </w:rPr>
              <w:t xml:space="preserve">　虐待の防止のための指針の整備に関すること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w:t>
            </w:r>
            <w:r w:rsidR="00685CD2" w:rsidRPr="00B103DF">
              <w:rPr>
                <w:rFonts w:asciiTheme="majorEastAsia" w:eastAsiaTheme="majorEastAsia" w:hAnsiTheme="majorEastAsia" w:hint="eastAsia"/>
                <w:color w:val="000000" w:themeColor="text1"/>
                <w:sz w:val="18"/>
                <w:szCs w:val="18"/>
              </w:rPr>
              <w:t xml:space="preserve">　虐待の防止のための職員研修の内容に関すること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エ</w:t>
            </w:r>
            <w:r w:rsidR="00685CD2" w:rsidRPr="00B103DF">
              <w:rPr>
                <w:rFonts w:asciiTheme="majorEastAsia" w:eastAsiaTheme="majorEastAsia" w:hAnsiTheme="majorEastAsia" w:hint="eastAsia"/>
                <w:color w:val="000000" w:themeColor="text1"/>
                <w:sz w:val="18"/>
                <w:szCs w:val="18"/>
              </w:rPr>
              <w:t xml:space="preserve">　虐待等について、従業者が相談・報告できる体制整備に関すること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オ</w:t>
            </w:r>
            <w:r w:rsidR="00685CD2" w:rsidRPr="00B103DF">
              <w:rPr>
                <w:rFonts w:asciiTheme="majorEastAsia" w:eastAsiaTheme="majorEastAsia" w:hAnsiTheme="majorEastAsia" w:hint="eastAsia"/>
                <w:color w:val="000000" w:themeColor="text1"/>
                <w:sz w:val="18"/>
                <w:szCs w:val="18"/>
              </w:rPr>
              <w:t xml:space="preserve">　従業者が虐待等を把握した場合に、市町村への通報が迅速かつ適切に行われ</w:t>
            </w:r>
          </w:p>
          <w:p w:rsidR="00685CD2" w:rsidRPr="00B103DF" w:rsidRDefault="00685CD2" w:rsidP="00685CD2">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るための方法に関すること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w:t>
            </w:r>
            <w:r w:rsidR="00685CD2" w:rsidRPr="00B103DF">
              <w:rPr>
                <w:rFonts w:asciiTheme="majorEastAsia" w:eastAsiaTheme="majorEastAsia" w:hAnsiTheme="majorEastAsia" w:hint="eastAsia"/>
                <w:color w:val="000000" w:themeColor="text1"/>
                <w:sz w:val="18"/>
                <w:szCs w:val="18"/>
              </w:rPr>
              <w:t xml:space="preserve">　虐待等が発生した場合、その発生原因等の分析から得られる再発の確実な防</w:t>
            </w:r>
          </w:p>
          <w:p w:rsidR="00685CD2" w:rsidRPr="00B103DF" w:rsidRDefault="00685CD2" w:rsidP="00685CD2">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止策に関すること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キ　カ</w:t>
            </w:r>
            <w:r w:rsidR="00685CD2" w:rsidRPr="00B103DF">
              <w:rPr>
                <w:rFonts w:asciiTheme="majorEastAsia" w:eastAsiaTheme="majorEastAsia" w:hAnsiTheme="majorEastAsia" w:hint="eastAsia"/>
                <w:color w:val="000000" w:themeColor="text1"/>
                <w:sz w:val="18"/>
                <w:szCs w:val="18"/>
              </w:rPr>
              <w:t>の再発の防止策を講じた際に、その効果についての評価に関すること</w:t>
            </w:r>
          </w:p>
        </w:tc>
        <w:tc>
          <w:tcPr>
            <w:tcW w:w="1276" w:type="dxa"/>
            <w:tcBorders>
              <w:top w:val="nil"/>
              <w:left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882"/>
        </w:trPr>
        <w:tc>
          <w:tcPr>
            <w:tcW w:w="1555" w:type="dxa"/>
            <w:tcBorders>
              <w:top w:val="nil"/>
              <w:bottom w:val="nil"/>
            </w:tcBorders>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right w:val="single" w:sz="4" w:space="0" w:color="auto"/>
            </w:tcBorders>
          </w:tcPr>
          <w:p w:rsidR="00685CD2" w:rsidRPr="00B103DF" w:rsidRDefault="00685CD2" w:rsidP="00685CD2">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事業所における虐待の防止のための指針を整備していますか。</w:t>
            </w:r>
          </w:p>
        </w:tc>
        <w:tc>
          <w:tcPr>
            <w:tcW w:w="1276" w:type="dxa"/>
            <w:tcBorders>
              <w:top w:val="single" w:sz="4" w:space="0" w:color="auto"/>
              <w:left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tcPr>
          <w:p w:rsidR="007C2D51"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条例第128条</w:t>
            </w:r>
          </w:p>
          <w:p w:rsidR="00685CD2" w:rsidRPr="00B103DF" w:rsidRDefault="00685CD2" w:rsidP="00685CD2">
            <w:pPr>
              <w:spacing w:line="20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3"/>
                <w:szCs w:val="13"/>
              </w:rPr>
              <w:t>(第40条の2第2号準用)</w:t>
            </w:r>
          </w:p>
          <w:p w:rsidR="007C2D51"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予防条例第86条</w:t>
            </w:r>
          </w:p>
          <w:p w:rsidR="00685CD2" w:rsidRPr="00B103DF" w:rsidRDefault="00685CD2" w:rsidP="00685CD2">
            <w:pPr>
              <w:spacing w:line="20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3"/>
                <w:szCs w:val="13"/>
              </w:rPr>
              <w:t>(第37条の2第2号準用)</w:t>
            </w:r>
          </w:p>
        </w:tc>
      </w:tr>
      <w:tr w:rsidR="00B103DF" w:rsidRPr="00B103DF" w:rsidTr="002B6F0D">
        <w:trPr>
          <w:trHeight w:val="2503"/>
        </w:trPr>
        <w:tc>
          <w:tcPr>
            <w:tcW w:w="1555" w:type="dxa"/>
            <w:tcBorders>
              <w:top w:val="nil"/>
              <w:bottom w:val="nil"/>
            </w:tcBorders>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685CD2" w:rsidRPr="00B103DF" w:rsidRDefault="00685CD2" w:rsidP="00685CD2">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指針には次のような項目を盛り込むこと。</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w:t>
            </w:r>
            <w:r w:rsidR="00685CD2" w:rsidRPr="00B103DF">
              <w:rPr>
                <w:rFonts w:asciiTheme="majorEastAsia" w:eastAsiaTheme="majorEastAsia" w:hAnsiTheme="majorEastAsia" w:hint="eastAsia"/>
                <w:color w:val="000000" w:themeColor="text1"/>
                <w:sz w:val="18"/>
                <w:szCs w:val="18"/>
              </w:rPr>
              <w:t xml:space="preserve">　事業所における虐待の防止に関する基本的考え方</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w:t>
            </w:r>
            <w:r w:rsidR="00685CD2" w:rsidRPr="00B103DF">
              <w:rPr>
                <w:rFonts w:asciiTheme="majorEastAsia" w:eastAsiaTheme="majorEastAsia" w:hAnsiTheme="majorEastAsia" w:hint="eastAsia"/>
                <w:color w:val="000000" w:themeColor="text1"/>
                <w:sz w:val="18"/>
                <w:szCs w:val="18"/>
              </w:rPr>
              <w:t xml:space="preserve">　虐待防止検討委員会その他事業所内の組織に関する事項</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w:t>
            </w:r>
            <w:r w:rsidR="00685CD2" w:rsidRPr="00B103DF">
              <w:rPr>
                <w:rFonts w:asciiTheme="majorEastAsia" w:eastAsiaTheme="majorEastAsia" w:hAnsiTheme="majorEastAsia" w:hint="eastAsia"/>
                <w:color w:val="000000" w:themeColor="text1"/>
                <w:sz w:val="18"/>
                <w:szCs w:val="18"/>
              </w:rPr>
              <w:t xml:space="preserve">　虐待の防止のための職員研修に関する基本方針</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エ</w:t>
            </w:r>
            <w:r w:rsidR="00685CD2" w:rsidRPr="00B103DF">
              <w:rPr>
                <w:rFonts w:asciiTheme="majorEastAsia" w:eastAsiaTheme="majorEastAsia" w:hAnsiTheme="majorEastAsia" w:hint="eastAsia"/>
                <w:color w:val="000000" w:themeColor="text1"/>
                <w:sz w:val="18"/>
                <w:szCs w:val="18"/>
              </w:rPr>
              <w:t xml:space="preserve">　虐待等が発生した場合の対応方法に関する基本方針</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オ</w:t>
            </w:r>
            <w:r w:rsidR="00685CD2" w:rsidRPr="00B103DF">
              <w:rPr>
                <w:rFonts w:asciiTheme="majorEastAsia" w:eastAsiaTheme="majorEastAsia" w:hAnsiTheme="majorEastAsia" w:hint="eastAsia"/>
                <w:color w:val="000000" w:themeColor="text1"/>
                <w:sz w:val="18"/>
                <w:szCs w:val="18"/>
              </w:rPr>
              <w:t xml:space="preserve">　虐待等が発生した場合の相談・報告体制に関する事項</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w:t>
            </w:r>
            <w:r w:rsidR="00685CD2" w:rsidRPr="00B103DF">
              <w:rPr>
                <w:rFonts w:asciiTheme="majorEastAsia" w:eastAsiaTheme="majorEastAsia" w:hAnsiTheme="majorEastAsia" w:hint="eastAsia"/>
                <w:color w:val="000000" w:themeColor="text1"/>
                <w:sz w:val="18"/>
                <w:szCs w:val="18"/>
              </w:rPr>
              <w:t xml:space="preserve">　成年後見制度の利用支援に関する事項</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キ</w:t>
            </w:r>
            <w:r w:rsidR="00685CD2" w:rsidRPr="00B103DF">
              <w:rPr>
                <w:rFonts w:asciiTheme="majorEastAsia" w:eastAsiaTheme="majorEastAsia" w:hAnsiTheme="majorEastAsia" w:hint="eastAsia"/>
                <w:color w:val="000000" w:themeColor="text1"/>
                <w:sz w:val="18"/>
                <w:szCs w:val="18"/>
              </w:rPr>
              <w:t xml:space="preserve">　虐待等に係る苦情解決方法に関する事項</w:t>
            </w:r>
          </w:p>
          <w:p w:rsidR="00685CD2" w:rsidRPr="00B103DF" w:rsidRDefault="002019BE" w:rsidP="00685C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ク</w:t>
            </w:r>
            <w:r w:rsidR="00685CD2" w:rsidRPr="00B103DF">
              <w:rPr>
                <w:rFonts w:asciiTheme="majorEastAsia" w:eastAsiaTheme="majorEastAsia" w:hAnsiTheme="majorEastAsia" w:hint="eastAsia"/>
                <w:color w:val="000000" w:themeColor="text1"/>
                <w:sz w:val="18"/>
                <w:szCs w:val="18"/>
              </w:rPr>
              <w:t xml:space="preserve">　利用者等に対する当該指針の閲覧に関する事項</w:t>
            </w:r>
          </w:p>
          <w:p w:rsidR="00685CD2" w:rsidRPr="00B103DF" w:rsidRDefault="002019BE" w:rsidP="002019BE">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ケ</w:t>
            </w:r>
            <w:r w:rsidR="00685CD2" w:rsidRPr="00B103DF">
              <w:rPr>
                <w:rFonts w:asciiTheme="majorEastAsia" w:eastAsiaTheme="majorEastAsia" w:hAnsiTheme="majorEastAsia" w:hint="eastAsia"/>
                <w:color w:val="000000" w:themeColor="text1"/>
                <w:sz w:val="18"/>
                <w:szCs w:val="18"/>
              </w:rPr>
              <w:t xml:space="preserve">　その他虐待の防止の推進のために必要な事項</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4</w:t>
            </w:r>
            <w:r w:rsidRPr="00B103DF">
              <w:rPr>
                <w:rFonts w:asciiTheme="majorEastAsia" w:eastAsiaTheme="majorEastAsia" w:hAnsiTheme="majorEastAsia" w:hint="eastAsia"/>
                <w:bCs/>
                <w:color w:val="000000" w:themeColor="text1"/>
                <w:sz w:val="16"/>
                <w:szCs w:val="16"/>
              </w:rPr>
              <w:t>(14)</w:t>
            </w:r>
            <w:r w:rsidR="00C55065" w:rsidRPr="00B103DF">
              <w:rPr>
                <w:rFonts w:asciiTheme="majorEastAsia" w:eastAsiaTheme="majorEastAsia" w:hAnsiTheme="majorEastAsia" w:hint="eastAsia"/>
                <w:bCs/>
                <w:color w:val="000000" w:themeColor="text1"/>
                <w:sz w:val="16"/>
                <w:szCs w:val="16"/>
              </w:rPr>
              <w:t>②</w:t>
            </w:r>
          </w:p>
        </w:tc>
      </w:tr>
      <w:tr w:rsidR="00B103DF" w:rsidRPr="00B103DF" w:rsidTr="002B6F0D">
        <w:trPr>
          <w:trHeight w:val="579"/>
        </w:trPr>
        <w:tc>
          <w:tcPr>
            <w:tcW w:w="1555" w:type="dxa"/>
            <w:tcBorders>
              <w:top w:val="nil"/>
              <w:bottom w:val="nil"/>
            </w:tcBorders>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rsidR="00685CD2" w:rsidRPr="00B103DF" w:rsidRDefault="00685CD2" w:rsidP="002019BE">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事業所において、従業者に対し、虐待の防止のための研修を定期的に実施していますか。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bottom w:val="dotted" w:sz="4" w:space="0" w:color="auto"/>
            </w:tcBorders>
          </w:tcPr>
          <w:p w:rsidR="002019BE" w:rsidRPr="00B103DF" w:rsidRDefault="00685CD2" w:rsidP="00685CD2">
            <w:pPr>
              <w:spacing w:line="20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3"/>
                <w:szCs w:val="13"/>
              </w:rPr>
              <w:t>(第40条の2第3号準用)</w:t>
            </w:r>
          </w:p>
          <w:p w:rsidR="00685CD2" w:rsidRPr="00B103DF" w:rsidRDefault="00685CD2" w:rsidP="00685CD2">
            <w:pPr>
              <w:spacing w:line="20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3"/>
                <w:szCs w:val="13"/>
              </w:rPr>
              <w:t>(第37条の2第3号準用)</w:t>
            </w:r>
          </w:p>
        </w:tc>
      </w:tr>
      <w:tr w:rsidR="00B103DF" w:rsidRPr="00B103DF" w:rsidTr="002B6F0D">
        <w:trPr>
          <w:trHeight w:val="1953"/>
        </w:trPr>
        <w:tc>
          <w:tcPr>
            <w:tcW w:w="1555" w:type="dxa"/>
            <w:tcBorders>
              <w:top w:val="nil"/>
              <w:bottom w:val="nil"/>
            </w:tcBorders>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685CD2" w:rsidRPr="00B103DF" w:rsidRDefault="00685CD2" w:rsidP="00F907C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r w:rsidR="00F907C3" w:rsidRPr="00B103DF">
              <w:rPr>
                <w:rFonts w:asciiTheme="majorEastAsia" w:eastAsiaTheme="majorEastAsia" w:hAnsiTheme="majorEastAsia" w:hint="eastAsia"/>
                <w:bCs/>
                <w:color w:val="000000" w:themeColor="text1"/>
                <w:sz w:val="18"/>
                <w:szCs w:val="18"/>
              </w:rPr>
              <w:br/>
            </w:r>
            <w:r w:rsidR="00F907C3"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r w:rsidR="00F907C3" w:rsidRPr="00B103DF">
              <w:rPr>
                <w:rFonts w:asciiTheme="majorEastAsia" w:eastAsiaTheme="majorEastAsia" w:hAnsiTheme="majorEastAsia" w:hint="eastAsia"/>
                <w:bCs/>
                <w:color w:val="000000" w:themeColor="text1"/>
                <w:sz w:val="18"/>
                <w:szCs w:val="18"/>
              </w:rPr>
              <w:br/>
            </w:r>
            <w:r w:rsidR="00F907C3"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また、研修の実施内容についても記録することが必要です。研修の実施は、事業所内での研修で差し支えありません。</w:t>
            </w:r>
          </w:p>
        </w:tc>
        <w:tc>
          <w:tcPr>
            <w:tcW w:w="1276" w:type="dxa"/>
            <w:tcBorders>
              <w:top w:val="dotted" w:sz="4" w:space="0" w:color="auto"/>
              <w:bottom w:val="single"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470899">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4</w:t>
            </w:r>
            <w:r w:rsidRPr="00B103DF">
              <w:rPr>
                <w:rFonts w:asciiTheme="majorEastAsia" w:eastAsiaTheme="majorEastAsia" w:hAnsiTheme="majorEastAsia" w:hint="eastAsia"/>
                <w:bCs/>
                <w:color w:val="000000" w:themeColor="text1"/>
                <w:sz w:val="16"/>
                <w:szCs w:val="16"/>
              </w:rPr>
              <w:t>(14)</w:t>
            </w:r>
            <w:r w:rsidR="00F907C3" w:rsidRPr="00B103DF">
              <w:rPr>
                <w:rFonts w:asciiTheme="majorEastAsia" w:eastAsiaTheme="majorEastAsia" w:hAnsiTheme="majorEastAsia" w:hint="eastAsia"/>
                <w:bCs/>
                <w:color w:val="000000" w:themeColor="text1"/>
                <w:sz w:val="16"/>
                <w:szCs w:val="16"/>
              </w:rPr>
              <w:t>③</w:t>
            </w:r>
          </w:p>
        </w:tc>
      </w:tr>
      <w:tr w:rsidR="00B103DF" w:rsidRPr="00B103DF" w:rsidTr="002B6F0D">
        <w:trPr>
          <w:trHeight w:val="633"/>
        </w:trPr>
        <w:tc>
          <w:tcPr>
            <w:tcW w:w="1555" w:type="dxa"/>
            <w:tcBorders>
              <w:top w:val="nil"/>
              <w:bottom w:val="nil"/>
            </w:tcBorders>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rsidR="00685CD2" w:rsidRPr="00B103DF" w:rsidRDefault="00685CD2" w:rsidP="00685CD2">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①～③に掲げる措置を適切に実施するための担当者を置いていますか。</w:t>
            </w:r>
          </w:p>
        </w:tc>
        <w:tc>
          <w:tcPr>
            <w:tcW w:w="1276" w:type="dxa"/>
            <w:tcBorders>
              <w:top w:val="single" w:sz="4" w:space="0" w:color="auto"/>
              <w:bottom w:val="dotted"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left w:val="single" w:sz="4" w:space="0" w:color="auto"/>
              <w:bottom w:val="dotted" w:sz="4" w:space="0" w:color="auto"/>
            </w:tcBorders>
          </w:tcPr>
          <w:p w:rsidR="00F907C3" w:rsidRPr="00B103DF" w:rsidRDefault="00685CD2" w:rsidP="00685CD2">
            <w:pPr>
              <w:spacing w:line="20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3"/>
                <w:szCs w:val="13"/>
              </w:rPr>
              <w:t>(第40条の2第4号準用)</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3"/>
                <w:szCs w:val="13"/>
              </w:rPr>
              <w:t>(第37条の2第4号準用)</w:t>
            </w:r>
          </w:p>
        </w:tc>
      </w:tr>
      <w:tr w:rsidR="00B103DF" w:rsidRPr="00B103DF" w:rsidTr="002B6F0D">
        <w:trPr>
          <w:trHeight w:val="3018"/>
        </w:trPr>
        <w:tc>
          <w:tcPr>
            <w:tcW w:w="1555" w:type="dxa"/>
            <w:tcBorders>
              <w:top w:val="nil"/>
              <w:bottom w:val="nil"/>
            </w:tcBorders>
          </w:tcPr>
          <w:p w:rsidR="00685CD2" w:rsidRPr="00B103DF" w:rsidRDefault="00685CD2" w:rsidP="00685C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nil"/>
            </w:tcBorders>
          </w:tcPr>
          <w:p w:rsidR="00F77A21" w:rsidRPr="00B103DF" w:rsidRDefault="00685CD2" w:rsidP="00F77A2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事業所における虐待を防止するための体制として、上記に掲げる措置を適切に実施するため、専任の担当者を置くことが必要です。当該担当者としては、虐待防止検討委員会の責任者と同一の従業者が務めることが望ましいです。</w:t>
            </w:r>
            <w:r w:rsidR="00F77A21" w:rsidRPr="00B103DF">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00F77A21" w:rsidRPr="00B103DF">
              <w:rPr>
                <w:rFonts w:asciiTheme="majorEastAsia" w:eastAsiaTheme="majorEastAsia" w:hAnsiTheme="majorEastAsia" w:hint="eastAsia"/>
                <w:bCs/>
                <w:color w:val="000000" w:themeColor="text1"/>
                <w:sz w:val="18"/>
                <w:szCs w:val="20"/>
              </w:rPr>
              <w:br/>
              <w:t xml:space="preserve">　※　身体的拘束等適正化担当者、褥瘡予防対策担当者（看護師が望ましい。）、</w:t>
            </w:r>
          </w:p>
          <w:p w:rsidR="00F77A21" w:rsidRPr="00B103DF" w:rsidRDefault="00F77A21" w:rsidP="00F77A21">
            <w:pPr>
              <w:spacing w:line="240" w:lineRule="exact"/>
              <w:ind w:leftChars="100" w:left="218" w:firstLineChars="150" w:firstLine="237"/>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F77A21" w:rsidRPr="00B103DF" w:rsidRDefault="00F77A21" w:rsidP="00F77A21">
            <w:pPr>
              <w:spacing w:line="240" w:lineRule="exact"/>
              <w:ind w:leftChars="100" w:left="218" w:firstLineChars="150" w:firstLine="237"/>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685CD2" w:rsidRPr="00B103DF" w:rsidRDefault="00F77A21" w:rsidP="00F77A21">
            <w:pPr>
              <w:spacing w:line="240" w:lineRule="exact"/>
              <w:ind w:leftChars="100" w:left="218" w:firstLineChars="150" w:firstLine="237"/>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第</w:t>
            </w:r>
            <w:r w:rsidRPr="00B103DF">
              <w:rPr>
                <w:rFonts w:asciiTheme="majorEastAsia" w:eastAsiaTheme="majorEastAsia" w:hAnsiTheme="majorEastAsia"/>
                <w:bCs/>
                <w:color w:val="000000" w:themeColor="text1"/>
                <w:sz w:val="16"/>
                <w:szCs w:val="16"/>
              </w:rPr>
              <w:t>3</w:t>
            </w:r>
            <w:r w:rsidRPr="00B103DF">
              <w:rPr>
                <w:rFonts w:asciiTheme="majorEastAsia" w:eastAsiaTheme="majorEastAsia" w:hAnsiTheme="majorEastAsia" w:hint="eastAsia"/>
                <w:bCs/>
                <w:color w:val="000000" w:themeColor="text1"/>
                <w:sz w:val="16"/>
                <w:szCs w:val="16"/>
              </w:rPr>
              <w:t>の五の</w:t>
            </w:r>
            <w:r w:rsidRPr="00B103DF">
              <w:rPr>
                <w:rFonts w:asciiTheme="majorEastAsia" w:eastAsiaTheme="majorEastAsia" w:hAnsiTheme="majorEastAsia"/>
                <w:bCs/>
                <w:color w:val="000000" w:themeColor="text1"/>
                <w:sz w:val="16"/>
                <w:szCs w:val="16"/>
              </w:rPr>
              <w:t>4</w:t>
            </w:r>
            <w:r w:rsidRPr="00B103DF">
              <w:rPr>
                <w:rFonts w:asciiTheme="majorEastAsia" w:eastAsiaTheme="majorEastAsia" w:hAnsiTheme="majorEastAsia" w:hint="eastAsia"/>
                <w:bCs/>
                <w:color w:val="000000" w:themeColor="text1"/>
                <w:sz w:val="16"/>
                <w:szCs w:val="16"/>
              </w:rPr>
              <w:t>(14)</w:t>
            </w:r>
            <w:r w:rsidR="0088576E" w:rsidRPr="00B103DF">
              <w:rPr>
                <w:rFonts w:asciiTheme="majorEastAsia" w:eastAsiaTheme="majorEastAsia" w:hAnsiTheme="majorEastAsia" w:hint="eastAsia"/>
                <w:bCs/>
                <w:color w:val="000000" w:themeColor="text1"/>
                <w:sz w:val="16"/>
                <w:szCs w:val="16"/>
              </w:rPr>
              <w:t>④</w:t>
            </w:r>
          </w:p>
        </w:tc>
      </w:tr>
      <w:tr w:rsidR="00B103DF" w:rsidRPr="00B103DF" w:rsidTr="002B6F0D">
        <w:trPr>
          <w:trHeight w:val="567"/>
        </w:trPr>
        <w:tc>
          <w:tcPr>
            <w:tcW w:w="1555" w:type="dxa"/>
            <w:tcBorders>
              <w:top w:val="single" w:sz="4" w:space="0" w:color="auto"/>
              <w:bottom w:val="nil"/>
            </w:tcBorders>
          </w:tcPr>
          <w:p w:rsidR="00685CD2" w:rsidRPr="00B103DF" w:rsidRDefault="00DE4120" w:rsidP="003914B7">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３４</w:t>
            </w:r>
            <w:r w:rsidR="00685CD2" w:rsidRPr="00B103DF">
              <w:rPr>
                <w:rFonts w:asciiTheme="majorEastAsia" w:eastAsiaTheme="majorEastAsia" w:hAnsiTheme="majorEastAsia" w:hint="eastAsia"/>
                <w:bCs/>
                <w:color w:val="000000" w:themeColor="text1"/>
                <w:sz w:val="18"/>
                <w:szCs w:val="20"/>
              </w:rPr>
              <w:t xml:space="preserve">　会計の区分</w:t>
            </w:r>
          </w:p>
        </w:tc>
        <w:tc>
          <w:tcPr>
            <w:tcW w:w="6095" w:type="dxa"/>
            <w:tcBorders>
              <w:top w:val="single" w:sz="4" w:space="0" w:color="auto"/>
              <w:bottom w:val="dotted" w:sz="4" w:space="0" w:color="auto"/>
            </w:tcBorders>
          </w:tcPr>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事業所ごとに経理を区分するとともに、認知症対応型共同生活介護（介護予防認知症対応型共同生活介護）の事業の会計とその他の事業の会計を区分していますか。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(第41条準用)</w:t>
            </w:r>
          </w:p>
          <w:p w:rsidR="00685CD2" w:rsidRPr="00B103DF" w:rsidRDefault="00685CD2" w:rsidP="00685CD2">
            <w:pPr>
              <w:spacing w:line="200" w:lineRule="exact"/>
              <w:ind w:left="138" w:hangingChars="100" w:hanging="138"/>
              <w:rPr>
                <w:rFonts w:asciiTheme="majorEastAsia" w:eastAsiaTheme="majorEastAsia" w:hAnsiTheme="majorEastAsia"/>
                <w:color w:val="000000" w:themeColor="text1"/>
                <w:sz w:val="16"/>
                <w:szCs w:val="18"/>
              </w:rPr>
            </w:pPr>
            <w:r w:rsidRPr="00B103DF">
              <w:rPr>
                <w:rFonts w:asciiTheme="majorEastAsia" w:eastAsiaTheme="majorEastAsia" w:hAnsiTheme="majorEastAsia" w:hint="eastAsia"/>
                <w:color w:val="000000" w:themeColor="text1"/>
                <w:sz w:val="16"/>
                <w:szCs w:val="18"/>
              </w:rPr>
              <w:t>(第38条準用)</w:t>
            </w:r>
          </w:p>
        </w:tc>
      </w:tr>
      <w:tr w:rsidR="00B103DF" w:rsidRPr="00B103DF" w:rsidTr="002B6F0D">
        <w:trPr>
          <w:trHeight w:val="1821"/>
        </w:trPr>
        <w:tc>
          <w:tcPr>
            <w:tcW w:w="1555" w:type="dxa"/>
            <w:tcBorders>
              <w:top w:val="nil"/>
              <w:bottom w:val="single" w:sz="4" w:space="0" w:color="auto"/>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685CD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具体的な会計処理の方法については、次の通知に基づき適切に行ってください。</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「指定介護老人福祉施設等に係る会計処理等の取扱いについて」</w:t>
            </w:r>
          </w:p>
          <w:p w:rsidR="00685CD2" w:rsidRPr="00B103DF" w:rsidRDefault="00685CD2" w:rsidP="00685CD2">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（平成</w:t>
            </w:r>
            <w:r w:rsidR="006D2855" w:rsidRPr="00B103DF">
              <w:rPr>
                <w:rFonts w:asciiTheme="majorEastAsia" w:eastAsiaTheme="majorEastAsia" w:hAnsiTheme="majorEastAsia" w:hint="eastAsia"/>
                <w:color w:val="000000" w:themeColor="text1"/>
                <w:sz w:val="18"/>
                <w:szCs w:val="18"/>
              </w:rPr>
              <w:t>１２</w:t>
            </w:r>
            <w:r w:rsidRPr="00B103DF">
              <w:rPr>
                <w:rFonts w:asciiTheme="majorEastAsia" w:eastAsiaTheme="majorEastAsia" w:hAnsiTheme="majorEastAsia" w:hint="eastAsia"/>
                <w:color w:val="000000" w:themeColor="text1"/>
                <w:sz w:val="18"/>
                <w:szCs w:val="18"/>
              </w:rPr>
              <w:t>年</w:t>
            </w:r>
            <w:r w:rsidR="006D2855" w:rsidRPr="00B103DF">
              <w:rPr>
                <w:rFonts w:asciiTheme="majorEastAsia" w:eastAsiaTheme="majorEastAsia" w:hAnsiTheme="majorEastAsia" w:hint="eastAsia"/>
                <w:color w:val="000000" w:themeColor="text1"/>
                <w:sz w:val="18"/>
                <w:szCs w:val="18"/>
              </w:rPr>
              <w:t>３</w:t>
            </w:r>
            <w:r w:rsidRPr="00B103DF">
              <w:rPr>
                <w:rFonts w:asciiTheme="majorEastAsia" w:eastAsiaTheme="majorEastAsia" w:hAnsiTheme="majorEastAsia" w:hint="eastAsia"/>
                <w:color w:val="000000" w:themeColor="text1"/>
                <w:sz w:val="18"/>
                <w:szCs w:val="18"/>
              </w:rPr>
              <w:t>月</w:t>
            </w:r>
            <w:r w:rsidR="006D2855" w:rsidRPr="00B103DF">
              <w:rPr>
                <w:rFonts w:asciiTheme="majorEastAsia" w:eastAsiaTheme="majorEastAsia" w:hAnsiTheme="majorEastAsia" w:hint="eastAsia"/>
                <w:color w:val="000000" w:themeColor="text1"/>
                <w:sz w:val="18"/>
                <w:szCs w:val="18"/>
              </w:rPr>
              <w:t>１０</w:t>
            </w:r>
            <w:r w:rsidRPr="00B103DF">
              <w:rPr>
                <w:rFonts w:asciiTheme="majorEastAsia" w:eastAsiaTheme="majorEastAsia" w:hAnsiTheme="majorEastAsia" w:hint="eastAsia"/>
                <w:color w:val="000000" w:themeColor="text1"/>
                <w:sz w:val="18"/>
                <w:szCs w:val="18"/>
              </w:rPr>
              <w:t>日 老計第</w:t>
            </w:r>
            <w:r w:rsidR="006D2855" w:rsidRPr="00B103DF">
              <w:rPr>
                <w:rFonts w:asciiTheme="majorEastAsia" w:eastAsiaTheme="majorEastAsia" w:hAnsiTheme="majorEastAsia" w:hint="eastAsia"/>
                <w:color w:val="000000" w:themeColor="text1"/>
                <w:sz w:val="18"/>
                <w:szCs w:val="18"/>
              </w:rPr>
              <w:t>８</w:t>
            </w:r>
            <w:r w:rsidRPr="00B103DF">
              <w:rPr>
                <w:rFonts w:asciiTheme="majorEastAsia" w:eastAsiaTheme="majorEastAsia" w:hAnsiTheme="majorEastAsia" w:hint="eastAsia"/>
                <w:color w:val="000000" w:themeColor="text1"/>
                <w:sz w:val="18"/>
                <w:szCs w:val="18"/>
              </w:rPr>
              <w:t>号）</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「介護保険の給付対象事業における会計の区分について」</w:t>
            </w:r>
          </w:p>
          <w:p w:rsidR="00685CD2" w:rsidRPr="00B103DF" w:rsidRDefault="00685CD2" w:rsidP="00685CD2">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（平成</w:t>
            </w:r>
            <w:r w:rsidR="006D2855" w:rsidRPr="00B103DF">
              <w:rPr>
                <w:rFonts w:asciiTheme="majorEastAsia" w:eastAsiaTheme="majorEastAsia" w:hAnsiTheme="majorEastAsia" w:hint="eastAsia"/>
                <w:color w:val="000000" w:themeColor="text1"/>
                <w:sz w:val="18"/>
                <w:szCs w:val="18"/>
              </w:rPr>
              <w:t>１３</w:t>
            </w:r>
            <w:r w:rsidRPr="00B103DF">
              <w:rPr>
                <w:rFonts w:asciiTheme="majorEastAsia" w:eastAsiaTheme="majorEastAsia" w:hAnsiTheme="majorEastAsia" w:hint="eastAsia"/>
                <w:color w:val="000000" w:themeColor="text1"/>
                <w:sz w:val="18"/>
                <w:szCs w:val="18"/>
              </w:rPr>
              <w:t>年</w:t>
            </w:r>
            <w:r w:rsidR="006D2855" w:rsidRPr="00B103DF">
              <w:rPr>
                <w:rFonts w:asciiTheme="majorEastAsia" w:eastAsiaTheme="majorEastAsia" w:hAnsiTheme="majorEastAsia" w:hint="eastAsia"/>
                <w:color w:val="000000" w:themeColor="text1"/>
                <w:sz w:val="18"/>
                <w:szCs w:val="18"/>
              </w:rPr>
              <w:t>３</w:t>
            </w:r>
            <w:r w:rsidRPr="00B103DF">
              <w:rPr>
                <w:rFonts w:asciiTheme="majorEastAsia" w:eastAsiaTheme="majorEastAsia" w:hAnsiTheme="majorEastAsia" w:hint="eastAsia"/>
                <w:color w:val="000000" w:themeColor="text1"/>
                <w:sz w:val="18"/>
                <w:szCs w:val="18"/>
              </w:rPr>
              <w:t>月</w:t>
            </w:r>
            <w:r w:rsidR="006D2855" w:rsidRPr="00B103DF">
              <w:rPr>
                <w:rFonts w:asciiTheme="majorEastAsia" w:eastAsiaTheme="majorEastAsia" w:hAnsiTheme="majorEastAsia" w:hint="eastAsia"/>
                <w:color w:val="000000" w:themeColor="text1"/>
                <w:sz w:val="18"/>
                <w:szCs w:val="18"/>
              </w:rPr>
              <w:t>２８</w:t>
            </w:r>
            <w:r w:rsidRPr="00B103DF">
              <w:rPr>
                <w:rFonts w:asciiTheme="majorEastAsia" w:eastAsiaTheme="majorEastAsia" w:hAnsiTheme="majorEastAsia" w:hint="eastAsia"/>
                <w:color w:val="000000" w:themeColor="text1"/>
                <w:sz w:val="18"/>
                <w:szCs w:val="18"/>
              </w:rPr>
              <w:t>日 老振発第</w:t>
            </w:r>
            <w:r w:rsidR="006D2855" w:rsidRPr="00B103DF">
              <w:rPr>
                <w:rFonts w:asciiTheme="majorEastAsia" w:eastAsiaTheme="majorEastAsia" w:hAnsiTheme="majorEastAsia" w:hint="eastAsia"/>
                <w:color w:val="000000" w:themeColor="text1"/>
                <w:sz w:val="18"/>
                <w:szCs w:val="18"/>
              </w:rPr>
              <w:t>１８</w:t>
            </w:r>
            <w:r w:rsidRPr="00B103DF">
              <w:rPr>
                <w:rFonts w:asciiTheme="majorEastAsia" w:eastAsiaTheme="majorEastAsia" w:hAnsiTheme="majorEastAsia" w:hint="eastAsia"/>
                <w:color w:val="000000" w:themeColor="text1"/>
                <w:sz w:val="18"/>
                <w:szCs w:val="18"/>
              </w:rPr>
              <w:t>号）</w:t>
            </w:r>
          </w:p>
          <w:p w:rsidR="00685CD2" w:rsidRPr="00B103DF" w:rsidRDefault="00685CD2"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「介護保険・高齢者保健福祉事業に係る社会福祉法人会計基準の取扱いにつ</w:t>
            </w:r>
          </w:p>
          <w:p w:rsidR="00685CD2" w:rsidRPr="00B103DF" w:rsidRDefault="00685CD2" w:rsidP="006D2855">
            <w:pPr>
              <w:spacing w:line="240" w:lineRule="exact"/>
              <w:ind w:firstLineChars="250" w:firstLine="395"/>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いて」（平成</w:t>
            </w:r>
            <w:r w:rsidR="006D2855" w:rsidRPr="00B103DF">
              <w:rPr>
                <w:rFonts w:asciiTheme="majorEastAsia" w:eastAsiaTheme="majorEastAsia" w:hAnsiTheme="majorEastAsia" w:hint="eastAsia"/>
                <w:color w:val="000000" w:themeColor="text1"/>
                <w:sz w:val="18"/>
                <w:szCs w:val="18"/>
              </w:rPr>
              <w:t>２４</w:t>
            </w:r>
            <w:r w:rsidRPr="00B103DF">
              <w:rPr>
                <w:rFonts w:asciiTheme="majorEastAsia" w:eastAsiaTheme="majorEastAsia" w:hAnsiTheme="majorEastAsia" w:hint="eastAsia"/>
                <w:color w:val="000000" w:themeColor="text1"/>
                <w:sz w:val="18"/>
                <w:szCs w:val="18"/>
              </w:rPr>
              <w:t>年</w:t>
            </w:r>
            <w:r w:rsidR="006D2855" w:rsidRPr="00B103DF">
              <w:rPr>
                <w:rFonts w:asciiTheme="majorEastAsia" w:eastAsiaTheme="majorEastAsia" w:hAnsiTheme="majorEastAsia" w:hint="eastAsia"/>
                <w:color w:val="000000" w:themeColor="text1"/>
                <w:sz w:val="18"/>
                <w:szCs w:val="18"/>
              </w:rPr>
              <w:t>３</w:t>
            </w:r>
            <w:r w:rsidRPr="00B103DF">
              <w:rPr>
                <w:rFonts w:asciiTheme="majorEastAsia" w:eastAsiaTheme="majorEastAsia" w:hAnsiTheme="majorEastAsia" w:hint="eastAsia"/>
                <w:color w:val="000000" w:themeColor="text1"/>
                <w:sz w:val="18"/>
                <w:szCs w:val="18"/>
              </w:rPr>
              <w:t>月</w:t>
            </w:r>
            <w:r w:rsidR="006D2855" w:rsidRPr="00B103DF">
              <w:rPr>
                <w:rFonts w:asciiTheme="majorEastAsia" w:eastAsiaTheme="majorEastAsia" w:hAnsiTheme="majorEastAsia" w:hint="eastAsia"/>
                <w:color w:val="000000" w:themeColor="text1"/>
                <w:sz w:val="18"/>
                <w:szCs w:val="18"/>
              </w:rPr>
              <w:t>２９</w:t>
            </w:r>
            <w:r w:rsidRPr="00B103DF">
              <w:rPr>
                <w:rFonts w:asciiTheme="majorEastAsia" w:eastAsiaTheme="majorEastAsia" w:hAnsiTheme="majorEastAsia" w:hint="eastAsia"/>
                <w:color w:val="000000" w:themeColor="text1"/>
                <w:sz w:val="18"/>
                <w:szCs w:val="18"/>
              </w:rPr>
              <w:t>日 老高発第</w:t>
            </w:r>
            <w:r w:rsidR="006D2855" w:rsidRPr="00B103DF">
              <w:rPr>
                <w:rFonts w:asciiTheme="majorEastAsia" w:eastAsiaTheme="majorEastAsia" w:hAnsiTheme="majorEastAsia" w:hint="eastAsia"/>
                <w:color w:val="000000" w:themeColor="text1"/>
                <w:sz w:val="18"/>
                <w:szCs w:val="18"/>
              </w:rPr>
              <w:t>０３２９</w:t>
            </w:r>
            <w:r w:rsidRPr="00B103DF">
              <w:rPr>
                <w:rFonts w:asciiTheme="majorEastAsia" w:eastAsiaTheme="majorEastAsia" w:hAnsiTheme="majorEastAsia" w:hint="eastAsia"/>
                <w:color w:val="000000" w:themeColor="text1"/>
                <w:sz w:val="18"/>
                <w:szCs w:val="18"/>
              </w:rPr>
              <w:t>第</w:t>
            </w:r>
            <w:r w:rsidR="006D2855" w:rsidRPr="00B103DF">
              <w:rPr>
                <w:rFonts w:asciiTheme="majorEastAsia" w:eastAsiaTheme="majorEastAsia" w:hAnsiTheme="majorEastAsia" w:hint="eastAsia"/>
                <w:color w:val="000000" w:themeColor="text1"/>
                <w:sz w:val="18"/>
                <w:szCs w:val="18"/>
              </w:rPr>
              <w:t>１</w:t>
            </w:r>
            <w:r w:rsidRPr="00B103DF">
              <w:rPr>
                <w:rFonts w:asciiTheme="majorEastAsia" w:eastAsiaTheme="majorEastAsia" w:hAnsiTheme="majorEastAsia" w:hint="eastAsia"/>
                <w:color w:val="000000" w:themeColor="text1"/>
                <w:sz w:val="18"/>
                <w:szCs w:val="18"/>
              </w:rPr>
              <w:t>号）</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p>
        </w:tc>
        <w:tc>
          <w:tcPr>
            <w:tcW w:w="1491" w:type="dxa"/>
            <w:tcBorders>
              <w:top w:val="dotted" w:sz="4" w:space="0" w:color="auto"/>
              <w:bottom w:val="single" w:sz="4" w:space="0" w:color="auto"/>
            </w:tcBorders>
          </w:tcPr>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(第3の一の4(32)</w:t>
            </w:r>
          </w:p>
          <w:p w:rsidR="00685CD2" w:rsidRPr="00B103DF" w:rsidRDefault="00685CD2" w:rsidP="000578BE">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準用)</w:t>
            </w:r>
          </w:p>
        </w:tc>
      </w:tr>
      <w:tr w:rsidR="00B103DF" w:rsidRPr="00B103DF" w:rsidTr="002B6F0D">
        <w:tc>
          <w:tcPr>
            <w:tcW w:w="1555" w:type="dxa"/>
            <w:tcBorders>
              <w:top w:val="single" w:sz="4" w:space="0" w:color="auto"/>
              <w:bottom w:val="nil"/>
            </w:tcBorders>
          </w:tcPr>
          <w:p w:rsidR="00685CD2" w:rsidRPr="00B103DF" w:rsidRDefault="00DE4120" w:rsidP="003914B7">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３５</w:t>
            </w:r>
            <w:r w:rsidR="00685CD2" w:rsidRPr="00B103DF">
              <w:rPr>
                <w:rFonts w:asciiTheme="majorEastAsia" w:eastAsiaTheme="majorEastAsia" w:hAnsiTheme="majorEastAsia" w:hint="eastAsia"/>
                <w:bCs/>
                <w:color w:val="000000" w:themeColor="text1"/>
                <w:sz w:val="18"/>
                <w:szCs w:val="20"/>
              </w:rPr>
              <w:t xml:space="preserve">　記録の整備</w:t>
            </w:r>
          </w:p>
        </w:tc>
        <w:tc>
          <w:tcPr>
            <w:tcW w:w="6095" w:type="dxa"/>
            <w:tcBorders>
              <w:top w:val="single" w:sz="4" w:space="0" w:color="auto"/>
              <w:bottom w:val="single" w:sz="4" w:space="0" w:color="auto"/>
            </w:tcBorders>
          </w:tcPr>
          <w:p w:rsidR="00685CD2" w:rsidRPr="00B103DF" w:rsidRDefault="00685CD2" w:rsidP="00A0358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条例第127条第1項</w:t>
            </w:r>
          </w:p>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4"/>
                <w:szCs w:val="18"/>
              </w:rPr>
              <w:t>予防条例第85条第1項</w:t>
            </w:r>
          </w:p>
        </w:tc>
      </w:tr>
      <w:tr w:rsidR="00B103DF" w:rsidRPr="00B103DF" w:rsidTr="002B6F0D">
        <w:trPr>
          <w:trHeight w:val="2477"/>
        </w:trPr>
        <w:tc>
          <w:tcPr>
            <w:tcW w:w="1555" w:type="dxa"/>
            <w:tcBorders>
              <w:top w:val="nil"/>
              <w:bottom w:val="nil"/>
            </w:tcBorders>
          </w:tcPr>
          <w:p w:rsidR="00685CD2" w:rsidRPr="00B103DF" w:rsidRDefault="00685CD2" w:rsidP="003914B7">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85CD2" w:rsidRPr="00B103DF" w:rsidRDefault="00685CD2" w:rsidP="0048721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利用者に対する</w:t>
            </w:r>
            <w:r w:rsidR="0048721C" w:rsidRPr="00B103D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の提供に関する諸記録を整備し、その完結の日から５年間保存していますか。</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認知症対応型共同生活介護計画</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提供した具体的なサービスの内容等の記録</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身体的拘束等の態様及び時間、その際の利用者の心身の状況並びに緊急やむ</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を得ない理由の記録</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利用者に関する市への通知に係る記録</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　苦情の内容等の記録</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　事故の状況及び事故に際して採った処置についての記録</w:t>
            </w:r>
          </w:p>
          <w:p w:rsidR="00685CD2" w:rsidRPr="00B103DF" w:rsidRDefault="00685CD2" w:rsidP="0061065B">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キ　運営推進会議による報告、評価、要望、助言等の記録</w:t>
            </w:r>
          </w:p>
        </w:tc>
        <w:tc>
          <w:tcPr>
            <w:tcW w:w="1276" w:type="dxa"/>
            <w:tcBorders>
              <w:top w:val="single"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single"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6"/>
                <w:szCs w:val="18"/>
              </w:rPr>
              <w:t>条例第127条第2項</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4"/>
                <w:szCs w:val="18"/>
              </w:rPr>
              <w:t>予防条例第85条第2項</w:t>
            </w:r>
          </w:p>
        </w:tc>
      </w:tr>
      <w:tr w:rsidR="00B103DF" w:rsidRPr="00B103DF" w:rsidTr="00D7329E">
        <w:trPr>
          <w:trHeight w:val="1088"/>
        </w:trPr>
        <w:tc>
          <w:tcPr>
            <w:tcW w:w="1555" w:type="dxa"/>
            <w:tcBorders>
              <w:top w:val="nil"/>
              <w:bottom w:val="dotted" w:sz="4" w:space="0" w:color="auto"/>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48721C"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「その完結の日」とは、ア～カについては個々の利用者につき、契約</w:t>
            </w:r>
            <w:r w:rsidR="0048721C" w:rsidRPr="00B103DF">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終了</w:t>
            </w:r>
            <w:r w:rsidRPr="00B103DF">
              <w:rPr>
                <w:rFonts w:asciiTheme="majorEastAsia" w:eastAsiaTheme="majorEastAsia" w:hAnsiTheme="major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契約の解約・解除、他の施設への入所、利用者の死亡、利用者の自立等</w:t>
            </w:r>
            <w:r w:rsidRPr="00B103DF">
              <w:rPr>
                <w:rFonts w:asciiTheme="majorEastAsia" w:eastAsiaTheme="majorEastAsia" w:hAnsiTheme="major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により一連のサービス提供が終了した日を指すものとします。キについては、運営推進会議を開催し、報告、評価、要望、助言等の記録を公表した日を指すものとします。</w:t>
            </w:r>
          </w:p>
        </w:tc>
        <w:tc>
          <w:tcPr>
            <w:tcW w:w="1276" w:type="dxa"/>
            <w:tcBorders>
              <w:top w:val="dotted" w:sz="4" w:space="0" w:color="auto"/>
              <w:left w:val="single" w:sz="4" w:space="0" w:color="auto"/>
              <w:bottom w:val="single"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(15)</w:t>
            </w:r>
          </w:p>
          <w:p w:rsidR="00685CD2" w:rsidRPr="00B103DF" w:rsidRDefault="00685CD2" w:rsidP="000578B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(第3の二の二の3</w:t>
            </w:r>
          </w:p>
          <w:p w:rsidR="00685CD2" w:rsidRPr="00B103DF" w:rsidRDefault="00685CD2" w:rsidP="000578BE">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(13)準用)</w:t>
            </w:r>
          </w:p>
        </w:tc>
      </w:tr>
      <w:tr w:rsidR="00B103DF" w:rsidRPr="00B103DF" w:rsidTr="00D7329E">
        <w:trPr>
          <w:trHeight w:val="2041"/>
        </w:trPr>
        <w:tc>
          <w:tcPr>
            <w:tcW w:w="1555" w:type="dxa"/>
            <w:tcBorders>
              <w:top w:val="dotted" w:sz="4" w:space="0" w:color="auto"/>
              <w:left w:val="single" w:sz="4" w:space="0" w:color="auto"/>
              <w:bottom w:val="nil"/>
              <w:right w:val="single" w:sz="4" w:space="0" w:color="auto"/>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（電磁的記録等）</w:t>
            </w:r>
          </w:p>
        </w:tc>
        <w:tc>
          <w:tcPr>
            <w:tcW w:w="6095" w:type="dxa"/>
            <w:tcBorders>
              <w:top w:val="dotted" w:sz="4" w:space="0" w:color="auto"/>
              <w:left w:val="single" w:sz="4" w:space="0" w:color="auto"/>
              <w:bottom w:val="nil"/>
            </w:tcBorders>
          </w:tcPr>
          <w:p w:rsidR="00685CD2" w:rsidRPr="00B103DF" w:rsidRDefault="00685CD2" w:rsidP="008F692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事業者及びサービスの提供に当たる者は、作成、保存その他これらに類するもののうち、書面</w:t>
            </w:r>
            <w:r w:rsidR="008F6920"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書面、書類、文書、謄本、抄本、正本、副本、複本その他文字、図形等人の知覚によって認識することができる情報が記載された紙その他の有形物をいう</w:t>
            </w:r>
            <w:r w:rsidR="008F6920"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で行うことが規定されている又は想定されるもの（被保険者証に関するものを除く</w:t>
            </w:r>
            <w:r w:rsidR="008F6920"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76" w:type="dxa"/>
            <w:tcBorders>
              <w:top w:val="single" w:sz="4" w:space="0" w:color="auto"/>
              <w:bottom w:val="nil"/>
            </w:tcBorders>
          </w:tcPr>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該当なし</w:t>
            </w:r>
          </w:p>
        </w:tc>
        <w:tc>
          <w:tcPr>
            <w:tcW w:w="1491" w:type="dxa"/>
            <w:tcBorders>
              <w:top w:val="single" w:sz="4" w:space="0" w:color="auto"/>
              <w:bottom w:val="nil"/>
            </w:tcBorders>
          </w:tcPr>
          <w:p w:rsidR="00685CD2" w:rsidRPr="00B103DF" w:rsidRDefault="00685CD2" w:rsidP="00685CD2">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条例第204条</w:t>
            </w:r>
            <w:r w:rsidR="007523EB" w:rsidRPr="00B103DF">
              <w:rPr>
                <w:rFonts w:asciiTheme="majorEastAsia" w:eastAsiaTheme="majorEastAsia" w:hAnsiTheme="majorEastAsia" w:hint="eastAsia"/>
                <w:bCs/>
                <w:color w:val="000000" w:themeColor="text1"/>
                <w:sz w:val="16"/>
                <w:szCs w:val="16"/>
              </w:rPr>
              <w:t>第1項</w:t>
            </w:r>
          </w:p>
          <w:p w:rsidR="00685CD2" w:rsidRPr="00B103DF" w:rsidRDefault="00685CD2" w:rsidP="008F6920">
            <w:pPr>
              <w:spacing w:line="200" w:lineRule="exact"/>
              <w:rPr>
                <w:rFonts w:asciiTheme="majorEastAsia" w:eastAsiaTheme="majorEastAsia" w:hAnsiTheme="majorEastAsia"/>
                <w:bCs/>
                <w:color w:val="000000" w:themeColor="text1"/>
                <w:sz w:val="14"/>
                <w:szCs w:val="14"/>
              </w:rPr>
            </w:pPr>
            <w:r w:rsidRPr="00B103DF">
              <w:rPr>
                <w:rFonts w:asciiTheme="majorEastAsia" w:eastAsiaTheme="majorEastAsia" w:hAnsiTheme="majorEastAsia" w:hint="eastAsia"/>
                <w:bCs/>
                <w:color w:val="000000" w:themeColor="text1"/>
                <w:sz w:val="14"/>
                <w:szCs w:val="14"/>
              </w:rPr>
              <w:t>予防条例第91条</w:t>
            </w:r>
            <w:r w:rsidR="007523EB" w:rsidRPr="00B103DF">
              <w:rPr>
                <w:rFonts w:asciiTheme="majorEastAsia" w:eastAsiaTheme="majorEastAsia" w:hAnsiTheme="majorEastAsia" w:hint="eastAsia"/>
                <w:bCs/>
                <w:color w:val="000000" w:themeColor="text1"/>
                <w:sz w:val="14"/>
                <w:szCs w:val="14"/>
              </w:rPr>
              <w:t>第1項</w:t>
            </w:r>
          </w:p>
        </w:tc>
      </w:tr>
      <w:tr w:rsidR="00B103DF" w:rsidRPr="00B103DF" w:rsidTr="002B6F0D">
        <w:trPr>
          <w:trHeight w:val="1601"/>
        </w:trPr>
        <w:tc>
          <w:tcPr>
            <w:tcW w:w="1555" w:type="dxa"/>
            <w:tcBorders>
              <w:top w:val="nil"/>
              <w:bottom w:val="nil"/>
            </w:tcBorders>
          </w:tcPr>
          <w:p w:rsidR="00685CD2" w:rsidRPr="00B103DF" w:rsidRDefault="00685CD2" w:rsidP="00685CD2">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685CD2" w:rsidRPr="00B103DF" w:rsidRDefault="00685CD2" w:rsidP="00685CD2">
            <w:pPr>
              <w:pStyle w:val="aa"/>
              <w:numPr>
                <w:ilvl w:val="0"/>
                <w:numId w:val="4"/>
              </w:numPr>
              <w:spacing w:line="240" w:lineRule="exact"/>
              <w:ind w:leftChars="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電磁的記録について</w:t>
            </w:r>
          </w:p>
          <w:p w:rsidR="00685CD2" w:rsidRPr="00B103DF" w:rsidRDefault="00685CD2" w:rsidP="00685CD2">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68130E" w:rsidRPr="00B103DF">
              <w:rPr>
                <w:rFonts w:asciiTheme="majorEastAsia" w:eastAsiaTheme="majorEastAsia" w:hAnsiTheme="majorEastAsia" w:hint="eastAsia"/>
                <w:bCs/>
                <w:color w:val="000000" w:themeColor="text1"/>
                <w:sz w:val="18"/>
                <w:szCs w:val="20"/>
              </w:rPr>
              <w:t>ア</w:t>
            </w:r>
            <w:r w:rsidRPr="00B103DF">
              <w:rPr>
                <w:rFonts w:asciiTheme="majorEastAsia" w:eastAsiaTheme="majorEastAsia" w:hAnsiTheme="majorEastAsia" w:hint="eastAsia"/>
                <w:bCs/>
                <w:color w:val="000000" w:themeColor="text1"/>
                <w:sz w:val="18"/>
                <w:szCs w:val="20"/>
              </w:rPr>
              <w:t xml:space="preserve">　電磁的記録による作成は、事業者等の使用に係る電子計算機に備えられたファイルに記録する方法または磁気ディスク等をもって調製する方法によること。</w:t>
            </w:r>
          </w:p>
          <w:p w:rsidR="00685CD2" w:rsidRPr="00B103DF" w:rsidRDefault="0068130E"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イ</w:t>
            </w:r>
            <w:r w:rsidR="00685CD2" w:rsidRPr="00B103DF">
              <w:rPr>
                <w:rFonts w:asciiTheme="majorEastAsia" w:eastAsiaTheme="majorEastAsia" w:hAnsiTheme="majorEastAsia" w:hint="eastAsia"/>
                <w:bCs/>
                <w:color w:val="000000" w:themeColor="text1"/>
                <w:sz w:val="18"/>
                <w:szCs w:val="20"/>
              </w:rPr>
              <w:t xml:space="preserve">　電磁的記録による保存は、以下のいずれかの方法によること。</w:t>
            </w:r>
          </w:p>
          <w:p w:rsidR="00685CD2" w:rsidRPr="00B103DF" w:rsidRDefault="00685CD2" w:rsidP="00685CD2">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ａ</w:t>
            </w:r>
            <w:r w:rsidR="0048721C"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作成された電磁的記録を事業者等の使用に係る電子計算機に備えられたファイル</w:t>
            </w:r>
            <w:r w:rsidR="0068130E" w:rsidRPr="00B103DF">
              <w:rPr>
                <w:rFonts w:asciiTheme="majorEastAsia" w:eastAsiaTheme="majorEastAsia" w:hAnsiTheme="majorEastAsia" w:hint="eastAsia"/>
                <w:bCs/>
                <w:color w:val="000000" w:themeColor="text1"/>
                <w:sz w:val="18"/>
                <w:szCs w:val="20"/>
              </w:rPr>
              <w:t>又</w:t>
            </w:r>
            <w:r w:rsidRPr="00B103DF">
              <w:rPr>
                <w:rFonts w:asciiTheme="majorEastAsia" w:eastAsiaTheme="majorEastAsia" w:hAnsiTheme="majorEastAsia" w:hint="eastAsia"/>
                <w:bCs/>
                <w:color w:val="000000" w:themeColor="text1"/>
                <w:sz w:val="18"/>
                <w:szCs w:val="20"/>
              </w:rPr>
              <w:t>は磁気ディスク等をもって調製するファイルにより保存する方法</w:t>
            </w:r>
          </w:p>
          <w:p w:rsidR="00685CD2" w:rsidRPr="00B103DF" w:rsidRDefault="00685CD2" w:rsidP="00685CD2">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ｂ</w:t>
            </w:r>
            <w:r w:rsidR="0048721C"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書面に記載されている事項をスキャン等により読み取ってできた電磁的記録を事業者等の使用に係る電子計算機備えられたファイル</w:t>
            </w:r>
            <w:r w:rsidR="0068130E" w:rsidRPr="00B103DF">
              <w:rPr>
                <w:rFonts w:asciiTheme="majorEastAsia" w:eastAsiaTheme="majorEastAsia" w:hAnsiTheme="majorEastAsia" w:hint="eastAsia"/>
                <w:bCs/>
                <w:color w:val="000000" w:themeColor="text1"/>
                <w:sz w:val="18"/>
                <w:szCs w:val="20"/>
              </w:rPr>
              <w:t>又</w:t>
            </w:r>
            <w:r w:rsidRPr="00B103DF">
              <w:rPr>
                <w:rFonts w:asciiTheme="majorEastAsia" w:eastAsiaTheme="majorEastAsia" w:hAnsiTheme="majorEastAsia" w:hint="eastAsia"/>
                <w:bCs/>
                <w:color w:val="000000" w:themeColor="text1"/>
                <w:sz w:val="18"/>
                <w:szCs w:val="20"/>
              </w:rPr>
              <w:t>は磁気ディスク等をもって調製するファイルにより保存する方法</w:t>
            </w:r>
          </w:p>
          <w:p w:rsidR="00685CD2" w:rsidRPr="00B103DF" w:rsidRDefault="0068130E" w:rsidP="00685CD2">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 xml:space="preserve">　ウ</w:t>
            </w:r>
            <w:r w:rsidR="00685CD2" w:rsidRPr="00B103DF">
              <w:rPr>
                <w:rFonts w:asciiTheme="majorEastAsia" w:eastAsiaTheme="majorEastAsia" w:hAnsiTheme="majorEastAsia" w:hint="eastAsia"/>
                <w:bCs/>
                <w:color w:val="000000" w:themeColor="text1"/>
                <w:sz w:val="18"/>
                <w:szCs w:val="20"/>
              </w:rPr>
              <w:t xml:space="preserve">　その他、地域密着型サービス基準第１８３条第１項及び予防基準において電磁的記録により行うことができるとされているものは</w:t>
            </w:r>
            <w:r w:rsidRPr="00B103DF">
              <w:rPr>
                <w:rFonts w:asciiTheme="majorEastAsia" w:eastAsiaTheme="majorEastAsia" w:hAnsiTheme="majorEastAsia" w:hint="eastAsia"/>
                <w:bCs/>
                <w:color w:val="000000" w:themeColor="text1"/>
                <w:sz w:val="18"/>
                <w:szCs w:val="20"/>
              </w:rPr>
              <w:t>ア及びイ</w:t>
            </w:r>
            <w:r w:rsidR="00685CD2" w:rsidRPr="00B103DF">
              <w:rPr>
                <w:rFonts w:asciiTheme="majorEastAsia" w:eastAsiaTheme="majorEastAsia" w:hAnsiTheme="majorEastAsia" w:hint="eastAsia"/>
                <w:bCs/>
                <w:color w:val="000000" w:themeColor="text1"/>
                <w:sz w:val="18"/>
                <w:szCs w:val="20"/>
              </w:rPr>
              <w:t>に準じた方法によること。</w:t>
            </w:r>
          </w:p>
          <w:p w:rsidR="00685CD2" w:rsidRPr="00B103DF" w:rsidRDefault="0068130E" w:rsidP="0048721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エ</w:t>
            </w:r>
            <w:r w:rsidR="00685CD2" w:rsidRPr="00B103DF">
              <w:rPr>
                <w:rFonts w:asciiTheme="majorEastAsia" w:eastAsiaTheme="majorEastAsia" w:hAnsiTheme="majorEastAsia" w:hint="eastAsia"/>
                <w:bCs/>
                <w:color w:val="000000" w:themeColor="text1"/>
                <w:sz w:val="18"/>
                <w:szCs w:val="20"/>
              </w:rPr>
              <w:t xml:space="preserve">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685CD2" w:rsidRPr="00B103DF" w:rsidRDefault="00685CD2" w:rsidP="005E67C6">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第5</w:t>
            </w:r>
            <w:r w:rsidR="00C5586C" w:rsidRPr="00B103DF">
              <w:rPr>
                <w:rFonts w:asciiTheme="majorEastAsia" w:eastAsiaTheme="majorEastAsia" w:hAnsiTheme="majorEastAsia" w:hint="eastAsia"/>
                <w:color w:val="000000" w:themeColor="text1"/>
                <w:sz w:val="18"/>
                <w:szCs w:val="18"/>
              </w:rPr>
              <w:t>の1</w:t>
            </w:r>
          </w:p>
        </w:tc>
      </w:tr>
      <w:tr w:rsidR="00B103DF" w:rsidRPr="00B103DF" w:rsidTr="002B6F0D">
        <w:trPr>
          <w:trHeight w:val="1348"/>
        </w:trPr>
        <w:tc>
          <w:tcPr>
            <w:tcW w:w="1555" w:type="dxa"/>
            <w:tcBorders>
              <w:top w:val="nil"/>
              <w:bottom w:val="nil"/>
            </w:tcBorders>
          </w:tcPr>
          <w:p w:rsidR="00685CD2" w:rsidRPr="00B103DF" w:rsidRDefault="00685CD2" w:rsidP="00685CD2">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rsidR="00685CD2" w:rsidRPr="00B103DF" w:rsidRDefault="00685CD2" w:rsidP="0068130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事業者及びサービスの提供に当たる者は、交付、説明、同意、承諾、締結その　他これらに類するもののうち、書面で行うことが規定されている又は想定される　ものについては、相手方の承諾を得て、書面に代えて、電磁的方法（電子的方法、　磁気的方法その他人の知覚によって認識することができない方法をいう。）を行っていますか。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7523EB" w:rsidRPr="00B103DF" w:rsidRDefault="007523EB" w:rsidP="007523EB">
            <w:pPr>
              <w:spacing w:line="200" w:lineRule="exact"/>
              <w:rPr>
                <w:rFonts w:asciiTheme="majorEastAsia" w:eastAsiaTheme="majorEastAsia" w:hAnsiTheme="majorEastAsia"/>
                <w:bCs/>
                <w:color w:val="000000" w:themeColor="text1"/>
                <w:sz w:val="16"/>
                <w:szCs w:val="16"/>
              </w:rPr>
            </w:pPr>
            <w:r w:rsidRPr="00B103DF">
              <w:rPr>
                <w:rFonts w:asciiTheme="majorEastAsia" w:eastAsiaTheme="majorEastAsia" w:hAnsiTheme="majorEastAsia" w:hint="eastAsia"/>
                <w:bCs/>
                <w:color w:val="000000" w:themeColor="text1"/>
                <w:sz w:val="16"/>
                <w:szCs w:val="16"/>
              </w:rPr>
              <w:t>条例第204条第2項</w:t>
            </w:r>
          </w:p>
          <w:p w:rsidR="00685CD2" w:rsidRPr="00B103DF" w:rsidRDefault="007523EB" w:rsidP="007523EB">
            <w:pPr>
              <w:spacing w:line="200" w:lineRule="exact"/>
              <w:rPr>
                <w:rFonts w:asciiTheme="majorEastAsia" w:eastAsiaTheme="majorEastAsia" w:hAnsiTheme="majorEastAsia"/>
                <w:b/>
                <w:bCs/>
                <w:color w:val="000000" w:themeColor="text1"/>
                <w:sz w:val="14"/>
                <w:szCs w:val="14"/>
              </w:rPr>
            </w:pPr>
            <w:r w:rsidRPr="00B103DF">
              <w:rPr>
                <w:rFonts w:asciiTheme="majorEastAsia" w:eastAsiaTheme="majorEastAsia" w:hAnsiTheme="majorEastAsia" w:hint="eastAsia"/>
                <w:bCs/>
                <w:color w:val="000000" w:themeColor="text1"/>
                <w:sz w:val="14"/>
                <w:szCs w:val="14"/>
              </w:rPr>
              <w:t>予防条例第91条第2項</w:t>
            </w:r>
          </w:p>
        </w:tc>
      </w:tr>
      <w:tr w:rsidR="00B103DF" w:rsidRPr="00B103DF" w:rsidTr="002B6F0D">
        <w:trPr>
          <w:trHeight w:val="2309"/>
        </w:trPr>
        <w:tc>
          <w:tcPr>
            <w:tcW w:w="1555" w:type="dxa"/>
            <w:tcBorders>
              <w:top w:val="nil"/>
              <w:bottom w:val="single" w:sz="4" w:space="0" w:color="auto"/>
            </w:tcBorders>
          </w:tcPr>
          <w:p w:rsidR="00685CD2" w:rsidRPr="00B103DF" w:rsidRDefault="00685CD2" w:rsidP="00685CD2">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p w:rsidR="00685CD2" w:rsidRPr="00B103DF" w:rsidRDefault="00685CD2" w:rsidP="00685CD2">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685CD2" w:rsidRPr="00B103DF" w:rsidRDefault="00685CD2" w:rsidP="00685CD2">
            <w:pPr>
              <w:pStyle w:val="aa"/>
              <w:numPr>
                <w:ilvl w:val="0"/>
                <w:numId w:val="4"/>
              </w:numPr>
              <w:spacing w:line="240" w:lineRule="exact"/>
              <w:ind w:leftChars="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電磁的方法とは</w:t>
            </w:r>
          </w:p>
          <w:p w:rsidR="00685CD2" w:rsidRPr="00B103DF" w:rsidRDefault="00685CD2" w:rsidP="007523EB">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（１）電磁的方法による交付は、地域密着型サービス基準第３条の７第２項から第６項までの規定に準じた方法によること。</w:t>
            </w:r>
          </w:p>
          <w:p w:rsidR="00685CD2" w:rsidRPr="00B103DF" w:rsidRDefault="000267E4"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666944" behindDoc="0" locked="0" layoutInCell="1" allowOverlap="1" wp14:anchorId="15A65002" wp14:editId="285827CE">
                      <wp:simplePos x="0" y="0"/>
                      <wp:positionH relativeFrom="column">
                        <wp:posOffset>65101</wp:posOffset>
                      </wp:positionH>
                      <wp:positionV relativeFrom="paragraph">
                        <wp:posOffset>128518</wp:posOffset>
                      </wp:positionV>
                      <wp:extent cx="3697357" cy="5557962"/>
                      <wp:effectExtent l="0" t="0" r="17780" b="24130"/>
                      <wp:wrapNone/>
                      <wp:docPr id="7" name="正方形/長方形 7"/>
                      <wp:cNvGraphicFramePr/>
                      <a:graphic xmlns:a="http://schemas.openxmlformats.org/drawingml/2006/main">
                        <a:graphicData uri="http://schemas.microsoft.com/office/word/2010/wordprocessingShape">
                          <wps:wsp>
                            <wps:cNvSpPr/>
                            <wps:spPr>
                              <a:xfrm>
                                <a:off x="0" y="0"/>
                                <a:ext cx="3697357" cy="55579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DC41" id="正方形/長方形 7" o:spid="_x0000_s1026" style="position:absolute;left:0;text-align:left;margin-left:5.15pt;margin-top:10.1pt;width:291.15pt;height:43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" filled="f" strokecolor="black [3213]" strokeweight=".5pt"/>
                  </w:pict>
                </mc:Fallback>
              </mc:AlternateContent>
            </w:r>
          </w:p>
          <w:p w:rsidR="00685CD2" w:rsidRPr="00B103DF" w:rsidRDefault="00685CD2" w:rsidP="007523EB">
            <w:pPr>
              <w:spacing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B103DF">
              <w:rPr>
                <w:rFonts w:asciiTheme="majorEastAsia" w:eastAsiaTheme="majorEastAsia" w:hAnsiTheme="majorEastAsia" w:hint="eastAsia"/>
                <w:bCs/>
                <w:color w:val="000000" w:themeColor="text1"/>
                <w:sz w:val="18"/>
                <w:szCs w:val="20"/>
                <w:bdr w:val="single" w:sz="4" w:space="0" w:color="auto"/>
              </w:rPr>
              <w:t>地域密着型サービス基準第３条の７</w:t>
            </w:r>
          </w:p>
          <w:p w:rsidR="00685CD2" w:rsidRPr="00B103DF" w:rsidRDefault="00685CD2" w:rsidP="007523EB">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事業者は</w:t>
            </w:r>
            <w:r w:rsidR="00DE6255"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利用申込者又はその家族からの申出があった場合には、重要事項説明書の交付に代えて第５項で定めるところにより、当該利用者申込者又はその家族の承諾を得て、当該文書に記すべき重要事項を電磁的方法により提供することができる。この場合において、事業者は当該文書を交付したものとみなす。</w:t>
            </w:r>
          </w:p>
          <w:p w:rsidR="00CB2667" w:rsidRPr="00B103DF" w:rsidRDefault="00685CD2" w:rsidP="00CB2667">
            <w:pPr>
              <w:spacing w:line="240" w:lineRule="exact"/>
              <w:ind w:leftChars="100" w:left="218"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一</w:t>
            </w:r>
            <w:r w:rsidR="00DE6255"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電子情報処理組織を使用する方法</w:t>
            </w:r>
            <w:r w:rsidR="00CB2667" w:rsidRPr="00B103DF">
              <w:rPr>
                <w:rFonts w:asciiTheme="majorEastAsia" w:eastAsiaTheme="majorEastAsia" w:hAnsiTheme="majorEastAsia" w:hint="eastAsia"/>
                <w:bCs/>
                <w:color w:val="000000" w:themeColor="text1"/>
                <w:sz w:val="18"/>
                <w:szCs w:val="20"/>
              </w:rPr>
              <w:br/>
            </w:r>
            <w:r w:rsidRPr="00B103DF">
              <w:rPr>
                <w:rFonts w:asciiTheme="majorEastAsia" w:eastAsiaTheme="majorEastAsia" w:hAnsiTheme="majorEastAsia" w:hint="eastAsia"/>
                <w:bCs/>
                <w:color w:val="000000" w:themeColor="text1"/>
                <w:sz w:val="18"/>
                <w:szCs w:val="20"/>
              </w:rPr>
              <w:t xml:space="preserve">　イ　事業者の使用に係る電子計算機と利用者申込者又はその家族の使用に係</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る電子計算機とを接続する電気通信回線を通じて送信し、受信者の使用に係</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る電子計算機に備えられたファイルに記録する方法</w:t>
            </w:r>
            <w:r w:rsidR="00CB2667" w:rsidRPr="00B103DF">
              <w:rPr>
                <w:rFonts w:asciiTheme="majorEastAsia" w:eastAsiaTheme="majorEastAsia" w:hAnsiTheme="majorEastAsia" w:hint="eastAsia"/>
                <w:bCs/>
                <w:color w:val="000000" w:themeColor="text1"/>
                <w:sz w:val="18"/>
                <w:szCs w:val="20"/>
              </w:rPr>
              <w:br/>
            </w:r>
            <w:r w:rsidRPr="00B103DF">
              <w:rPr>
                <w:rFonts w:asciiTheme="majorEastAsia" w:eastAsiaTheme="majorEastAsia" w:hAnsiTheme="majorEastAsia" w:hint="eastAsia"/>
                <w:bCs/>
                <w:color w:val="000000" w:themeColor="text1"/>
                <w:sz w:val="18"/>
                <w:szCs w:val="20"/>
              </w:rPr>
              <w:t xml:space="preserve">　ロ　事業者の使用に係る電子計算機に備えられたファイルに記録された重要</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事項を電気通信回線を通じて利用者又はその家族の閲覧に供し、当該利用者</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又はその家族の使用に係る電子計算機に備えられたファイルに当該重要事</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項を記録する方法（電磁的方法による提供を受ける旨の承諾又は受けない旨</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の申出をする場合にあっては、事業者の使用に係る電子計算機に備えられた</w:t>
            </w:r>
          </w:p>
          <w:p w:rsidR="00CB2667" w:rsidRPr="00B103DF" w:rsidRDefault="00685CD2" w:rsidP="00CB2667">
            <w:pPr>
              <w:spacing w:line="240" w:lineRule="exact"/>
              <w:ind w:leftChars="100" w:left="21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ファイルにその旨を記録する方法）</w:t>
            </w:r>
          </w:p>
          <w:p w:rsidR="00CB2667" w:rsidRPr="00B103DF" w:rsidRDefault="00685CD2" w:rsidP="00CB2667">
            <w:pPr>
              <w:spacing w:line="240" w:lineRule="exact"/>
              <w:ind w:firstLineChars="200" w:firstLine="316"/>
              <w:rPr>
                <w:rFonts w:hAnsi="ＭＳ ゴシック"/>
                <w:color w:val="000000" w:themeColor="text1"/>
                <w:sz w:val="18"/>
              </w:rPr>
            </w:pPr>
            <w:r w:rsidRPr="00B103DF">
              <w:rPr>
                <w:rFonts w:asciiTheme="majorEastAsia" w:eastAsiaTheme="majorEastAsia" w:hAnsiTheme="majorEastAsia" w:hint="eastAsia"/>
                <w:bCs/>
                <w:color w:val="000000" w:themeColor="text1"/>
                <w:sz w:val="18"/>
                <w:szCs w:val="20"/>
              </w:rPr>
              <w:t xml:space="preserve">二　</w:t>
            </w:r>
            <w:r w:rsidR="00CB2667" w:rsidRPr="00B103DF">
              <w:rPr>
                <w:rFonts w:hAnsi="ＭＳ ゴシック" w:hint="eastAsia"/>
                <w:color w:val="000000" w:themeColor="text1"/>
                <w:sz w:val="18"/>
              </w:rPr>
              <w:t>電磁的記録媒体（電磁的記録（電子的方式、時期的方式その他人の知覚に</w:t>
            </w:r>
          </w:p>
          <w:p w:rsidR="00CB2667" w:rsidRPr="00B103DF" w:rsidRDefault="00CB2667" w:rsidP="00CB2667">
            <w:pPr>
              <w:spacing w:line="240" w:lineRule="exact"/>
              <w:ind w:firstLineChars="300" w:firstLine="474"/>
              <w:rPr>
                <w:rFonts w:hAnsi="ＭＳ ゴシック"/>
                <w:color w:val="000000" w:themeColor="text1"/>
                <w:sz w:val="18"/>
              </w:rPr>
            </w:pPr>
            <w:r w:rsidRPr="00B103DF">
              <w:rPr>
                <w:rFonts w:hAnsi="ＭＳ ゴシック" w:hint="eastAsia"/>
                <w:color w:val="000000" w:themeColor="text1"/>
                <w:sz w:val="18"/>
              </w:rPr>
              <w:t>よっては認識することができない方式で作られる記録であって、電子計算機</w:t>
            </w:r>
          </w:p>
          <w:p w:rsidR="00CB2667" w:rsidRPr="00B103DF" w:rsidRDefault="00CB2667" w:rsidP="00CB2667">
            <w:pPr>
              <w:spacing w:line="240" w:lineRule="exact"/>
              <w:ind w:firstLineChars="300" w:firstLine="474"/>
              <w:rPr>
                <w:rFonts w:hAnsi="ＭＳ ゴシック"/>
                <w:color w:val="000000" w:themeColor="text1"/>
                <w:sz w:val="18"/>
              </w:rPr>
            </w:pPr>
            <w:r w:rsidRPr="00B103DF">
              <w:rPr>
                <w:rFonts w:hAnsi="ＭＳ ゴシック" w:hint="eastAsia"/>
                <w:color w:val="000000" w:themeColor="text1"/>
                <w:sz w:val="18"/>
              </w:rPr>
              <w:t>による情報処理の用に供されるものをいう。））をもって調製するファイルに</w:t>
            </w:r>
          </w:p>
          <w:p w:rsidR="00CB2667" w:rsidRPr="00B103DF" w:rsidRDefault="00CB2667" w:rsidP="00CB2667">
            <w:pPr>
              <w:spacing w:line="240" w:lineRule="exact"/>
              <w:ind w:firstLineChars="300" w:firstLine="474"/>
              <w:rPr>
                <w:rFonts w:hAnsi="ＭＳ ゴシック"/>
                <w:color w:val="000000" w:themeColor="text1"/>
                <w:sz w:val="18"/>
              </w:rPr>
            </w:pPr>
            <w:r w:rsidRPr="00B103DF">
              <w:rPr>
                <w:rFonts w:hAnsi="ＭＳ ゴシック" w:hint="eastAsia"/>
                <w:color w:val="000000" w:themeColor="text1"/>
                <w:sz w:val="18"/>
              </w:rPr>
              <w:t>前項に規定する重要事項を記録したものを交付する方法</w:t>
            </w:r>
          </w:p>
          <w:p w:rsidR="00685CD2" w:rsidRPr="00B103DF" w:rsidRDefault="00685CD2" w:rsidP="00CB2667">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前項に掲げる方法は、利用申込者又はその家族がファイルへ記録を出力することにより文書を作成することができるものでなければならない。</w:t>
            </w:r>
          </w:p>
          <w:p w:rsidR="00685CD2" w:rsidRPr="00B103DF" w:rsidRDefault="00CB2667" w:rsidP="00CB2667">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　第２項第１</w:t>
            </w:r>
            <w:r w:rsidR="00685CD2" w:rsidRPr="00B103DF">
              <w:rPr>
                <w:rFonts w:asciiTheme="majorEastAsia" w:eastAsiaTheme="majorEastAsia" w:hAnsiTheme="majorEastAsia" w:hint="eastAsia"/>
                <w:bCs/>
                <w:color w:val="000000" w:themeColor="text1"/>
                <w:sz w:val="18"/>
                <w:szCs w:val="20"/>
              </w:rPr>
              <w:t>号の「電子情報処理組織」とは、事業者の使用に係る電子計算機と、利用申込者又はその家族の使用に係る電子計算機とを電気通信回線で接続した電子情報処理組織をいう。</w:t>
            </w:r>
          </w:p>
          <w:p w:rsidR="00685CD2" w:rsidRPr="00B103DF" w:rsidRDefault="00CB2667" w:rsidP="00CB2667">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　事業者は、第２項の規定により第１</w:t>
            </w:r>
            <w:r w:rsidR="00685CD2" w:rsidRPr="00B103DF">
              <w:rPr>
                <w:rFonts w:asciiTheme="majorEastAsia" w:eastAsiaTheme="majorEastAsia" w:hAnsiTheme="majorEastAsia" w:hint="eastAsia"/>
                <w:bCs/>
                <w:color w:val="000000" w:themeColor="text1"/>
                <w:sz w:val="18"/>
                <w:szCs w:val="20"/>
              </w:rPr>
              <w:t>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685CD2" w:rsidRPr="00B103DF" w:rsidRDefault="00CB2667" w:rsidP="00CB2667">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一　第２</w:t>
            </w:r>
            <w:r w:rsidR="00685CD2" w:rsidRPr="00B103DF">
              <w:rPr>
                <w:rFonts w:asciiTheme="majorEastAsia" w:eastAsiaTheme="majorEastAsia" w:hAnsiTheme="majorEastAsia" w:hint="eastAsia"/>
                <w:bCs/>
                <w:color w:val="000000" w:themeColor="text1"/>
                <w:sz w:val="18"/>
                <w:szCs w:val="20"/>
              </w:rPr>
              <w:t>項各号に規定する方法のうち事業者が使用するもの</w:t>
            </w:r>
          </w:p>
          <w:p w:rsidR="00CB2667" w:rsidRPr="00B103DF" w:rsidRDefault="00685CD2" w:rsidP="00CB2667">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二　ファイルへの記録の方式</w:t>
            </w:r>
          </w:p>
          <w:p w:rsidR="00685CD2" w:rsidRPr="00B103DF" w:rsidRDefault="00685CD2" w:rsidP="00CB2667">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　前項の規定による承諾を得た事業者は、当該利用申込者又はその家族から文書又は電磁的方法により電磁的方法による提供を受けな</w:t>
            </w:r>
            <w:r w:rsidR="00CB2667" w:rsidRPr="00B103DF">
              <w:rPr>
                <w:rFonts w:asciiTheme="majorEastAsia" w:eastAsiaTheme="majorEastAsia" w:hAnsiTheme="majorEastAsia" w:hint="eastAsia"/>
                <w:bCs/>
                <w:color w:val="000000" w:themeColor="text1"/>
                <w:sz w:val="18"/>
                <w:szCs w:val="20"/>
              </w:rPr>
              <w:t>い旨の申出があった場合は、当該利用申込者又はその家族に対し、第１</w:t>
            </w:r>
            <w:r w:rsidRPr="00B103DF">
              <w:rPr>
                <w:rFonts w:asciiTheme="majorEastAsia" w:eastAsiaTheme="majorEastAsia" w:hAnsiTheme="majorEastAsia" w:hint="eastAsia"/>
                <w:bCs/>
                <w:color w:val="000000" w:themeColor="text1"/>
                <w:sz w:val="18"/>
                <w:szCs w:val="20"/>
              </w:rPr>
              <w:t>項に規定する重要事項の提供を電磁的方法によってしてはならない。ただし、当該利用申込者又はその家族が再び前項の規定による承諾をした場合は、この限りでない</w:t>
            </w:r>
            <w:r w:rsidR="003874FF" w:rsidRPr="00B103DF">
              <w:rPr>
                <w:rFonts w:asciiTheme="majorEastAsia" w:eastAsiaTheme="majorEastAsia" w:hAnsiTheme="majorEastAsia" w:hint="eastAsia"/>
                <w:bCs/>
                <w:color w:val="000000" w:themeColor="text1"/>
                <w:sz w:val="18"/>
                <w:szCs w:val="20"/>
              </w:rPr>
              <w:t>。</w:t>
            </w:r>
          </w:p>
          <w:p w:rsidR="00685CD2" w:rsidRPr="00B103DF" w:rsidRDefault="00685CD2" w:rsidP="00685CD2">
            <w:pPr>
              <w:spacing w:line="160" w:lineRule="exact"/>
              <w:rPr>
                <w:rFonts w:asciiTheme="majorEastAsia" w:eastAsiaTheme="majorEastAsia" w:hAnsiTheme="majorEastAsia"/>
                <w:bCs/>
                <w:color w:val="000000" w:themeColor="text1"/>
                <w:sz w:val="18"/>
                <w:szCs w:val="20"/>
              </w:rPr>
            </w:pPr>
          </w:p>
          <w:p w:rsidR="00685CD2" w:rsidRPr="00B103DF" w:rsidRDefault="008D71E5" w:rsidP="008D71E5">
            <w:pPr>
              <w:autoSpaceDE w:val="0"/>
              <w:autoSpaceDN w:val="0"/>
              <w:adjustRightInd w:val="0"/>
              <w:spacing w:line="240" w:lineRule="exact"/>
              <w:ind w:leftChars="100" w:left="376"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（２）</w:t>
            </w:r>
            <w:r w:rsidR="00685CD2" w:rsidRPr="00B103DF">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電磁的方法による同意は、例えば電子メールにより利用者等が同意の意思表示をした場合等が考えられること。なお、「押印についてのＱ＆Ａ（令和２年６月</w:t>
            </w:r>
            <w:r w:rsidRPr="00B103DF">
              <w:rPr>
                <w:rFonts w:asciiTheme="majorEastAsia" w:eastAsiaTheme="majorEastAsia" w:hAnsiTheme="majorEastAsia" w:cs="ＭＳ明朝" w:hint="eastAsia"/>
                <w:color w:val="000000" w:themeColor="text1"/>
                <w:kern w:val="0"/>
                <w:sz w:val="18"/>
                <w:szCs w:val="18"/>
              </w:rPr>
              <w:t>１９</w:t>
            </w:r>
            <w:r w:rsidR="00685CD2" w:rsidRPr="00B103DF">
              <w:rPr>
                <w:rFonts w:asciiTheme="majorEastAsia" w:eastAsiaTheme="majorEastAsia" w:hAnsiTheme="majorEastAsia" w:cs="ＭＳ明朝" w:hint="eastAsia"/>
                <w:color w:val="000000" w:themeColor="text1"/>
                <w:kern w:val="0"/>
                <w:sz w:val="18"/>
                <w:szCs w:val="18"/>
              </w:rPr>
              <w:t>日内閣府・法務省・経済産業省）」を参考にすること。</w:t>
            </w:r>
          </w:p>
          <w:p w:rsidR="008D71E5" w:rsidRPr="00B103DF" w:rsidRDefault="008D71E5" w:rsidP="008D71E5">
            <w:pPr>
              <w:autoSpaceDE w:val="0"/>
              <w:autoSpaceDN w:val="0"/>
              <w:adjustRightInd w:val="0"/>
              <w:spacing w:line="240" w:lineRule="exact"/>
              <w:ind w:leftChars="100" w:left="376"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 明朝" w:hint="eastAsia"/>
                <w:color w:val="000000" w:themeColor="text1"/>
                <w:kern w:val="0"/>
                <w:sz w:val="18"/>
                <w:szCs w:val="18"/>
              </w:rPr>
              <w:t>（３）</w:t>
            </w:r>
            <w:r w:rsidR="00685CD2" w:rsidRPr="00B103DF">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w:t>
            </w:r>
            <w:r w:rsidRPr="00B103DF">
              <w:rPr>
                <w:rFonts w:asciiTheme="majorEastAsia" w:eastAsiaTheme="majorEastAsia" w:hAnsiTheme="majorEastAsia" w:cs="ＭＳ明朝" w:hint="eastAsia"/>
                <w:color w:val="000000" w:themeColor="text1"/>
                <w:kern w:val="0"/>
                <w:sz w:val="18"/>
                <w:szCs w:val="18"/>
              </w:rPr>
              <w:t>１</w:t>
            </w:r>
            <w:r w:rsidRPr="00B103DF">
              <w:rPr>
                <w:rFonts w:asciiTheme="majorEastAsia" w:eastAsiaTheme="majorEastAsia" w:hAnsiTheme="majorEastAsia" w:cs="ＭＳ明朝" w:hint="eastAsia"/>
                <w:color w:val="000000" w:themeColor="text1"/>
                <w:kern w:val="0"/>
                <w:sz w:val="18"/>
                <w:szCs w:val="18"/>
              </w:rPr>
              <w:lastRenderedPageBreak/>
              <w:t>９</w:t>
            </w:r>
            <w:r w:rsidR="00685CD2" w:rsidRPr="00B103DF">
              <w:rPr>
                <w:rFonts w:asciiTheme="majorEastAsia" w:eastAsiaTheme="majorEastAsia" w:hAnsiTheme="majorEastAsia" w:cs="ＭＳ明朝" w:hint="eastAsia"/>
                <w:color w:val="000000" w:themeColor="text1"/>
                <w:kern w:val="0"/>
                <w:sz w:val="18"/>
                <w:szCs w:val="18"/>
              </w:rPr>
              <w:t>日内閣府・法務省・経済産業省）」を参考にすること。</w:t>
            </w:r>
          </w:p>
          <w:p w:rsidR="00685CD2" w:rsidRPr="00B103DF" w:rsidRDefault="008D71E5" w:rsidP="008D71E5">
            <w:pPr>
              <w:autoSpaceDE w:val="0"/>
              <w:autoSpaceDN w:val="0"/>
              <w:adjustRightInd w:val="0"/>
              <w:spacing w:line="240" w:lineRule="exact"/>
              <w:ind w:leftChars="100" w:left="376"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（４）</w:t>
            </w:r>
            <w:r w:rsidR="00685CD2" w:rsidRPr="00B103DF">
              <w:rPr>
                <w:rFonts w:asciiTheme="majorEastAsia" w:eastAsiaTheme="majorEastAsia" w:hAnsiTheme="majorEastAsia" w:cs="ＭＳ明朝" w:hint="eastAsia"/>
                <w:color w:val="000000" w:themeColor="text1"/>
                <w:kern w:val="0"/>
                <w:sz w:val="18"/>
                <w:szCs w:val="18"/>
              </w:rPr>
              <w:t>その他、基準第</w:t>
            </w:r>
            <w:r w:rsidRPr="00B103DF">
              <w:rPr>
                <w:rFonts w:asciiTheme="majorEastAsia" w:eastAsiaTheme="majorEastAsia" w:hAnsiTheme="majorEastAsia" w:cs="ＭＳ明朝" w:hint="eastAsia"/>
                <w:color w:val="000000" w:themeColor="text1"/>
                <w:kern w:val="0"/>
                <w:sz w:val="18"/>
                <w:szCs w:val="18"/>
              </w:rPr>
              <w:t>１８３</w:t>
            </w:r>
            <w:r w:rsidR="00685CD2" w:rsidRPr="00B103DF">
              <w:rPr>
                <w:rFonts w:asciiTheme="majorEastAsia" w:eastAsiaTheme="majorEastAsia" w:hAnsiTheme="majorEastAsia" w:cs="ＭＳ明朝" w:hint="eastAsia"/>
                <w:color w:val="000000" w:themeColor="text1"/>
                <w:kern w:val="0"/>
                <w:sz w:val="18"/>
                <w:szCs w:val="18"/>
              </w:rPr>
              <w:t>条第２項及び予防基準第</w:t>
            </w:r>
            <w:r w:rsidRPr="00B103DF">
              <w:rPr>
                <w:rFonts w:asciiTheme="majorEastAsia" w:eastAsiaTheme="majorEastAsia" w:hAnsiTheme="majorEastAsia" w:cs="ＭＳ明朝" w:hint="eastAsia"/>
                <w:color w:val="000000" w:themeColor="text1"/>
                <w:kern w:val="0"/>
                <w:sz w:val="18"/>
                <w:szCs w:val="18"/>
              </w:rPr>
              <w:t>９０</w:t>
            </w:r>
            <w:r w:rsidR="00685CD2" w:rsidRPr="00B103DF">
              <w:rPr>
                <w:rFonts w:asciiTheme="majorEastAsia" w:eastAsiaTheme="majorEastAsia" w:hAnsiTheme="majorEastAsia" w:cs="ＭＳ明朝" w:hint="eastAsia"/>
                <w:color w:val="000000" w:themeColor="text1"/>
                <w:kern w:val="0"/>
                <w:sz w:val="18"/>
                <w:szCs w:val="18"/>
              </w:rPr>
              <w:t>条第２項において電磁的方法によることができるとされているものは、</w:t>
            </w:r>
            <w:r w:rsidRPr="00B103DF">
              <w:rPr>
                <w:rFonts w:asciiTheme="majorEastAsia" w:eastAsiaTheme="majorEastAsia" w:hAnsiTheme="majorEastAsia" w:cs="ＭＳ明朝" w:hint="eastAsia"/>
                <w:color w:val="000000" w:themeColor="text1"/>
                <w:kern w:val="0"/>
                <w:sz w:val="18"/>
                <w:szCs w:val="18"/>
              </w:rPr>
              <w:t>（１）</w:t>
            </w:r>
            <w:r w:rsidR="00685CD2" w:rsidRPr="00B103DF">
              <w:rPr>
                <w:rFonts w:asciiTheme="majorEastAsia" w:eastAsiaTheme="majorEastAsia" w:hAnsiTheme="majorEastAsia" w:cs="HGPｺﾞｼｯｸE" w:hint="eastAsia"/>
                <w:color w:val="000000" w:themeColor="text1"/>
                <w:kern w:val="0"/>
                <w:sz w:val="18"/>
                <w:szCs w:val="18"/>
              </w:rPr>
              <w:t>から</w:t>
            </w:r>
            <w:r w:rsidRPr="00B103DF">
              <w:rPr>
                <w:rFonts w:asciiTheme="majorEastAsia" w:eastAsiaTheme="majorEastAsia" w:hAnsiTheme="majorEastAsia" w:cs="ＭＳ 明朝" w:hint="eastAsia"/>
                <w:color w:val="000000" w:themeColor="text1"/>
                <w:kern w:val="0"/>
                <w:sz w:val="18"/>
                <w:szCs w:val="18"/>
              </w:rPr>
              <w:t>（３）</w:t>
            </w:r>
            <w:r w:rsidR="00685CD2" w:rsidRPr="00B103DF">
              <w:rPr>
                <w:rFonts w:asciiTheme="majorEastAsia" w:eastAsiaTheme="majorEastAsia" w:hAnsiTheme="majorEastAsia" w:cs="HGPｺﾞｼｯｸE" w:hint="eastAsia"/>
                <w:color w:val="000000" w:themeColor="text1"/>
                <w:kern w:val="0"/>
                <w:sz w:val="18"/>
                <w:szCs w:val="18"/>
              </w:rPr>
              <w:t>までに準じた方</w:t>
            </w:r>
            <w:r w:rsidR="00685CD2" w:rsidRPr="00B103DF">
              <w:rPr>
                <w:rFonts w:asciiTheme="majorEastAsia" w:eastAsiaTheme="majorEastAsia" w:hAnsiTheme="majorEastAsia" w:cs="ＭＳ明朝" w:hint="eastAsia"/>
                <w:color w:val="000000" w:themeColor="text1"/>
                <w:kern w:val="0"/>
                <w:sz w:val="18"/>
                <w:szCs w:val="18"/>
              </w:rPr>
              <w:t>法によること。ただし、基準若しくは予防基準又はこの通知の規定により電磁的方法の定めがあるものについては、当該定めに従うこと。</w:t>
            </w:r>
          </w:p>
          <w:p w:rsidR="00685CD2" w:rsidRPr="00B103DF" w:rsidRDefault="008D71E5" w:rsidP="00C5586C">
            <w:pPr>
              <w:autoSpaceDE w:val="0"/>
              <w:autoSpaceDN w:val="0"/>
              <w:adjustRightInd w:val="0"/>
              <w:spacing w:line="240" w:lineRule="exact"/>
              <w:ind w:leftChars="100" w:left="376" w:hangingChars="100" w:hanging="158"/>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 明朝" w:hint="eastAsia"/>
                <w:color w:val="000000" w:themeColor="text1"/>
                <w:kern w:val="0"/>
                <w:sz w:val="18"/>
                <w:szCs w:val="18"/>
              </w:rPr>
              <w:t>（５）</w:t>
            </w:r>
            <w:r w:rsidR="00685CD2" w:rsidRPr="00B103DF">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C5586C" w:rsidRPr="00B103DF" w:rsidRDefault="00C5586C" w:rsidP="00C5586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685CD2" w:rsidRPr="00B103DF" w:rsidRDefault="00C5586C" w:rsidP="00C5586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第5の2</w:t>
            </w: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32"/>
              </w:rPr>
              <w:t>第６　介護予防のための効果的な支援の方法に関する基準</w:t>
            </w:r>
          </w:p>
        </w:tc>
      </w:tr>
      <w:tr w:rsidR="00B103DF" w:rsidRPr="00B103DF" w:rsidTr="002B6F0D">
        <w:trPr>
          <w:trHeight w:val="1361"/>
        </w:trPr>
        <w:tc>
          <w:tcPr>
            <w:tcW w:w="1555" w:type="dxa"/>
            <w:tcBorders>
              <w:top w:val="nil"/>
              <w:bottom w:val="single" w:sz="4" w:space="0" w:color="auto"/>
            </w:tcBorders>
            <w:shd w:val="clear" w:color="auto" w:fill="F7CAAC" w:themeFill="accent2" w:themeFillTint="66"/>
          </w:tcPr>
          <w:p w:rsidR="00685CD2" w:rsidRPr="00B103DF" w:rsidRDefault="00685CD2" w:rsidP="00685CD2">
            <w:pPr>
              <w:widowControl/>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基本方針</w:t>
            </w:r>
          </w:p>
        </w:tc>
        <w:tc>
          <w:tcPr>
            <w:tcW w:w="6095" w:type="dxa"/>
            <w:tcBorders>
              <w:top w:val="nil"/>
              <w:bottom w:val="single" w:sz="4" w:space="0" w:color="auto"/>
            </w:tcBorders>
            <w:shd w:val="clear" w:color="auto" w:fill="F7CAAC" w:themeFill="accent2" w:themeFillTint="66"/>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予防認知症対応型共同生活介護の事業は、その認知症である利用者が可能な限り共同生活介護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ていますか。</w:t>
            </w:r>
          </w:p>
        </w:tc>
        <w:tc>
          <w:tcPr>
            <w:tcW w:w="1276" w:type="dxa"/>
            <w:tcBorders>
              <w:top w:val="nil"/>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nil"/>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第70条</w:t>
            </w:r>
          </w:p>
        </w:tc>
      </w:tr>
      <w:tr w:rsidR="00B103DF" w:rsidRPr="00B103DF" w:rsidTr="002B6F0D">
        <w:trPr>
          <w:trHeight w:val="624"/>
        </w:trPr>
        <w:tc>
          <w:tcPr>
            <w:tcW w:w="1555" w:type="dxa"/>
            <w:vMerge w:val="restart"/>
            <w:tcBorders>
              <w:top w:val="single" w:sz="4" w:space="0" w:color="auto"/>
            </w:tcBorders>
            <w:shd w:val="clear" w:color="auto" w:fill="F7CAAC" w:themeFill="accent2" w:themeFillTint="66"/>
          </w:tcPr>
          <w:p w:rsidR="00685CD2" w:rsidRPr="00B103DF" w:rsidRDefault="00685CD2" w:rsidP="00470899">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指定介護予防認知症対応型共同生活介護の基本取扱方針</w:t>
            </w:r>
          </w:p>
        </w:tc>
        <w:tc>
          <w:tcPr>
            <w:tcW w:w="6095" w:type="dxa"/>
            <w:tcBorders>
              <w:top w:val="single" w:sz="4" w:space="0" w:color="auto"/>
              <w:bottom w:val="single" w:sz="4" w:space="0" w:color="auto"/>
            </w:tcBorders>
            <w:shd w:val="clear" w:color="auto" w:fill="F7CAAC" w:themeFill="accent2" w:themeFillTint="66"/>
          </w:tcPr>
          <w:p w:rsidR="00685CD2" w:rsidRPr="00B103DF" w:rsidRDefault="00685CD2" w:rsidP="00DE5CB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利用者の介護予防に資するよう、その目標を設定し、計画的にサービスを行っていますか。</w:t>
            </w:r>
          </w:p>
        </w:tc>
        <w:tc>
          <w:tcPr>
            <w:tcW w:w="1276"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第87条第1項</w:t>
            </w:r>
          </w:p>
        </w:tc>
      </w:tr>
      <w:tr w:rsidR="00B103DF" w:rsidRPr="00B103DF" w:rsidTr="002B6F0D">
        <w:trPr>
          <w:trHeight w:val="1256"/>
        </w:trPr>
        <w:tc>
          <w:tcPr>
            <w:tcW w:w="1555" w:type="dxa"/>
            <w:vMerge/>
            <w:tcBorders>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DE5CB6" w:rsidRPr="00B103DF" w:rsidRDefault="00685CD2" w:rsidP="00DE5CB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自らその提供する</w:t>
            </w:r>
            <w:r w:rsidR="00DE5CB6" w:rsidRPr="00B103DF">
              <w:rPr>
                <w:rFonts w:asciiTheme="majorEastAsia" w:eastAsiaTheme="majorEastAsia" w:hAnsiTheme="majorEastAsia" w:hint="eastAsia"/>
                <w:bCs/>
                <w:color w:val="000000" w:themeColor="text1"/>
                <w:sz w:val="18"/>
                <w:szCs w:val="20"/>
              </w:rPr>
              <w:t>指定介護予防認知症対応型共同生活介護</w:t>
            </w:r>
            <w:r w:rsidRPr="00B103DF">
              <w:rPr>
                <w:rFonts w:asciiTheme="majorEastAsia" w:eastAsiaTheme="majorEastAsia" w:hAnsiTheme="majorEastAsia" w:hint="eastAsia"/>
                <w:bCs/>
                <w:color w:val="000000" w:themeColor="text1"/>
                <w:sz w:val="18"/>
                <w:szCs w:val="20"/>
              </w:rPr>
              <w:t>の質の評価を行うとともに、定期的に次に掲げるいずれかの評価を受けて、それらの結果を公表し、常にその改善を図っていますか。</w:t>
            </w:r>
            <w:r w:rsidR="00DE5CB6" w:rsidRPr="00B103DF">
              <w:rPr>
                <w:rFonts w:asciiTheme="majorEastAsia" w:eastAsiaTheme="majorEastAsia" w:hAnsiTheme="majorEastAsia" w:hint="eastAsia"/>
                <w:bCs/>
                <w:color w:val="000000" w:themeColor="text1"/>
                <w:sz w:val="18"/>
                <w:szCs w:val="20"/>
              </w:rPr>
              <w:t xml:space="preserve">　</w:t>
            </w:r>
          </w:p>
          <w:p w:rsidR="00685CD2" w:rsidRPr="00B103DF" w:rsidRDefault="00685CD2" w:rsidP="00DE5CB6">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外部の者による評価</w:t>
            </w:r>
          </w:p>
          <w:p w:rsidR="00685CD2" w:rsidRPr="00B103DF" w:rsidRDefault="00685CD2" w:rsidP="00685CD2">
            <w:pPr>
              <w:spacing w:line="240" w:lineRule="exact"/>
              <w:ind w:firstLineChars="100" w:firstLine="158"/>
              <w:rPr>
                <w:rFonts w:asciiTheme="majorEastAsia" w:eastAsiaTheme="majorEastAsia" w:hAnsiTheme="majorEastAsia"/>
                <w:b/>
                <w:bCs/>
                <w:color w:val="000000" w:themeColor="text1"/>
                <w:sz w:val="18"/>
                <w:szCs w:val="20"/>
                <w:u w:val="single"/>
              </w:rPr>
            </w:pPr>
            <w:r w:rsidRPr="00B103DF">
              <w:rPr>
                <w:rFonts w:asciiTheme="majorEastAsia" w:eastAsiaTheme="majorEastAsia" w:hAnsiTheme="majorEastAsia" w:hint="eastAsia"/>
                <w:bCs/>
                <w:color w:val="000000" w:themeColor="text1"/>
                <w:sz w:val="18"/>
                <w:szCs w:val="20"/>
              </w:rPr>
              <w:t>２　運営推進会議における評価</w:t>
            </w:r>
          </w:p>
        </w:tc>
        <w:tc>
          <w:tcPr>
            <w:tcW w:w="1276"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第87条第2項</w:t>
            </w:r>
          </w:p>
        </w:tc>
      </w:tr>
      <w:tr w:rsidR="00B103DF" w:rsidRPr="00B103DF" w:rsidTr="002B6F0D">
        <w:trPr>
          <w:trHeight w:val="1033"/>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685CD2" w:rsidRPr="00B103DF" w:rsidRDefault="00685CD2" w:rsidP="00DE5CB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276" w:type="dxa"/>
            <w:tcBorders>
              <w:top w:val="dotted" w:sz="4" w:space="0" w:color="auto"/>
              <w:bottom w:val="nil"/>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00DE5CB6" w:rsidRPr="00B103DF">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⑤</w:t>
            </w:r>
          </w:p>
        </w:tc>
      </w:tr>
      <w:tr w:rsidR="00B103DF" w:rsidRPr="00B103DF" w:rsidTr="002B6F0D">
        <w:trPr>
          <w:trHeight w:val="1034"/>
        </w:trPr>
        <w:tc>
          <w:tcPr>
            <w:tcW w:w="1555" w:type="dxa"/>
            <w:vMerge w:val="restart"/>
            <w:tcBorders>
              <w:top w:val="nil"/>
            </w:tcBorders>
            <w:shd w:val="clear" w:color="auto" w:fill="F7CAAC" w:themeFill="accent2" w:themeFillTint="66"/>
          </w:tcPr>
          <w:p w:rsidR="001D49E7" w:rsidRPr="00B103DF" w:rsidRDefault="001D49E7"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1D49E7" w:rsidRPr="00B103DF" w:rsidRDefault="001D49E7" w:rsidP="00A535B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bottom w:val="single" w:sz="4" w:space="0" w:color="auto"/>
            </w:tcBorders>
            <w:shd w:val="clear" w:color="auto" w:fill="F7CAAC" w:themeFill="accent2" w:themeFillTint="66"/>
          </w:tcPr>
          <w:p w:rsidR="001D49E7" w:rsidRPr="00B103DF" w:rsidRDefault="001D49E7"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shd w:val="clear" w:color="auto" w:fill="F7CAAC" w:themeFill="accent2" w:themeFillTint="66"/>
          </w:tcPr>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第87条第3項</w:t>
            </w:r>
          </w:p>
        </w:tc>
      </w:tr>
      <w:tr w:rsidR="00B103DF" w:rsidRPr="00B103DF" w:rsidTr="002B6F0D">
        <w:trPr>
          <w:trHeight w:val="803"/>
        </w:trPr>
        <w:tc>
          <w:tcPr>
            <w:tcW w:w="1555" w:type="dxa"/>
            <w:vMerge/>
            <w:shd w:val="clear" w:color="auto" w:fill="F7CAAC" w:themeFill="accent2" w:themeFillTint="66"/>
          </w:tcPr>
          <w:p w:rsidR="001D49E7" w:rsidRPr="00B103DF" w:rsidRDefault="001D49E7"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1D49E7" w:rsidRPr="00B103DF" w:rsidRDefault="001D49E7" w:rsidP="00106AE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276" w:type="dxa"/>
            <w:tcBorders>
              <w:top w:val="single" w:sz="4" w:space="0" w:color="auto"/>
              <w:bottom w:val="dotted" w:sz="4" w:space="0" w:color="auto"/>
            </w:tcBorders>
            <w:shd w:val="clear" w:color="auto" w:fill="F7CAAC" w:themeFill="accent2" w:themeFillTint="66"/>
          </w:tcPr>
          <w:p w:rsidR="001D49E7" w:rsidRPr="00B103DF" w:rsidRDefault="001D49E7"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F7CAAC" w:themeFill="accent2" w:themeFillTint="66"/>
          </w:tcPr>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第87条第4項</w:t>
            </w:r>
          </w:p>
        </w:tc>
      </w:tr>
      <w:tr w:rsidR="00B103DF" w:rsidRPr="00B103DF" w:rsidTr="002B6F0D">
        <w:trPr>
          <w:trHeight w:val="1311"/>
        </w:trPr>
        <w:tc>
          <w:tcPr>
            <w:tcW w:w="1555" w:type="dxa"/>
            <w:vMerge/>
            <w:tcBorders>
              <w:bottom w:val="nil"/>
            </w:tcBorders>
            <w:shd w:val="clear" w:color="auto" w:fill="F7CAAC" w:themeFill="accent2" w:themeFillTint="66"/>
          </w:tcPr>
          <w:p w:rsidR="001D49E7" w:rsidRPr="00B103DF" w:rsidRDefault="001D49E7"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shd w:val="clear" w:color="auto" w:fill="F7CAAC" w:themeFill="accent2" w:themeFillTint="66"/>
          </w:tcPr>
          <w:p w:rsidR="001D49E7" w:rsidRPr="00B103DF" w:rsidRDefault="001D49E7" w:rsidP="00106AE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76" w:type="dxa"/>
            <w:tcBorders>
              <w:top w:val="dotted" w:sz="4" w:space="0" w:color="auto"/>
              <w:left w:val="single" w:sz="4" w:space="0" w:color="auto"/>
              <w:bottom w:val="single" w:sz="4" w:space="0" w:color="auto"/>
            </w:tcBorders>
            <w:shd w:val="clear" w:color="auto" w:fill="F7CAAC" w:themeFill="accent2" w:themeFillTint="66"/>
          </w:tcPr>
          <w:p w:rsidR="001D49E7" w:rsidRPr="00B103DF" w:rsidRDefault="001D49E7"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F7CAAC" w:themeFill="accent2" w:themeFillTint="66"/>
          </w:tcPr>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00106AEA" w:rsidRPr="00B103DF">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③</w:t>
            </w:r>
          </w:p>
        </w:tc>
      </w:tr>
      <w:tr w:rsidR="00B103DF" w:rsidRPr="00B103DF" w:rsidTr="002B6F0D">
        <w:trPr>
          <w:trHeight w:val="821"/>
        </w:trPr>
        <w:tc>
          <w:tcPr>
            <w:tcW w:w="1555" w:type="dxa"/>
            <w:vMerge w:val="restart"/>
            <w:tcBorders>
              <w:top w:val="nil"/>
            </w:tcBorders>
            <w:shd w:val="clear" w:color="auto" w:fill="F7CAAC" w:themeFill="accent2" w:themeFillTint="66"/>
          </w:tcPr>
          <w:p w:rsidR="001D49E7" w:rsidRPr="00B103DF" w:rsidRDefault="001D49E7"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shd w:val="clear" w:color="auto" w:fill="F7CAAC" w:themeFill="accent2" w:themeFillTint="66"/>
          </w:tcPr>
          <w:p w:rsidR="001D49E7" w:rsidRPr="00B103DF" w:rsidRDefault="001D49E7" w:rsidP="00106AE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⑤　</w:t>
            </w:r>
            <w:r w:rsidR="00106AEA" w:rsidRPr="00B103DF">
              <w:rPr>
                <w:rFonts w:asciiTheme="majorEastAsia" w:eastAsiaTheme="majorEastAsia" w:hAnsiTheme="majorEastAsia" w:hint="eastAsia"/>
                <w:bCs/>
                <w:color w:val="000000" w:themeColor="text1"/>
                <w:sz w:val="18"/>
                <w:szCs w:val="20"/>
              </w:rPr>
              <w:t>指定介護予防認知症対応型共同生活介護</w:t>
            </w:r>
            <w:r w:rsidRPr="00B103DF">
              <w:rPr>
                <w:rFonts w:asciiTheme="majorEastAsia" w:eastAsiaTheme="majorEastAsia" w:hAnsiTheme="majorEastAsia" w:hint="eastAsia"/>
                <w:bCs/>
                <w:color w:val="000000" w:themeColor="text1"/>
                <w:sz w:val="18"/>
                <w:szCs w:val="20"/>
              </w:rPr>
              <w:t>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single" w:sz="4" w:space="0" w:color="auto"/>
              <w:left w:val="single" w:sz="4" w:space="0" w:color="auto"/>
              <w:bottom w:val="dotted" w:sz="4" w:space="0" w:color="auto"/>
            </w:tcBorders>
            <w:shd w:val="clear" w:color="auto" w:fill="F7CAAC" w:themeFill="accent2" w:themeFillTint="66"/>
          </w:tcPr>
          <w:p w:rsidR="001D49E7" w:rsidRPr="00B103DF" w:rsidRDefault="001D49E7"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shd w:val="clear" w:color="auto" w:fill="F7CAAC" w:themeFill="accent2" w:themeFillTint="66"/>
          </w:tcPr>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第87条第5項</w:t>
            </w:r>
          </w:p>
        </w:tc>
      </w:tr>
      <w:tr w:rsidR="00B103DF" w:rsidRPr="00B103DF" w:rsidTr="002B6F0D">
        <w:trPr>
          <w:trHeight w:val="851"/>
        </w:trPr>
        <w:tc>
          <w:tcPr>
            <w:tcW w:w="1555" w:type="dxa"/>
            <w:vMerge/>
            <w:tcBorders>
              <w:bottom w:val="single" w:sz="4" w:space="0" w:color="auto"/>
            </w:tcBorders>
            <w:shd w:val="clear" w:color="auto" w:fill="F7CAAC" w:themeFill="accent2" w:themeFillTint="66"/>
          </w:tcPr>
          <w:p w:rsidR="001D49E7" w:rsidRPr="00B103DF" w:rsidRDefault="001D49E7"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1D49E7" w:rsidRPr="00B103DF" w:rsidRDefault="001D49E7" w:rsidP="00106AE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提供されたサービスについては、介護予防認知症対応型共同生活介護計画に定める目標達成の度合いや利用者及び家族の満足度等について常に評価を行うなど、その改善を図らなければなりません。</w:t>
            </w:r>
          </w:p>
        </w:tc>
        <w:tc>
          <w:tcPr>
            <w:tcW w:w="1276" w:type="dxa"/>
            <w:tcBorders>
              <w:top w:val="dotted" w:sz="4" w:space="0" w:color="auto"/>
              <w:bottom w:val="single" w:sz="4" w:space="0" w:color="auto"/>
            </w:tcBorders>
            <w:shd w:val="clear" w:color="auto" w:fill="F7CAAC" w:themeFill="accent2" w:themeFillTint="66"/>
          </w:tcPr>
          <w:p w:rsidR="001D49E7" w:rsidRPr="00B103DF" w:rsidRDefault="001D49E7"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F7CAAC" w:themeFill="accent2" w:themeFillTint="66"/>
          </w:tcPr>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D49E7" w:rsidRPr="00B103DF" w:rsidRDefault="001D49E7"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00106AEA" w:rsidRPr="00B103DF">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④</w:t>
            </w:r>
          </w:p>
        </w:tc>
      </w:tr>
      <w:tr w:rsidR="00B103DF" w:rsidRPr="00B103DF" w:rsidTr="002B6F0D">
        <w:trPr>
          <w:trHeight w:val="850"/>
        </w:trPr>
        <w:tc>
          <w:tcPr>
            <w:tcW w:w="1555" w:type="dxa"/>
            <w:vMerge w:val="restart"/>
            <w:tcBorders>
              <w:top w:val="nil"/>
            </w:tcBorders>
            <w:shd w:val="clear" w:color="auto" w:fill="F7CAAC" w:themeFill="accent2" w:themeFillTint="66"/>
          </w:tcPr>
          <w:p w:rsidR="00685CD2" w:rsidRPr="00B103DF" w:rsidRDefault="00685CD2" w:rsidP="00A45F49">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指定介護予防認知症対応型共同生活介護の具体的取扱方針</w:t>
            </w:r>
          </w:p>
        </w:tc>
        <w:tc>
          <w:tcPr>
            <w:tcW w:w="6095" w:type="dxa"/>
            <w:tcBorders>
              <w:top w:val="nil"/>
              <w:bottom w:val="single" w:sz="4" w:space="0" w:color="auto"/>
            </w:tcBorders>
            <w:shd w:val="clear" w:color="auto" w:fill="F7CAAC" w:themeFill="accent2" w:themeFillTint="66"/>
          </w:tcPr>
          <w:p w:rsidR="00685CD2" w:rsidRPr="00B103DF" w:rsidRDefault="00685CD2" w:rsidP="00A45F4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00A45F49" w:rsidRPr="00B103DF">
              <w:rPr>
                <w:rFonts w:asciiTheme="majorEastAsia" w:eastAsiaTheme="majorEastAsia" w:hAnsiTheme="majorEastAsia" w:hint="eastAsia"/>
                <w:bCs/>
                <w:color w:val="000000" w:themeColor="text1"/>
                <w:sz w:val="18"/>
                <w:szCs w:val="20"/>
              </w:rPr>
              <w:t>指定介護予防認知症対応型共同生活介護</w:t>
            </w:r>
            <w:r w:rsidRPr="00B103DF">
              <w:rPr>
                <w:rFonts w:asciiTheme="majorEastAsia" w:eastAsiaTheme="majorEastAsia" w:hAnsiTheme="majorEastAsia" w:hint="eastAsia"/>
                <w:bCs/>
                <w:color w:val="000000" w:themeColor="text1"/>
                <w:sz w:val="18"/>
                <w:szCs w:val="20"/>
              </w:rPr>
              <w:t>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276" w:type="dxa"/>
            <w:tcBorders>
              <w:top w:val="nil"/>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nil"/>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条第1号</w:t>
            </w:r>
          </w:p>
        </w:tc>
      </w:tr>
      <w:tr w:rsidR="00B103DF" w:rsidRPr="00B103DF" w:rsidTr="002B6F0D">
        <w:trPr>
          <w:trHeight w:val="1020"/>
        </w:trPr>
        <w:tc>
          <w:tcPr>
            <w:tcW w:w="1555" w:type="dxa"/>
            <w:vMerge/>
            <w:tcBorders>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685CD2" w:rsidRPr="00B103DF" w:rsidRDefault="00685CD2" w:rsidP="00A45F4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計画作成担当者は、利用者の日常生活全般の状況及び希望を踏まえて、他の介護従業者と協議の上、</w:t>
            </w:r>
            <w:r w:rsidR="00A45F49" w:rsidRPr="00B103DF">
              <w:rPr>
                <w:rFonts w:asciiTheme="majorEastAsia" w:eastAsiaTheme="majorEastAsia" w:hAnsiTheme="majorEastAsia" w:hint="eastAsia"/>
                <w:bCs/>
                <w:color w:val="000000" w:themeColor="text1"/>
                <w:sz w:val="18"/>
                <w:szCs w:val="20"/>
              </w:rPr>
              <w:t>指定介護予防認知症対応型共同生活介護</w:t>
            </w:r>
            <w:r w:rsidRPr="00B103DF">
              <w:rPr>
                <w:rFonts w:asciiTheme="majorEastAsia" w:eastAsiaTheme="majorEastAsia" w:hAnsiTheme="majorEastAsia" w:hint="eastAsia"/>
                <w:bCs/>
                <w:color w:val="000000" w:themeColor="text1"/>
                <w:sz w:val="18"/>
                <w:szCs w:val="20"/>
              </w:rPr>
              <w:t>の目標、</w:t>
            </w:r>
            <w:r w:rsidR="00A45F49"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目標を達成するための具体的なサービスの内容、サービスの提供を行う期間等を記載した介護予防認知症対応型共同生活介護計画を作成していますか。</w:t>
            </w:r>
          </w:p>
        </w:tc>
        <w:tc>
          <w:tcPr>
            <w:tcW w:w="1276"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条第2号</w:t>
            </w:r>
          </w:p>
        </w:tc>
      </w:tr>
      <w:tr w:rsidR="00B103DF" w:rsidRPr="00B103DF" w:rsidTr="002B6F0D">
        <w:trPr>
          <w:trHeight w:val="1304"/>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685CD2" w:rsidRPr="00B103DF" w:rsidRDefault="00685CD2" w:rsidP="00A45F4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c>
          <w:tcPr>
            <w:tcW w:w="1276" w:type="dxa"/>
            <w:tcBorders>
              <w:top w:val="dotted" w:sz="4" w:space="0" w:color="auto"/>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00A45F49" w:rsidRPr="00B103DF">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794"/>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685CD2" w:rsidRPr="00B103DF" w:rsidRDefault="00685CD2" w:rsidP="007F5B6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276"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条第3号</w:t>
            </w:r>
          </w:p>
        </w:tc>
      </w:tr>
      <w:tr w:rsidR="00B103DF" w:rsidRPr="00B103DF" w:rsidTr="002B6F0D">
        <w:trPr>
          <w:trHeight w:val="837"/>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685CD2" w:rsidRPr="00B103DF" w:rsidRDefault="00685CD2" w:rsidP="007F5B6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7F5B6D" w:rsidRPr="00B103DF">
              <w:rPr>
                <w:rFonts w:asciiTheme="majorEastAsia" w:eastAsiaTheme="majorEastAsia" w:hAnsiTheme="majorEastAsia" w:hint="eastAsia"/>
                <w:bCs/>
                <w:color w:val="000000" w:themeColor="text1"/>
                <w:sz w:val="18"/>
                <w:szCs w:val="20"/>
              </w:rPr>
              <w:t>通所介護等の活用</w:t>
            </w:r>
            <w:r w:rsidRPr="00B103DF">
              <w:rPr>
                <w:rFonts w:asciiTheme="majorEastAsia" w:eastAsiaTheme="majorEastAsia" w:hAnsiTheme="majorEastAsia" w:hint="eastAsia"/>
                <w:bCs/>
                <w:color w:val="000000" w:themeColor="text1"/>
                <w:sz w:val="18"/>
                <w:szCs w:val="20"/>
              </w:rPr>
              <w:t>とは、介護保険給付の対象となる通所介護ではなく、通所介護事業者との間の契約により、利用者に介護保険給付の対象となる通所介護に準ずるサービスを提供するものです。</w:t>
            </w:r>
          </w:p>
        </w:tc>
        <w:tc>
          <w:tcPr>
            <w:tcW w:w="1276" w:type="dxa"/>
            <w:tcBorders>
              <w:top w:val="dotted" w:sz="4" w:space="0" w:color="auto"/>
              <w:bottom w:val="nil"/>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7F5B6D">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007F5B6D" w:rsidRPr="00B103DF">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849"/>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685CD2" w:rsidRPr="00B103DF" w:rsidRDefault="00685CD2" w:rsidP="0032774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32774C" w:rsidRPr="00B103DF">
              <w:rPr>
                <w:rFonts w:asciiTheme="majorEastAsia" w:eastAsiaTheme="majorEastAsia" w:hAnsiTheme="majorEastAsia" w:hint="eastAsia"/>
                <w:bCs/>
                <w:color w:val="000000" w:themeColor="text1"/>
                <w:sz w:val="18"/>
                <w:szCs w:val="20"/>
              </w:rPr>
              <w:t>利用者の多様な活動</w:t>
            </w:r>
            <w:r w:rsidRPr="00B103DF">
              <w:rPr>
                <w:rFonts w:asciiTheme="majorEastAsia" w:eastAsiaTheme="majorEastAsia" w:hAnsiTheme="majorEastAsia" w:hint="eastAsia"/>
                <w:bCs/>
                <w:color w:val="000000" w:themeColor="text1"/>
                <w:sz w:val="18"/>
                <w:szCs w:val="20"/>
              </w:rPr>
              <w:t>とは、地域の特性や利用者の生活環境に応じたレクリエーション、行事、園芸、農作業などの利用者の趣味又は嗜好に応じた活動等をいいます。</w:t>
            </w:r>
          </w:p>
        </w:tc>
        <w:tc>
          <w:tcPr>
            <w:tcW w:w="1276" w:type="dxa"/>
            <w:tcBorders>
              <w:top w:val="nil"/>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763"/>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685CD2" w:rsidRPr="00B103DF" w:rsidRDefault="00685CD2" w:rsidP="0032774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計画作成担当者は、介護予防認知症対応型共同生活介護計画の作成に当たっては、その内容について利用者又は家族に対して説明し、利用者の同意を得ていますか。</w:t>
            </w:r>
          </w:p>
        </w:tc>
        <w:tc>
          <w:tcPr>
            <w:tcW w:w="1276"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条第4号</w:t>
            </w:r>
          </w:p>
        </w:tc>
      </w:tr>
      <w:tr w:rsidR="00B103DF" w:rsidRPr="00B103DF" w:rsidTr="002B6F0D">
        <w:trPr>
          <w:trHeight w:val="794"/>
        </w:trPr>
        <w:tc>
          <w:tcPr>
            <w:tcW w:w="1555" w:type="dxa"/>
            <w:vMerge w:val="restart"/>
            <w:tcBorders>
              <w:top w:val="nil"/>
            </w:tcBorders>
            <w:shd w:val="clear" w:color="auto" w:fill="F7CAAC" w:themeFill="accent2" w:themeFillTint="66"/>
          </w:tcPr>
          <w:p w:rsidR="000C30E9" w:rsidRPr="00B103DF" w:rsidRDefault="000C30E9" w:rsidP="00685CD2">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shd w:val="clear" w:color="auto" w:fill="F7CAAC" w:themeFill="accent2" w:themeFillTint="66"/>
          </w:tcPr>
          <w:p w:rsidR="000C30E9" w:rsidRPr="00B103DF" w:rsidRDefault="000C30E9" w:rsidP="0032774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c>
          <w:tcPr>
            <w:tcW w:w="1276" w:type="dxa"/>
            <w:tcBorders>
              <w:top w:val="dotted" w:sz="4" w:space="0" w:color="auto"/>
              <w:left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F7CAAC" w:themeFill="accent2" w:themeFillTint="66"/>
          </w:tcPr>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(2)③</w:t>
            </w:r>
          </w:p>
        </w:tc>
      </w:tr>
      <w:tr w:rsidR="00B103DF" w:rsidRPr="00B103DF" w:rsidTr="002B6F0D">
        <w:trPr>
          <w:trHeight w:val="680"/>
        </w:trPr>
        <w:tc>
          <w:tcPr>
            <w:tcW w:w="1555" w:type="dxa"/>
            <w:vMerge/>
            <w:shd w:val="clear" w:color="auto" w:fill="F7CAAC" w:themeFill="accent2" w:themeFillTint="66"/>
          </w:tcPr>
          <w:p w:rsidR="000C30E9" w:rsidRPr="00B103DF" w:rsidRDefault="000C30E9" w:rsidP="00685CD2">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right w:val="single" w:sz="4" w:space="0" w:color="auto"/>
            </w:tcBorders>
            <w:shd w:val="clear" w:color="auto" w:fill="F7CAAC" w:themeFill="accent2" w:themeFillTint="66"/>
          </w:tcPr>
          <w:p w:rsidR="000C30E9" w:rsidRPr="00B103DF" w:rsidRDefault="000C30E9" w:rsidP="000C30E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計画作成担当者は、介護予防認知症対応型共同生活介護計画を作成した際には、当該介護予防認知症対応型共同生活介護計画を利用者に交付していますか。</w:t>
            </w:r>
          </w:p>
        </w:tc>
        <w:tc>
          <w:tcPr>
            <w:tcW w:w="1276" w:type="dxa"/>
            <w:tcBorders>
              <w:top w:val="single" w:sz="4" w:space="0" w:color="auto"/>
              <w:left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ind w:firstLine="180"/>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shd w:val="clear" w:color="auto" w:fill="F7CAAC" w:themeFill="accent2" w:themeFillTint="66"/>
          </w:tcPr>
          <w:p w:rsidR="000C30E9" w:rsidRPr="00B103DF" w:rsidRDefault="000C30E9" w:rsidP="000C30E9">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0C30E9" w:rsidRPr="00B103DF" w:rsidRDefault="000C30E9" w:rsidP="000C30E9">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条第5号</w:t>
            </w:r>
          </w:p>
        </w:tc>
      </w:tr>
      <w:tr w:rsidR="00B103DF" w:rsidRPr="00B103DF" w:rsidTr="002B6F0D">
        <w:trPr>
          <w:trHeight w:val="850"/>
        </w:trPr>
        <w:tc>
          <w:tcPr>
            <w:tcW w:w="1555" w:type="dxa"/>
            <w:vMerge/>
            <w:tcBorders>
              <w:bottom w:val="nil"/>
            </w:tcBorders>
            <w:shd w:val="clear" w:color="auto" w:fill="F7CAAC" w:themeFill="accent2" w:themeFillTint="66"/>
          </w:tcPr>
          <w:p w:rsidR="000C30E9" w:rsidRPr="00B103DF" w:rsidRDefault="000C30E9" w:rsidP="00685CD2">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指定介護予防認知症対応型共同生活介護の提供に当たっては、利用者一人一人の人格を尊重し、利用者がそれぞれの役割を持って家庭的な環境の下で日常生活を送ることができるよう配慮して行っていますか。</w:t>
            </w:r>
          </w:p>
        </w:tc>
        <w:tc>
          <w:tcPr>
            <w:tcW w:w="1276"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条第6号</w:t>
            </w:r>
          </w:p>
        </w:tc>
      </w:tr>
      <w:tr w:rsidR="00B103DF" w:rsidRPr="00B103DF" w:rsidTr="002B6F0D">
        <w:trPr>
          <w:trHeight w:val="849"/>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685CD2" w:rsidRPr="00B103DF" w:rsidRDefault="00685CD2" w:rsidP="000C30E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⑦　</w:t>
            </w:r>
            <w:r w:rsidR="000C30E9" w:rsidRPr="00B103DF">
              <w:rPr>
                <w:rFonts w:asciiTheme="majorEastAsia" w:eastAsiaTheme="majorEastAsia" w:hAnsiTheme="majorEastAsia" w:hint="eastAsia"/>
                <w:bCs/>
                <w:color w:val="000000" w:themeColor="text1"/>
                <w:sz w:val="18"/>
                <w:szCs w:val="20"/>
              </w:rPr>
              <w:t>指定介護予防認知症対応型共同生活介護</w:t>
            </w:r>
            <w:r w:rsidRPr="00B103DF">
              <w:rPr>
                <w:rFonts w:asciiTheme="majorEastAsia" w:eastAsiaTheme="majorEastAsia" w:hAnsiTheme="majorEastAsia" w:hint="eastAsia"/>
                <w:bCs/>
                <w:color w:val="000000" w:themeColor="text1"/>
                <w:sz w:val="18"/>
                <w:szCs w:val="20"/>
              </w:rPr>
              <w:t>の提供に当たっては、介護予防認知症対応型共同生活介護計画に基づき、利用者が日常生活を営むのに必要な支援を行っていますか。</w:t>
            </w:r>
          </w:p>
        </w:tc>
        <w:tc>
          <w:tcPr>
            <w:tcW w:w="1276"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条第7号</w:t>
            </w:r>
          </w:p>
        </w:tc>
      </w:tr>
      <w:tr w:rsidR="00B103DF" w:rsidRPr="00B103DF" w:rsidTr="002B6F0D">
        <w:trPr>
          <w:trHeight w:val="850"/>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⑧　</w:t>
            </w:r>
            <w:r w:rsidR="000C30E9" w:rsidRPr="00B103DF">
              <w:rPr>
                <w:rFonts w:asciiTheme="majorEastAsia" w:eastAsiaTheme="majorEastAsia" w:hAnsiTheme="majorEastAsia" w:hint="eastAsia"/>
                <w:bCs/>
                <w:color w:val="000000" w:themeColor="text1"/>
                <w:sz w:val="18"/>
                <w:szCs w:val="20"/>
              </w:rPr>
              <w:t>指定介護予防認知症対応型共同生活介護</w:t>
            </w:r>
            <w:r w:rsidRPr="00B103DF">
              <w:rPr>
                <w:rFonts w:asciiTheme="majorEastAsia" w:eastAsiaTheme="majorEastAsia" w:hAnsiTheme="majorEastAsia" w:hint="eastAsia"/>
                <w:bCs/>
                <w:color w:val="000000" w:themeColor="text1"/>
                <w:sz w:val="18"/>
                <w:szCs w:val="20"/>
              </w:rPr>
              <w:t>の提供に当たっては、懇切丁寧に行うことを旨とし、利用者又は家族に対し、サービスの提供方法等について、理解しやすいように説明を行っていますか。</w:t>
            </w:r>
          </w:p>
        </w:tc>
        <w:tc>
          <w:tcPr>
            <w:tcW w:w="1276"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88</w:t>
            </w:r>
            <w:r w:rsidRPr="00B103DF">
              <w:rPr>
                <w:rFonts w:asciiTheme="majorEastAsia" w:eastAsiaTheme="majorEastAsia" w:hAnsiTheme="majorEastAsia" w:hint="eastAsia"/>
                <w:bCs/>
                <w:color w:val="000000" w:themeColor="text1"/>
                <w:sz w:val="18"/>
                <w:szCs w:val="18"/>
              </w:rPr>
              <w:t>条第8号</w:t>
            </w:r>
          </w:p>
        </w:tc>
      </w:tr>
      <w:tr w:rsidR="00B103DF" w:rsidRPr="00B103DF" w:rsidTr="002B6F0D">
        <w:trPr>
          <w:trHeight w:val="1531"/>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685CD2" w:rsidRPr="00B103DF" w:rsidRDefault="00685CD2" w:rsidP="00C74E6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⑨　計画作成担当者は、他の介護従業者及び利用者が介護予防認知症対応型共同生活介護計画に基づき利用する他の</w:t>
            </w:r>
            <w:r w:rsidR="00C74E62"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介護予防サービス等を行う者との連絡を継続的に行うことにより、介護予防認知症対応型共同生活介護計画に基づくサービスの提供の開始時から、</w:t>
            </w:r>
            <w:r w:rsidR="00C74E62" w:rsidRPr="00B103DF">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276"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dotted"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第88条第9号</w:t>
            </w:r>
          </w:p>
        </w:tc>
      </w:tr>
      <w:tr w:rsidR="00B103DF" w:rsidRPr="00B103DF" w:rsidTr="002B6F0D">
        <w:trPr>
          <w:trHeight w:val="850"/>
        </w:trPr>
        <w:tc>
          <w:tcPr>
            <w:tcW w:w="1555" w:type="dxa"/>
            <w:tcBorders>
              <w:top w:val="nil"/>
              <w:bottom w:val="nil"/>
            </w:tcBorders>
            <w:shd w:val="clear" w:color="auto" w:fill="F7CAAC" w:themeFill="accent2" w:themeFillTint="66"/>
          </w:tcPr>
          <w:p w:rsidR="00685CD2" w:rsidRPr="00B103DF" w:rsidRDefault="00685CD2" w:rsidP="00685CD2">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c>
          <w:tcPr>
            <w:tcW w:w="1276" w:type="dxa"/>
            <w:tcBorders>
              <w:top w:val="dotted" w:sz="4" w:space="0" w:color="auto"/>
              <w:bottom w:val="single" w:sz="4" w:space="0" w:color="auto"/>
            </w:tcBorders>
            <w:shd w:val="clear" w:color="auto" w:fill="F7CAAC" w:themeFill="accent2" w:themeFillTint="66"/>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shd w:val="clear" w:color="auto" w:fill="F7CAAC" w:themeFill="accent2" w:themeFillTint="66"/>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の三の</w:t>
            </w:r>
            <w:r w:rsidRPr="00B103DF">
              <w:rPr>
                <w:rFonts w:asciiTheme="majorEastAsia" w:eastAsiaTheme="majorEastAsia" w:hAnsiTheme="majorEastAsia"/>
                <w:bCs/>
                <w:color w:val="000000" w:themeColor="text1"/>
                <w:sz w:val="18"/>
                <w:szCs w:val="18"/>
              </w:rPr>
              <w:t>3</w:t>
            </w:r>
            <w:r w:rsidR="00C74E62" w:rsidRPr="00B103DF">
              <w:rPr>
                <w:rFonts w:asciiTheme="majorEastAsia" w:eastAsiaTheme="majorEastAsia" w:hAnsiTheme="majorEastAsia" w:hint="eastAsia"/>
                <w:bCs/>
                <w:color w:val="000000" w:themeColor="text1"/>
                <w:sz w:val="18"/>
                <w:szCs w:val="18"/>
              </w:rPr>
              <w:t>(2)⑤</w:t>
            </w:r>
          </w:p>
        </w:tc>
      </w:tr>
      <w:tr w:rsidR="00B103DF" w:rsidRPr="00B103DF" w:rsidTr="002B6F0D">
        <w:trPr>
          <w:trHeight w:val="567"/>
        </w:trPr>
        <w:tc>
          <w:tcPr>
            <w:tcW w:w="1555" w:type="dxa"/>
            <w:vMerge w:val="restart"/>
            <w:tcBorders>
              <w:top w:val="nil"/>
            </w:tcBorders>
            <w:shd w:val="clear" w:color="auto" w:fill="F7CAAC" w:themeFill="accent2" w:themeFillTint="66"/>
          </w:tcPr>
          <w:p w:rsidR="000C30E9" w:rsidRPr="00B103DF" w:rsidRDefault="000C30E9" w:rsidP="00685CD2">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⑩　計画作成担当者は、モニタリングの結果を踏まえ、必要に応じて介護予防認知症対応型共同生活介護計画の変更を行っていますか。</w:t>
            </w:r>
          </w:p>
        </w:tc>
        <w:tc>
          <w:tcPr>
            <w:tcW w:w="1276"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第88条第10号</w:t>
            </w:r>
          </w:p>
        </w:tc>
      </w:tr>
      <w:tr w:rsidR="00B103DF" w:rsidRPr="00B103DF" w:rsidTr="002B6F0D">
        <w:trPr>
          <w:trHeight w:val="547"/>
        </w:trPr>
        <w:tc>
          <w:tcPr>
            <w:tcW w:w="1555" w:type="dxa"/>
            <w:vMerge/>
            <w:tcBorders>
              <w:bottom w:val="single" w:sz="4" w:space="0" w:color="auto"/>
            </w:tcBorders>
            <w:shd w:val="clear" w:color="auto" w:fill="F7CAAC" w:themeFill="accent2" w:themeFillTint="66"/>
          </w:tcPr>
          <w:p w:rsidR="000C30E9" w:rsidRPr="00B103DF" w:rsidRDefault="000C30E9" w:rsidP="00685CD2">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0C30E9" w:rsidRPr="00B103DF" w:rsidRDefault="000C30E9" w:rsidP="00C74E6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⑪　介護予防認知症対応型共同生活介護計画の変更する場合も、①～⑨に沿って行っていますか。</w:t>
            </w:r>
          </w:p>
        </w:tc>
        <w:tc>
          <w:tcPr>
            <w:tcW w:w="1276"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single" w:sz="4" w:space="0" w:color="auto"/>
            </w:tcBorders>
            <w:shd w:val="clear" w:color="auto" w:fill="F7CAAC" w:themeFill="accent2" w:themeFillTint="66"/>
          </w:tcPr>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w:t>
            </w:r>
          </w:p>
          <w:p w:rsidR="000C30E9" w:rsidRPr="00B103DF" w:rsidRDefault="000C30E9"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第88条第11号</w:t>
            </w: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第７　変更の届出等</w:t>
            </w:r>
          </w:p>
        </w:tc>
      </w:tr>
      <w:tr w:rsidR="00B103DF" w:rsidRPr="00B103DF" w:rsidTr="002B6F0D">
        <w:trPr>
          <w:trHeight w:val="3724"/>
        </w:trPr>
        <w:tc>
          <w:tcPr>
            <w:tcW w:w="1555" w:type="dxa"/>
            <w:tcBorders>
              <w:top w:val="nil"/>
              <w:bottom w:val="nil"/>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１　変更の届出等</w:t>
            </w:r>
          </w:p>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685CD2" w:rsidRPr="00B103DF" w:rsidRDefault="00685CD2" w:rsidP="003913D0">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事業所の名称及び所在地その他下記の事項に変更があったとき、又は事業を再開したときは、１０日以内にその旨を市（介護保険課）に届け出ていますか。</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ア　事業所の名称及び所在地</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イ　申請者の名称及び主たる事務所の所在地並びに代表者の氏名、生年月日、住</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所及び職名</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ウ　申請者の登記事項証明書又は条例等（認知症対応型共同生活介護事業（介護</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予防認知症対応型共同生活介護事業）に関するものに限る。）</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エ　建物の構造概要及び平面図並びに設備の概要</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オ　事業所の管理者の氏名、生年月日、住所及び経歴</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カ　運営規程</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キ　協力医療機関の名称及び診療科目並びに契約の内容（協力歯科医療機関があ</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るときは、その名称及び診療科目並びに契約の内容を含む）</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ク　介護老人福祉施設、介護老人保健施設、病院等との連携体制及び支援の体制</w:t>
            </w:r>
          </w:p>
          <w:p w:rsidR="00685CD2" w:rsidRPr="00B103DF" w:rsidRDefault="00685CD2" w:rsidP="00685CD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の概要</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ケ　介護支援専門員の氏名及び登録番号 </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規則第3条第1項</w:t>
            </w:r>
          </w:p>
        </w:tc>
      </w:tr>
      <w:tr w:rsidR="00B103DF" w:rsidRPr="00B103DF" w:rsidTr="002B6F0D">
        <w:trPr>
          <w:trHeight w:val="561"/>
        </w:trPr>
        <w:tc>
          <w:tcPr>
            <w:tcW w:w="1555" w:type="dxa"/>
            <w:tcBorders>
              <w:top w:val="nil"/>
              <w:bottom w:val="single" w:sz="4" w:space="0" w:color="auto"/>
            </w:tcBorders>
          </w:tcPr>
          <w:p w:rsidR="00685CD2" w:rsidRPr="00B103DF" w:rsidRDefault="00685CD2" w:rsidP="00685C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当該事業を廃止し、又は休止しようとするときは、その廃止又は休止の日の１月前までに、その旨を市（介護保険課）に届け出ていますか。</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single" w:sz="4" w:space="0" w:color="auto"/>
            </w:tcBorders>
          </w:tcPr>
          <w:p w:rsidR="00685CD2" w:rsidRPr="00B103DF" w:rsidRDefault="00685CD2" w:rsidP="00685CD2">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規則第3条第2項</w:t>
            </w:r>
          </w:p>
          <w:p w:rsidR="00685CD2" w:rsidRPr="00B103DF" w:rsidRDefault="00685CD2" w:rsidP="00685CD2">
            <w:pPr>
              <w:spacing w:line="200" w:lineRule="exact"/>
              <w:rPr>
                <w:rFonts w:asciiTheme="majorEastAsia" w:eastAsiaTheme="majorEastAsia" w:hAnsiTheme="majorEastAsia"/>
                <w:bCs/>
                <w:color w:val="000000" w:themeColor="text1"/>
                <w:sz w:val="18"/>
                <w:szCs w:val="18"/>
              </w:rPr>
            </w:pPr>
          </w:p>
        </w:tc>
      </w:tr>
      <w:tr w:rsidR="00B103DF" w:rsidRPr="00B103DF" w:rsidTr="00556F8E">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第８　介護給付費の算定及び取扱い</w:t>
            </w:r>
          </w:p>
        </w:tc>
      </w:tr>
      <w:tr w:rsidR="00B103DF" w:rsidRPr="00B103DF" w:rsidTr="002B6F0D">
        <w:trPr>
          <w:trHeight w:val="858"/>
        </w:trPr>
        <w:tc>
          <w:tcPr>
            <w:tcW w:w="1555" w:type="dxa"/>
            <w:tcBorders>
              <w:top w:val="single" w:sz="4" w:space="0" w:color="auto"/>
              <w:bottom w:val="nil"/>
            </w:tcBorders>
          </w:tcPr>
          <w:p w:rsidR="00685CD2" w:rsidRPr="00B103DF" w:rsidRDefault="00685CD2" w:rsidP="00E1595A">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サービス種類相互の算定関係</w:t>
            </w:r>
          </w:p>
        </w:tc>
        <w:tc>
          <w:tcPr>
            <w:tcW w:w="6095" w:type="dxa"/>
            <w:tcBorders>
              <w:top w:val="single" w:sz="4" w:space="0" w:color="auto"/>
              <w:bottom w:val="dotted" w:sz="4" w:space="0" w:color="auto"/>
            </w:tcBorders>
            <w:shd w:val="clear" w:color="auto" w:fill="auto"/>
          </w:tcPr>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利用者が認知症対応型共同生活介護を受けている間に、その他の</w:t>
            </w:r>
            <w:r w:rsidR="00BE37F7"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居宅サービス又は</w:t>
            </w:r>
            <w:r w:rsidR="00BE37F7" w:rsidRPr="00B103DF">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地域密着型サービスに係る介護給付費（居宅療養管理指導費を除く</w:t>
            </w:r>
            <w:r w:rsidR="00BE37F7"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）が算定されていませんか。</w:t>
            </w:r>
          </w:p>
        </w:tc>
        <w:tc>
          <w:tcPr>
            <w:tcW w:w="1276" w:type="dxa"/>
            <w:tcBorders>
              <w:top w:val="single" w:sz="4" w:space="0" w:color="auto"/>
              <w:bottom w:val="nil"/>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tc>
        <w:tc>
          <w:tcPr>
            <w:tcW w:w="1491" w:type="dxa"/>
            <w:tcBorders>
              <w:top w:val="single" w:sz="4" w:space="0" w:color="auto"/>
              <w:bottom w:val="nil"/>
            </w:tcBorders>
          </w:tcPr>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00050FA2" w:rsidRPr="00B103DF">
              <w:rPr>
                <w:rFonts w:asciiTheme="majorEastAsia" w:eastAsiaTheme="majorEastAsia" w:hAnsiTheme="majorEastAsia" w:hint="eastAsia"/>
                <w:bCs/>
                <w:color w:val="000000" w:themeColor="text1"/>
                <w:sz w:val="18"/>
                <w:szCs w:val="18"/>
              </w:rPr>
              <w:t>(2)</w:t>
            </w:r>
          </w:p>
        </w:tc>
      </w:tr>
      <w:tr w:rsidR="00B103DF" w:rsidRPr="00B103DF" w:rsidTr="002B6F0D">
        <w:trPr>
          <w:trHeight w:val="858"/>
        </w:trPr>
        <w:tc>
          <w:tcPr>
            <w:tcW w:w="1555" w:type="dxa"/>
            <w:tcBorders>
              <w:top w:val="nil"/>
              <w:bottom w:val="single" w:sz="4" w:space="0" w:color="auto"/>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685CD2" w:rsidRPr="00B103DF" w:rsidRDefault="00685CD2" w:rsidP="00BE37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ただし、認知症対応型共同生活介護の提供に必要がある場合に、当該事業者の費用負担により、その利用者に対してその他の居宅サービス又は地域密着型サービスを利用させることは差し支えありません。</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highlight w:val="yellow"/>
              </w:rPr>
            </w:pPr>
          </w:p>
        </w:tc>
      </w:tr>
      <w:tr w:rsidR="00B103DF" w:rsidRPr="00B103DF" w:rsidTr="002B6F0D">
        <w:trPr>
          <w:trHeight w:val="1247"/>
        </w:trPr>
        <w:tc>
          <w:tcPr>
            <w:tcW w:w="1555" w:type="dxa"/>
            <w:tcBorders>
              <w:top w:val="single" w:sz="4" w:space="0" w:color="auto"/>
              <w:bottom w:val="nil"/>
            </w:tcBorders>
          </w:tcPr>
          <w:p w:rsidR="00685CD2" w:rsidRPr="00B103DF" w:rsidRDefault="00E1595A" w:rsidP="00E1595A">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２　</w:t>
            </w:r>
            <w:r w:rsidR="00685CD2" w:rsidRPr="00B103DF">
              <w:rPr>
                <w:rFonts w:asciiTheme="majorEastAsia" w:eastAsiaTheme="majorEastAsia" w:hAnsiTheme="majorEastAsia" w:hint="eastAsia"/>
                <w:bCs/>
                <w:color w:val="000000" w:themeColor="text1"/>
                <w:sz w:val="18"/>
                <w:szCs w:val="20"/>
              </w:rPr>
              <w:t>認知症高齢者の日常生活自立度の決定方法</w:t>
            </w:r>
          </w:p>
        </w:tc>
        <w:tc>
          <w:tcPr>
            <w:tcW w:w="6095" w:type="dxa"/>
            <w:tcBorders>
              <w:top w:val="single" w:sz="4" w:space="0" w:color="auto"/>
              <w:bottom w:val="dotted" w:sz="4" w:space="0" w:color="auto"/>
            </w:tcBorders>
            <w:shd w:val="clear" w:color="auto" w:fill="auto"/>
          </w:tcPr>
          <w:p w:rsidR="00685CD2" w:rsidRPr="00B103DF" w:rsidRDefault="00685CD2" w:rsidP="00E404C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加算の算定要件として「「認知症高齢者の日常生活自立度判定基準」の活用について」（平成５年</w:t>
            </w:r>
            <w:r w:rsidR="005A341B" w:rsidRPr="00B103DF">
              <w:rPr>
                <w:rFonts w:asciiTheme="majorEastAsia" w:eastAsiaTheme="majorEastAsia" w:hAnsiTheme="majorEastAsia" w:hint="eastAsia"/>
                <w:bCs/>
                <w:color w:val="000000" w:themeColor="text1"/>
                <w:sz w:val="18"/>
                <w:szCs w:val="20"/>
              </w:rPr>
              <w:t>１０</w:t>
            </w:r>
            <w:r w:rsidRPr="00B103DF">
              <w:rPr>
                <w:rFonts w:asciiTheme="majorEastAsia" w:eastAsiaTheme="majorEastAsia" w:hAnsiTheme="majorEastAsia" w:hint="eastAsia"/>
                <w:bCs/>
                <w:color w:val="000000" w:themeColor="text1"/>
                <w:sz w:val="18"/>
                <w:szCs w:val="20"/>
              </w:rPr>
              <w:t>月</w:t>
            </w:r>
            <w:r w:rsidR="005A341B" w:rsidRPr="00B103DF">
              <w:rPr>
                <w:rFonts w:asciiTheme="majorEastAsia" w:eastAsiaTheme="majorEastAsia" w:hAnsiTheme="majorEastAsia" w:hint="eastAsia"/>
                <w:bCs/>
                <w:color w:val="000000" w:themeColor="text1"/>
                <w:sz w:val="18"/>
                <w:szCs w:val="20"/>
              </w:rPr>
              <w:t>２６</w:t>
            </w:r>
            <w:r w:rsidRPr="00B103DF">
              <w:rPr>
                <w:rFonts w:asciiTheme="majorEastAsia" w:eastAsiaTheme="majorEastAsia" w:hAnsiTheme="majorEastAsia" w:hint="eastAsia"/>
                <w:bCs/>
                <w:color w:val="000000" w:themeColor="text1"/>
                <w:sz w:val="18"/>
                <w:szCs w:val="20"/>
              </w:rPr>
              <w:t>日老健第</w:t>
            </w:r>
            <w:r w:rsidR="005A341B" w:rsidRPr="00B103DF">
              <w:rPr>
                <w:rFonts w:asciiTheme="majorEastAsia" w:eastAsiaTheme="majorEastAsia" w:hAnsiTheme="majorEastAsia" w:hint="eastAsia"/>
                <w:bCs/>
                <w:color w:val="000000" w:themeColor="text1"/>
                <w:sz w:val="18"/>
                <w:szCs w:val="20"/>
              </w:rPr>
              <w:t>１３５</w:t>
            </w:r>
            <w:r w:rsidRPr="00B103DF">
              <w:rPr>
                <w:rFonts w:asciiTheme="majorEastAsia" w:eastAsiaTheme="majorEastAsia" w:hAnsiTheme="majorEastAsia" w:hint="eastAsia"/>
                <w:bCs/>
                <w:color w:val="000000" w:themeColor="text1"/>
                <w:sz w:val="18"/>
                <w:szCs w:val="20"/>
              </w:rPr>
              <w:t>号厚生省老人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tcPr>
          <w:p w:rsidR="00685CD2" w:rsidRPr="00B103DF" w:rsidRDefault="00685CD2" w:rsidP="00685CD2">
            <w:pPr>
              <w:spacing w:line="24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685CD2" w:rsidRPr="00B103DF" w:rsidRDefault="00685CD2" w:rsidP="00685CD2">
            <w:pPr>
              <w:spacing w:line="24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00BE37F7" w:rsidRPr="00B103DF">
              <w:rPr>
                <w:rFonts w:asciiTheme="majorEastAsia" w:eastAsiaTheme="majorEastAsia" w:hAnsiTheme="majorEastAsia" w:hint="eastAsia"/>
                <w:bCs/>
                <w:color w:val="000000" w:themeColor="text1"/>
                <w:sz w:val="18"/>
                <w:szCs w:val="18"/>
              </w:rPr>
              <w:t>(12)</w:t>
            </w:r>
            <w:r w:rsidR="00301696"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1783"/>
        </w:trPr>
        <w:tc>
          <w:tcPr>
            <w:tcW w:w="1555" w:type="dxa"/>
            <w:tcBorders>
              <w:top w:val="nil"/>
              <w:bottom w:val="nil"/>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685CD2" w:rsidRPr="00B103DF" w:rsidRDefault="00685CD2" w:rsidP="00611A3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判定結果は、判定した医師名、判定日と共に、居宅サービス計画又は各サービスのサービス計画に記載してください。また、主治医意見書とは、「要介護認定等の実施について」（平成</w:t>
            </w:r>
            <w:r w:rsidR="00611A34" w:rsidRPr="00B103DF">
              <w:rPr>
                <w:rFonts w:asciiTheme="majorEastAsia" w:eastAsiaTheme="majorEastAsia" w:hAnsiTheme="majorEastAsia" w:hint="eastAsia"/>
                <w:bCs/>
                <w:color w:val="000000" w:themeColor="text1"/>
                <w:sz w:val="18"/>
                <w:szCs w:val="20"/>
              </w:rPr>
              <w:t>２１</w:t>
            </w:r>
            <w:r w:rsidRPr="00B103DF">
              <w:rPr>
                <w:rFonts w:asciiTheme="majorEastAsia" w:eastAsiaTheme="majorEastAsia" w:hAnsiTheme="majorEastAsia" w:hint="eastAsia"/>
                <w:bCs/>
                <w:color w:val="000000" w:themeColor="text1"/>
                <w:sz w:val="18"/>
                <w:szCs w:val="20"/>
              </w:rPr>
              <w:t>年</w:t>
            </w:r>
            <w:r w:rsidR="00611A34" w:rsidRPr="00B103DF">
              <w:rPr>
                <w:rFonts w:asciiTheme="majorEastAsia" w:eastAsiaTheme="majorEastAsia" w:hAnsiTheme="majorEastAsia" w:hint="eastAsia"/>
                <w:bCs/>
                <w:color w:val="000000" w:themeColor="text1"/>
                <w:sz w:val="18"/>
                <w:szCs w:val="20"/>
              </w:rPr>
              <w:t>９</w:t>
            </w:r>
            <w:r w:rsidRPr="00B103DF">
              <w:rPr>
                <w:rFonts w:asciiTheme="majorEastAsia" w:eastAsiaTheme="majorEastAsia" w:hAnsiTheme="majorEastAsia" w:hint="eastAsia"/>
                <w:bCs/>
                <w:color w:val="000000" w:themeColor="text1"/>
                <w:sz w:val="18"/>
                <w:szCs w:val="20"/>
              </w:rPr>
              <w:t>月</w:t>
            </w:r>
            <w:r w:rsidR="00611A34" w:rsidRPr="00B103DF">
              <w:rPr>
                <w:rFonts w:asciiTheme="majorEastAsia" w:eastAsiaTheme="majorEastAsia" w:hAnsiTheme="majorEastAsia" w:hint="eastAsia"/>
                <w:bCs/>
                <w:color w:val="000000" w:themeColor="text1"/>
                <w:sz w:val="18"/>
                <w:szCs w:val="20"/>
              </w:rPr>
              <w:t>３０</w:t>
            </w:r>
            <w:r w:rsidRPr="00B103DF">
              <w:rPr>
                <w:rFonts w:asciiTheme="majorEastAsia" w:eastAsiaTheme="majorEastAsia" w:hAnsiTheme="majorEastAsia" w:hint="eastAsia"/>
                <w:bCs/>
                <w:color w:val="000000" w:themeColor="text1"/>
                <w:sz w:val="18"/>
                <w:szCs w:val="20"/>
              </w:rPr>
              <w:t>日老発第</w:t>
            </w:r>
            <w:r w:rsidR="00611A34" w:rsidRPr="00B103DF">
              <w:rPr>
                <w:rFonts w:asciiTheme="majorEastAsia" w:eastAsiaTheme="majorEastAsia" w:hAnsiTheme="majorEastAsia" w:hint="eastAsia"/>
                <w:bCs/>
                <w:color w:val="000000" w:themeColor="text1"/>
                <w:sz w:val="18"/>
                <w:szCs w:val="20"/>
              </w:rPr>
              <w:t>０９３０</w:t>
            </w:r>
            <w:r w:rsidRPr="00B103DF">
              <w:rPr>
                <w:rFonts w:asciiTheme="majorEastAsia" w:eastAsiaTheme="majorEastAsia" w:hAnsiTheme="majorEastAsia" w:hint="eastAsia"/>
                <w:bCs/>
                <w:color w:val="000000" w:themeColor="text1"/>
                <w:sz w:val="18"/>
                <w:szCs w:val="20"/>
              </w:rPr>
              <w:t>第</w:t>
            </w:r>
            <w:r w:rsidR="00611A34" w:rsidRPr="00B103DF">
              <w:rPr>
                <w:rFonts w:asciiTheme="majorEastAsia" w:eastAsiaTheme="majorEastAsia" w:hAnsiTheme="majorEastAsia" w:hint="eastAsia"/>
                <w:bCs/>
                <w:color w:val="000000" w:themeColor="text1"/>
                <w:sz w:val="18"/>
                <w:szCs w:val="20"/>
              </w:rPr>
              <w:t>５</w:t>
            </w:r>
            <w:r w:rsidRPr="00B103DF">
              <w:rPr>
                <w:rFonts w:asciiTheme="majorEastAsia" w:eastAsiaTheme="majorEastAsia" w:hAnsiTheme="majorEastAsia" w:hint="eastAsia"/>
                <w:bCs/>
                <w:color w:val="000000" w:themeColor="text1"/>
                <w:sz w:val="18"/>
                <w:szCs w:val="20"/>
              </w:rPr>
              <w:t xml:space="preserve">号厚生労働省老健局長通知）に基づき、主治医が記載した同通知中「３ 主治医の意見の聴取」に規定する「主治医意見書」中「３．心身の状態に関する意見 </w:t>
            </w:r>
            <w:r w:rsidR="00611A34"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日常生活の自立度等について・認知症高齢者の日常生活自立度」欄の記載をいうものです。なお、複数の判定結果がある場合にあっては、最</w:t>
            </w:r>
            <w:r w:rsidR="00611A34" w:rsidRPr="00B103DF">
              <w:rPr>
                <w:rFonts w:asciiTheme="majorEastAsia" w:eastAsiaTheme="majorEastAsia" w:hAnsiTheme="majorEastAsia" w:hint="eastAsia"/>
                <w:bCs/>
                <w:color w:val="000000" w:themeColor="text1"/>
                <w:sz w:val="18"/>
                <w:szCs w:val="20"/>
              </w:rPr>
              <w:t>も新しい</w:t>
            </w:r>
            <w:r w:rsidRPr="00B103DF">
              <w:rPr>
                <w:rFonts w:asciiTheme="majorEastAsia" w:eastAsiaTheme="majorEastAsia" w:hAnsiTheme="majorEastAsia" w:hint="eastAsia"/>
                <w:bCs/>
                <w:color w:val="000000" w:themeColor="text1"/>
                <w:sz w:val="18"/>
                <w:szCs w:val="20"/>
              </w:rPr>
              <w:t>判定を用いてください。</w:t>
            </w:r>
          </w:p>
        </w:tc>
        <w:tc>
          <w:tcPr>
            <w:tcW w:w="1276" w:type="dxa"/>
            <w:tcBorders>
              <w:top w:val="dotted"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301696" w:rsidRPr="00B103DF" w:rsidRDefault="00301696" w:rsidP="00301696">
            <w:pPr>
              <w:spacing w:line="24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685CD2" w:rsidRPr="00B103DF" w:rsidRDefault="00301696" w:rsidP="00301696">
            <w:pPr>
              <w:spacing w:line="20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(12)②</w:t>
            </w:r>
          </w:p>
        </w:tc>
      </w:tr>
      <w:tr w:rsidR="00B103DF" w:rsidRPr="00B103DF" w:rsidTr="002B6F0D">
        <w:trPr>
          <w:trHeight w:val="1304"/>
        </w:trPr>
        <w:tc>
          <w:tcPr>
            <w:tcW w:w="1555" w:type="dxa"/>
            <w:tcBorders>
              <w:top w:val="nil"/>
              <w:bottom w:val="single" w:sz="4" w:space="0" w:color="auto"/>
              <w:right w:val="single" w:sz="4" w:space="0" w:color="auto"/>
            </w:tcBorders>
          </w:tcPr>
          <w:p w:rsidR="00685CD2" w:rsidRPr="00B103DF" w:rsidRDefault="00685CD2" w:rsidP="00685C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shd w:val="clear" w:color="auto" w:fill="auto"/>
          </w:tcPr>
          <w:p w:rsidR="00685CD2" w:rsidRPr="00B103DF" w:rsidRDefault="00685CD2" w:rsidP="0030169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医師の判定が無い場合（主治医意見書を用いることについて同意が得られていない場合を含む。）にあっては、「要介護認定等の実施について」に基づき、認定調査員が記入した同通知中「２</w:t>
            </w:r>
            <w:r w:rsidR="00301696" w:rsidRPr="00B103DF">
              <w:rPr>
                <w:rFonts w:asciiTheme="majorEastAsia" w:eastAsiaTheme="majorEastAsia" w:hAnsiTheme="majorEastAsia" w:hint="eastAsia"/>
                <w:bCs/>
                <w:color w:val="000000" w:themeColor="text1"/>
                <w:sz w:val="18"/>
                <w:szCs w:val="20"/>
              </w:rPr>
              <w:t>（４）</w:t>
            </w:r>
            <w:r w:rsidRPr="00B103DF">
              <w:rPr>
                <w:rFonts w:asciiTheme="majorEastAsia" w:eastAsiaTheme="majorEastAsia" w:hAnsiTheme="majorEastAsia" w:hint="eastAsia"/>
                <w:bCs/>
                <w:color w:val="000000" w:themeColor="text1"/>
                <w:sz w:val="18"/>
                <w:szCs w:val="20"/>
              </w:rPr>
              <w:t>認定調査員」に規定する「認定調査票」の「認</w:t>
            </w:r>
            <w:r w:rsidR="00301696" w:rsidRPr="00B103DF">
              <w:rPr>
                <w:rFonts w:asciiTheme="majorEastAsia" w:eastAsiaTheme="majorEastAsia" w:hAnsiTheme="majorEastAsia" w:hint="eastAsia"/>
                <w:bCs/>
                <w:color w:val="000000" w:themeColor="text1"/>
                <w:sz w:val="18"/>
                <w:szCs w:val="20"/>
              </w:rPr>
              <w:t>定調査票（基本調査）」７</w:t>
            </w:r>
            <w:r w:rsidRPr="00B103DF">
              <w:rPr>
                <w:rFonts w:asciiTheme="majorEastAsia" w:eastAsiaTheme="majorEastAsia" w:hAnsiTheme="majorEastAsia" w:hint="eastAsia"/>
                <w:bCs/>
                <w:color w:val="000000" w:themeColor="text1"/>
                <w:sz w:val="18"/>
                <w:szCs w:val="20"/>
              </w:rPr>
              <w:t>の「認知症高齢者の日常生活自立度」欄の記載を用いてください。</w:t>
            </w:r>
          </w:p>
        </w:tc>
        <w:tc>
          <w:tcPr>
            <w:tcW w:w="1276" w:type="dxa"/>
            <w:tcBorders>
              <w:top w:val="dotted" w:sz="4" w:space="0" w:color="auto"/>
              <w:left w:val="single" w:sz="4" w:space="0" w:color="auto"/>
              <w:bottom w:val="single" w:sz="4" w:space="0" w:color="auto"/>
              <w:right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301696" w:rsidRPr="00B103DF" w:rsidRDefault="00301696" w:rsidP="00301696">
            <w:pPr>
              <w:spacing w:line="24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685CD2" w:rsidRPr="00B103DF" w:rsidRDefault="00301696" w:rsidP="00301696">
            <w:pPr>
              <w:spacing w:line="20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(12)③</w:t>
            </w:r>
          </w:p>
        </w:tc>
      </w:tr>
      <w:tr w:rsidR="00B103DF" w:rsidRPr="00B103DF" w:rsidTr="002B6F0D">
        <w:trPr>
          <w:trHeight w:val="3345"/>
        </w:trPr>
        <w:tc>
          <w:tcPr>
            <w:tcW w:w="1555" w:type="dxa"/>
            <w:tcBorders>
              <w:top w:val="single" w:sz="4" w:space="0" w:color="auto"/>
              <w:bottom w:val="nil"/>
            </w:tcBorders>
          </w:tcPr>
          <w:p w:rsidR="00685CD2" w:rsidRPr="00B103DF" w:rsidRDefault="00685CD2" w:rsidP="00685CD2">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（介護予防）認知症対応型共同生活介護費</w:t>
            </w:r>
          </w:p>
        </w:tc>
        <w:tc>
          <w:tcPr>
            <w:tcW w:w="6095" w:type="dxa"/>
            <w:tcBorders>
              <w:top w:val="single" w:sz="4" w:space="0" w:color="auto"/>
              <w:bottom w:val="single"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次の</w:t>
            </w:r>
            <w:r w:rsidR="00E404C5"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w:t>
            </w:r>
            <w:r w:rsidR="00E404C5" w:rsidRPr="00B103DF">
              <w:rPr>
                <w:rFonts w:asciiTheme="majorEastAsia" w:eastAsiaTheme="majorEastAsia" w:hAnsiTheme="majorEastAsia" w:hint="eastAsia"/>
                <w:bCs/>
                <w:color w:val="000000" w:themeColor="text1"/>
                <w:sz w:val="18"/>
                <w:szCs w:val="20"/>
              </w:rPr>
              <w:t>（２）</w:t>
            </w:r>
            <w:r w:rsidR="0006398E" w:rsidRPr="00B103DF">
              <w:rPr>
                <w:rFonts w:asciiTheme="majorEastAsia" w:eastAsiaTheme="majorEastAsia" w:hAnsiTheme="majorEastAsia" w:hint="eastAsia"/>
                <w:bCs/>
                <w:color w:val="000000" w:themeColor="text1"/>
                <w:sz w:val="18"/>
                <w:szCs w:val="20"/>
              </w:rPr>
              <w:t>を満たすものとして</w:t>
            </w:r>
            <w:r w:rsidRPr="00B103DF">
              <w:rPr>
                <w:rFonts w:asciiTheme="majorEastAsia" w:eastAsiaTheme="majorEastAsia" w:hAnsiTheme="majorEastAsia" w:hint="eastAsia"/>
                <w:bCs/>
                <w:color w:val="000000" w:themeColor="text1"/>
                <w:sz w:val="18"/>
                <w:szCs w:val="20"/>
              </w:rPr>
              <w:t>市長に届け出た事業所において（介護予防）認知症対応型共同生活介護を行った場合、（介護予防）認知症対応型共同生活介護費（Ⅰ）を利用者の要介護状態区分に応じて算定していますか。</w:t>
            </w:r>
          </w:p>
          <w:p w:rsidR="00685CD2" w:rsidRPr="00B103DF" w:rsidRDefault="00E404C5"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w:t>
            </w:r>
            <w:r w:rsidR="00685CD2" w:rsidRPr="00B103DF">
              <w:rPr>
                <w:rFonts w:asciiTheme="majorEastAsia" w:eastAsiaTheme="majorEastAsia" w:hAnsiTheme="majorEastAsia" w:hint="eastAsia"/>
                <w:bCs/>
                <w:color w:val="000000" w:themeColor="text1"/>
                <w:sz w:val="18"/>
                <w:szCs w:val="20"/>
              </w:rPr>
              <w:t>共同生活住居の数が１であること。</w:t>
            </w:r>
          </w:p>
          <w:p w:rsidR="00685CD2" w:rsidRPr="00B103DF" w:rsidRDefault="00E404C5"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685CD2" w:rsidRPr="00B103DF">
              <w:rPr>
                <w:rFonts w:asciiTheme="majorEastAsia" w:eastAsiaTheme="majorEastAsia" w:hAnsiTheme="majorEastAsia" w:hint="eastAsia"/>
                <w:bCs/>
                <w:color w:val="000000" w:themeColor="text1"/>
                <w:sz w:val="18"/>
                <w:szCs w:val="20"/>
              </w:rPr>
              <w:t>人員に関する基準に定める従業者の員数を置いていること。</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6469C7"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（第３</w:t>
            </w:r>
            <w:r w:rsidR="00571892"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人員に関する基準　</w:t>
            </w:r>
            <w:r w:rsidR="00E404C5" w:rsidRPr="00B103DF">
              <w:rPr>
                <w:rFonts w:asciiTheme="majorEastAsia" w:eastAsiaTheme="majorEastAsia" w:hAnsiTheme="majorEastAsia" w:hint="eastAsia"/>
                <w:bCs/>
                <w:color w:val="000000" w:themeColor="text1"/>
                <w:sz w:val="18"/>
                <w:szCs w:val="20"/>
              </w:rPr>
              <w:t>１</w:t>
            </w:r>
            <w:r w:rsidR="00571892"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従業員の員数参照）</w:t>
            </w:r>
          </w:p>
          <w:p w:rsidR="00685CD2" w:rsidRPr="00B103DF" w:rsidRDefault="00685CD2" w:rsidP="00685CD2">
            <w:pPr>
              <w:spacing w:line="60" w:lineRule="exact"/>
              <w:rPr>
                <w:rFonts w:asciiTheme="majorEastAsia" w:eastAsiaTheme="majorEastAsia" w:hAnsiTheme="majorEastAsia"/>
                <w:bCs/>
                <w:color w:val="000000" w:themeColor="text1"/>
                <w:sz w:val="18"/>
                <w:szCs w:val="20"/>
              </w:rPr>
            </w:pP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（介護予防）認知症対応型共同生活介護費（Ⅰ）</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（ア）要支援２　　７６１単位（介護予防）</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（イ）要介護１　　７６５単位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（ウ）要介護２　　８０１単位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（エ）要介護３　　８２４単位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（オ）要介護４　　８４１単位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（カ）要介護５　　８５９単位</w:t>
            </w:r>
          </w:p>
        </w:tc>
        <w:tc>
          <w:tcPr>
            <w:tcW w:w="1276" w:type="dxa"/>
            <w:tcBorders>
              <w:top w:val="single" w:sz="4" w:space="0" w:color="auto"/>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single" w:sz="4" w:space="0" w:color="auto"/>
            </w:tcBorders>
          </w:tcPr>
          <w:p w:rsidR="00685CD2" w:rsidRPr="00B103DF" w:rsidRDefault="00685CD2" w:rsidP="00685CD2">
            <w:pPr>
              <w:spacing w:line="200" w:lineRule="exact"/>
              <w:jc w:val="left"/>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cs="ＭＳ Ｐゴシック" w:hint="eastAsia"/>
                <w:color w:val="000000" w:themeColor="text1"/>
                <w:kern w:val="0"/>
                <w:sz w:val="18"/>
                <w:szCs w:val="18"/>
              </w:rPr>
              <w:t>平18厚告126</w:t>
            </w:r>
          </w:p>
          <w:p w:rsidR="00685CD2" w:rsidRPr="00B103DF" w:rsidRDefault="00685CD2" w:rsidP="00685CD2">
            <w:pPr>
              <w:spacing w:line="200" w:lineRule="exact"/>
              <w:jc w:val="left"/>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cs="ＭＳ Ｐゴシック" w:hint="eastAsia"/>
                <w:color w:val="000000" w:themeColor="text1"/>
                <w:kern w:val="0"/>
                <w:sz w:val="18"/>
                <w:szCs w:val="18"/>
              </w:rPr>
              <w:t>別表5イ</w:t>
            </w:r>
          </w:p>
          <w:p w:rsidR="00685CD2" w:rsidRPr="00B103DF" w:rsidRDefault="00685CD2" w:rsidP="00685CD2">
            <w:pPr>
              <w:spacing w:line="200" w:lineRule="exact"/>
              <w:jc w:val="left"/>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cs="ＭＳ Ｐゴシック" w:hint="eastAsia"/>
                <w:color w:val="000000" w:themeColor="text1"/>
                <w:kern w:val="0"/>
                <w:sz w:val="18"/>
                <w:szCs w:val="18"/>
              </w:rPr>
              <w:t>平27厚告96</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cs="ＭＳ Ｐゴシック" w:hint="eastAsia"/>
                <w:color w:val="000000" w:themeColor="text1"/>
                <w:kern w:val="0"/>
                <w:sz w:val="18"/>
                <w:szCs w:val="18"/>
              </w:rPr>
              <w:t>第31号イ</w:t>
            </w:r>
          </w:p>
        </w:tc>
      </w:tr>
      <w:tr w:rsidR="00B103DF" w:rsidRPr="00B103DF" w:rsidTr="002B6F0D">
        <w:trPr>
          <w:trHeight w:val="3302"/>
        </w:trPr>
        <w:tc>
          <w:tcPr>
            <w:tcW w:w="1555" w:type="dxa"/>
            <w:tcBorders>
              <w:top w:val="nil"/>
              <w:bottom w:val="single" w:sz="4" w:space="0" w:color="auto"/>
            </w:tcBorders>
          </w:tcPr>
          <w:p w:rsidR="00685CD2" w:rsidRPr="00B103DF" w:rsidRDefault="00685CD2" w:rsidP="00685CD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rsidR="00685CD2" w:rsidRPr="00B103DF" w:rsidRDefault="00685CD2" w:rsidP="006469C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次の</w:t>
            </w:r>
            <w:r w:rsidR="006469C7"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w:t>
            </w:r>
            <w:r w:rsidR="006469C7" w:rsidRPr="00B103DF">
              <w:rPr>
                <w:rFonts w:asciiTheme="majorEastAsia" w:eastAsiaTheme="majorEastAsia" w:hAnsiTheme="majorEastAsia" w:hint="eastAsia"/>
                <w:bCs/>
                <w:color w:val="000000" w:themeColor="text1"/>
                <w:sz w:val="18"/>
                <w:szCs w:val="20"/>
              </w:rPr>
              <w:t>（２）</w:t>
            </w:r>
            <w:r w:rsidR="0006398E" w:rsidRPr="00B103DF">
              <w:rPr>
                <w:rFonts w:asciiTheme="majorEastAsia" w:eastAsiaTheme="majorEastAsia" w:hAnsiTheme="majorEastAsia" w:hint="eastAsia"/>
                <w:bCs/>
                <w:color w:val="000000" w:themeColor="text1"/>
                <w:sz w:val="18"/>
                <w:szCs w:val="20"/>
              </w:rPr>
              <w:t>を満たすものとして</w:t>
            </w:r>
            <w:r w:rsidRPr="00B103DF">
              <w:rPr>
                <w:rFonts w:asciiTheme="majorEastAsia" w:eastAsiaTheme="majorEastAsia" w:hAnsiTheme="majorEastAsia" w:hint="eastAsia"/>
                <w:bCs/>
                <w:color w:val="000000" w:themeColor="text1"/>
                <w:sz w:val="18"/>
                <w:szCs w:val="20"/>
              </w:rPr>
              <w:t>市長に届け出た事業所において認知症対応型共同生活介護を行った場合、（介護予防）認知症対応型共同生活介護費（Ⅱ）を利用者の要介護状態区分に応じて算定していますか。</w:t>
            </w:r>
          </w:p>
          <w:p w:rsidR="00685CD2" w:rsidRPr="00B103DF" w:rsidRDefault="006469C7"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w:t>
            </w:r>
            <w:r w:rsidR="00685CD2" w:rsidRPr="00B103DF">
              <w:rPr>
                <w:rFonts w:asciiTheme="majorEastAsia" w:eastAsiaTheme="majorEastAsia" w:hAnsiTheme="majorEastAsia" w:hint="eastAsia"/>
                <w:bCs/>
                <w:color w:val="000000" w:themeColor="text1"/>
                <w:sz w:val="18"/>
                <w:szCs w:val="20"/>
              </w:rPr>
              <w:t>共同生活住居の数が２以上であること。</w:t>
            </w:r>
          </w:p>
          <w:p w:rsidR="00685CD2" w:rsidRPr="00B103DF" w:rsidRDefault="006469C7"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685CD2" w:rsidRPr="00B103DF">
              <w:rPr>
                <w:rFonts w:asciiTheme="majorEastAsia" w:eastAsiaTheme="majorEastAsia" w:hAnsiTheme="majorEastAsia" w:hint="eastAsia"/>
                <w:bCs/>
                <w:color w:val="000000" w:themeColor="text1"/>
                <w:sz w:val="18"/>
                <w:szCs w:val="20"/>
              </w:rPr>
              <w:t>人員に関する基準に定める従業者の員数を置いていること。</w:t>
            </w:r>
          </w:p>
          <w:p w:rsidR="00685CD2"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（第３</w:t>
            </w:r>
            <w:r w:rsidR="00571892"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人員に関する基準　</w:t>
            </w:r>
            <w:r w:rsidR="006469C7" w:rsidRPr="00B103DF">
              <w:rPr>
                <w:rFonts w:asciiTheme="majorEastAsia" w:eastAsiaTheme="majorEastAsia" w:hAnsiTheme="majorEastAsia" w:hint="eastAsia"/>
                <w:bCs/>
                <w:color w:val="000000" w:themeColor="text1"/>
                <w:sz w:val="18"/>
                <w:szCs w:val="20"/>
              </w:rPr>
              <w:t>１</w:t>
            </w:r>
            <w:r w:rsidR="00571892"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従業員の員数参照）</w:t>
            </w:r>
          </w:p>
          <w:p w:rsidR="00685CD2" w:rsidRPr="00B103DF" w:rsidRDefault="00685CD2" w:rsidP="00685CD2">
            <w:pPr>
              <w:spacing w:line="60" w:lineRule="exact"/>
              <w:ind w:firstLineChars="100" w:firstLine="158"/>
              <w:rPr>
                <w:rFonts w:asciiTheme="majorEastAsia" w:eastAsiaTheme="majorEastAsia" w:hAnsiTheme="majorEastAsia"/>
                <w:bCs/>
                <w:color w:val="000000" w:themeColor="text1"/>
                <w:sz w:val="18"/>
                <w:szCs w:val="20"/>
              </w:rPr>
            </w:pP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（介護予防）認知症対応型共同生活介護費（Ⅱ）</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（ア）要支援２　　７４９単位（介護予防）</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（イ）要介護１　　７５３単位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（ウ）要介護２　　７８８単位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（エ）要介護３　　８１２単位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（オ）要介護４　　８２８単位</w:t>
            </w:r>
          </w:p>
          <w:p w:rsidR="00685CD2" w:rsidRPr="00B103DF" w:rsidRDefault="00685CD2" w:rsidP="00685CD2">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（カ）要介護５　　８４５単位</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別表5イ</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第31号ロ</w:t>
            </w:r>
          </w:p>
        </w:tc>
      </w:tr>
      <w:tr w:rsidR="00B103DF" w:rsidRPr="00B103DF" w:rsidTr="002B6F0D">
        <w:trPr>
          <w:trHeight w:val="7360"/>
        </w:trPr>
        <w:tc>
          <w:tcPr>
            <w:tcW w:w="1555" w:type="dxa"/>
            <w:tcBorders>
              <w:top w:val="single" w:sz="4" w:space="0" w:color="auto"/>
              <w:bottom w:val="nil"/>
            </w:tcBorders>
          </w:tcPr>
          <w:p w:rsidR="00685CD2" w:rsidRPr="00B103DF" w:rsidRDefault="00685CD2" w:rsidP="00072FFE">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　（介護予防）短期利用認知症対応型共同生活介護費</w:t>
            </w:r>
          </w:p>
        </w:tc>
        <w:tc>
          <w:tcPr>
            <w:tcW w:w="6095" w:type="dxa"/>
            <w:tcBorders>
              <w:top w:val="single" w:sz="4" w:space="0" w:color="auto"/>
              <w:bottom w:val="dotted" w:sz="4" w:space="0" w:color="auto"/>
            </w:tcBorders>
            <w:shd w:val="clear" w:color="auto" w:fill="auto"/>
          </w:tcPr>
          <w:p w:rsidR="00685CD2" w:rsidRPr="00B103DF" w:rsidRDefault="00685CD2"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次の</w:t>
            </w:r>
            <w:r w:rsidR="006469C7"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から</w:t>
            </w:r>
            <w:r w:rsidR="006469C7" w:rsidRPr="00B103DF">
              <w:rPr>
                <w:rFonts w:asciiTheme="majorEastAsia" w:eastAsiaTheme="majorEastAsia" w:hAnsiTheme="majorEastAsia" w:hint="eastAsia"/>
                <w:bCs/>
                <w:color w:val="000000" w:themeColor="text1"/>
                <w:sz w:val="18"/>
                <w:szCs w:val="20"/>
              </w:rPr>
              <w:t>（６）</w:t>
            </w:r>
            <w:r w:rsidRPr="00B103DF">
              <w:rPr>
                <w:rFonts w:asciiTheme="majorEastAsia" w:eastAsiaTheme="majorEastAsia" w:hAnsiTheme="majorEastAsia" w:hint="eastAsia"/>
                <w:bCs/>
                <w:color w:val="000000" w:themeColor="text1"/>
                <w:sz w:val="18"/>
                <w:szCs w:val="20"/>
              </w:rPr>
              <w:t>の基準を満たす（介護予防）認知症対応型共同生活介護事業所において、短期利用認知症対応型共同生活介護を提供した場合、（介護予防）短期利用認知症対応型共同生活介護費（Ⅰ）を利用者の要介護状態区分に応じて算定していますか。</w:t>
            </w:r>
          </w:p>
          <w:p w:rsidR="00685CD2" w:rsidRPr="00B103DF" w:rsidRDefault="00685CD2" w:rsidP="00685CD2">
            <w:pPr>
              <w:pStyle w:val="aa"/>
              <w:spacing w:line="120" w:lineRule="exact"/>
              <w:ind w:leftChars="0" w:left="357"/>
              <w:rPr>
                <w:rFonts w:asciiTheme="majorEastAsia" w:eastAsiaTheme="majorEastAsia" w:hAnsiTheme="majorEastAsia"/>
                <w:bCs/>
                <w:color w:val="000000" w:themeColor="text1"/>
                <w:sz w:val="18"/>
                <w:szCs w:val="20"/>
              </w:rPr>
            </w:pP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（介護予防）短期利用認知症対応型共同生活介護費（Ⅰ）</w:t>
            </w: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（ア）要支援２　　７８９単位（介護予防）</w:t>
            </w: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（イ）要介護１　　７９３単位</w:t>
            </w: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（ウ）要介護２　　８２９単位</w:t>
            </w: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（エ）要介護３　　８５４単位</w:t>
            </w: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（オ）要介護４　　８７０単位</w:t>
            </w:r>
          </w:p>
          <w:p w:rsidR="00685CD2" w:rsidRPr="00B103DF" w:rsidRDefault="00685CD2" w:rsidP="006469C7">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（カ）要介護５　　８８７単位</w:t>
            </w:r>
          </w:p>
          <w:p w:rsidR="006469C7" w:rsidRPr="00B103DF" w:rsidRDefault="006469C7" w:rsidP="006469C7">
            <w:pPr>
              <w:pStyle w:val="aa"/>
              <w:spacing w:line="120" w:lineRule="exact"/>
              <w:ind w:leftChars="0" w:left="357"/>
              <w:rPr>
                <w:rFonts w:asciiTheme="majorEastAsia" w:eastAsiaTheme="majorEastAsia" w:hAnsiTheme="majorEastAsia"/>
                <w:bCs/>
                <w:color w:val="000000" w:themeColor="text1"/>
                <w:sz w:val="18"/>
                <w:szCs w:val="20"/>
              </w:rPr>
            </w:pPr>
          </w:p>
          <w:p w:rsidR="00685CD2" w:rsidRPr="00B103DF" w:rsidRDefault="006469C7" w:rsidP="006469C7">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w:t>
            </w:r>
            <w:r w:rsidR="00685CD2" w:rsidRPr="00B103DF">
              <w:rPr>
                <w:rFonts w:asciiTheme="majorEastAsia" w:eastAsiaTheme="majorEastAsia" w:hAnsiTheme="majorEastAsia" w:hint="eastAsia"/>
                <w:bCs/>
                <w:color w:val="000000" w:themeColor="text1"/>
                <w:sz w:val="18"/>
                <w:szCs w:val="20"/>
              </w:rPr>
              <w:t>共同生活住居の数が１であること。</w:t>
            </w:r>
          </w:p>
          <w:p w:rsidR="006469C7" w:rsidRPr="00B103DF" w:rsidRDefault="006469C7" w:rsidP="006469C7">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685CD2" w:rsidRPr="00B103DF">
              <w:rPr>
                <w:rFonts w:asciiTheme="majorEastAsia" w:eastAsiaTheme="majorEastAsia" w:hAnsiTheme="majorEastAsia" w:hint="eastAsia"/>
                <w:bCs/>
                <w:color w:val="000000" w:themeColor="text1"/>
                <w:sz w:val="18"/>
                <w:szCs w:val="20"/>
              </w:rPr>
              <w:t>当該（介護予防）指定認知症対応型共同生活介護の事業を行う者が、指定</w:t>
            </w:r>
          </w:p>
          <w:p w:rsidR="006469C7" w:rsidRPr="00B103DF" w:rsidRDefault="00685CD2" w:rsidP="006469C7">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居宅サービス、指定地域密着型サービス、指定居宅介護支援、指定介護予防</w:t>
            </w:r>
          </w:p>
          <w:p w:rsidR="006469C7" w:rsidRPr="00B103DF" w:rsidRDefault="00685CD2" w:rsidP="006469C7">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サービス、指定地域密着型介護予防サービス若しくは指定介護予防支援の事</w:t>
            </w:r>
          </w:p>
          <w:p w:rsidR="006469C7" w:rsidRPr="00B103DF" w:rsidRDefault="00685CD2" w:rsidP="006469C7">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業又は介護保険施設若しくは指定介護療養型医療施設の運営について</w:t>
            </w:r>
            <w:r w:rsidR="006469C7" w:rsidRPr="00B103DF">
              <w:rPr>
                <w:rFonts w:asciiTheme="majorEastAsia" w:eastAsiaTheme="majorEastAsia" w:hAnsiTheme="majorEastAsia" w:hint="eastAsia"/>
                <w:bCs/>
                <w:color w:val="000000" w:themeColor="text1"/>
                <w:sz w:val="18"/>
                <w:szCs w:val="20"/>
              </w:rPr>
              <w:t>３</w:t>
            </w:r>
            <w:r w:rsidRPr="00B103DF">
              <w:rPr>
                <w:rFonts w:asciiTheme="majorEastAsia" w:eastAsiaTheme="majorEastAsia" w:hAnsiTheme="majorEastAsia" w:hint="eastAsia"/>
                <w:bCs/>
                <w:color w:val="000000" w:themeColor="text1"/>
                <w:sz w:val="18"/>
                <w:szCs w:val="20"/>
              </w:rPr>
              <w:t>年以</w:t>
            </w:r>
          </w:p>
          <w:p w:rsidR="00685CD2" w:rsidRPr="00B103DF" w:rsidRDefault="00685CD2" w:rsidP="006469C7">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上の経験を有すること。</w:t>
            </w:r>
          </w:p>
          <w:p w:rsidR="00571892" w:rsidRPr="00B103DF" w:rsidRDefault="006469C7" w:rsidP="00072FF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w:t>
            </w:r>
            <w:r w:rsidR="00685CD2" w:rsidRPr="00B103DF">
              <w:rPr>
                <w:rFonts w:asciiTheme="majorEastAsia" w:eastAsiaTheme="majorEastAsia" w:hAnsiTheme="majorEastAsia" w:hint="eastAsia"/>
                <w:bCs/>
                <w:color w:val="000000" w:themeColor="text1"/>
                <w:sz w:val="18"/>
                <w:szCs w:val="20"/>
              </w:rPr>
              <w:t>次のいずれにも適合すること。</w:t>
            </w:r>
            <w:r w:rsidR="00571892" w:rsidRPr="00B103DF">
              <w:rPr>
                <w:rFonts w:asciiTheme="majorEastAsia" w:eastAsiaTheme="majorEastAsia" w:hAnsiTheme="majorEastAsia" w:hint="eastAsia"/>
                <w:bCs/>
                <w:color w:val="000000" w:themeColor="text1"/>
                <w:sz w:val="18"/>
                <w:szCs w:val="20"/>
              </w:rPr>
              <w:t>ただし、利用者の状況や利用者の家族等の</w:t>
            </w:r>
          </w:p>
          <w:p w:rsidR="00571892"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事情により、介護支援専門員が、緊急に（介護予防）短期利用認知症対応型共</w:t>
            </w:r>
          </w:p>
          <w:p w:rsidR="00571892"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同生活介護を受けることが必要と認めた者に対し、居宅サービス計画におい</w:t>
            </w:r>
          </w:p>
          <w:p w:rsidR="00571892"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て位置付けられていない（介護予防）短期利用認知症対応型共同生活介護を</w:t>
            </w:r>
          </w:p>
          <w:p w:rsidR="00571892"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提供する場合であって、当該利用者及び他の利用者の処遇に支障がない場合</w:t>
            </w:r>
          </w:p>
          <w:p w:rsidR="00571892"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にあっては、ａ及びｂの規定にかかわらず、当該事業所を構成する共同生活</w:t>
            </w:r>
          </w:p>
          <w:p w:rsidR="00571892"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住居の定員の合計数を超えて、（介護予防）短期利用認知症対応型共同生活介</w:t>
            </w:r>
          </w:p>
          <w:p w:rsidR="00072FFE" w:rsidRPr="00B103DF" w:rsidRDefault="00571892" w:rsidP="00571892">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護を行うことができるものとします。</w:t>
            </w:r>
          </w:p>
          <w:p w:rsidR="00571892" w:rsidRPr="00B103DF" w:rsidRDefault="00571892" w:rsidP="00571892">
            <w:pPr>
              <w:spacing w:line="240" w:lineRule="exact"/>
              <w:ind w:leftChars="200" w:left="43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ａ　</w:t>
            </w:r>
            <w:r w:rsidR="00685CD2" w:rsidRPr="00B103DF">
              <w:rPr>
                <w:rFonts w:asciiTheme="majorEastAsia" w:eastAsiaTheme="majorEastAsia" w:hAnsiTheme="majorEastAsia" w:hint="eastAsia"/>
                <w:bCs/>
                <w:color w:val="000000" w:themeColor="text1"/>
                <w:sz w:val="18"/>
                <w:szCs w:val="20"/>
              </w:rPr>
              <w:t>当該（介護予防）指定認知症対応型共同生活介護事業所の共同生活住居の</w:t>
            </w:r>
          </w:p>
          <w:p w:rsidR="00571892" w:rsidRPr="00B103DF" w:rsidRDefault="00685CD2" w:rsidP="00571892">
            <w:pPr>
              <w:spacing w:line="240" w:lineRule="exact"/>
              <w:ind w:leftChars="200" w:left="436"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定員の範囲内で、空いている居室等を利用</w:t>
            </w:r>
            <w:r w:rsidR="00E62FC5" w:rsidRPr="00B103DF">
              <w:rPr>
                <w:rFonts w:asciiTheme="majorEastAsia" w:eastAsiaTheme="majorEastAsia" w:hAnsiTheme="majorEastAsia" w:hint="eastAsia"/>
                <w:bCs/>
                <w:color w:val="000000" w:themeColor="text1"/>
                <w:sz w:val="18"/>
                <w:szCs w:val="20"/>
              </w:rPr>
              <w:t>するものであること</w:t>
            </w:r>
            <w:r w:rsidRPr="00B103DF">
              <w:rPr>
                <w:rFonts w:asciiTheme="majorEastAsia" w:eastAsiaTheme="majorEastAsia" w:hAnsiTheme="majorEastAsia" w:hint="eastAsia"/>
                <w:bCs/>
                <w:color w:val="000000" w:themeColor="text1"/>
                <w:sz w:val="18"/>
                <w:szCs w:val="20"/>
              </w:rPr>
              <w:t>。</w:t>
            </w:r>
          </w:p>
          <w:p w:rsidR="00571892" w:rsidRPr="00B103DF" w:rsidRDefault="00571892" w:rsidP="00571892">
            <w:pPr>
              <w:spacing w:line="240" w:lineRule="exact"/>
              <w:ind w:leftChars="200" w:left="43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ｂ　</w:t>
            </w:r>
            <w:r w:rsidR="00072FFE" w:rsidRPr="00B103DF">
              <w:rPr>
                <w:rFonts w:asciiTheme="majorEastAsia" w:eastAsiaTheme="majorEastAsia" w:hAnsiTheme="majorEastAsia" w:hint="eastAsia"/>
                <w:bCs/>
                <w:color w:val="000000" w:themeColor="text1"/>
                <w:sz w:val="18"/>
                <w:szCs w:val="20"/>
              </w:rPr>
              <w:t>１</w:t>
            </w:r>
            <w:r w:rsidR="00685CD2" w:rsidRPr="00B103DF">
              <w:rPr>
                <w:rFonts w:asciiTheme="majorEastAsia" w:eastAsiaTheme="majorEastAsia" w:hAnsiTheme="majorEastAsia" w:hint="eastAsia"/>
                <w:bCs/>
                <w:color w:val="000000" w:themeColor="text1"/>
                <w:sz w:val="18"/>
                <w:szCs w:val="20"/>
              </w:rPr>
              <w:t>の共同生活住居において、（介護予防）短期利用認知症対応型生活介護</w:t>
            </w:r>
          </w:p>
          <w:p w:rsidR="00685CD2" w:rsidRPr="00B103DF" w:rsidRDefault="00685CD2" w:rsidP="00E62FC5">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を受ける利用者の数は</w:t>
            </w:r>
            <w:r w:rsidR="00072FFE"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名と</w:t>
            </w:r>
            <w:r w:rsidR="00E62FC5" w:rsidRPr="00B103DF">
              <w:rPr>
                <w:rFonts w:asciiTheme="majorEastAsia" w:eastAsiaTheme="majorEastAsia" w:hAnsiTheme="majorEastAsia" w:hint="eastAsia"/>
                <w:bCs/>
                <w:color w:val="000000" w:themeColor="text1"/>
                <w:sz w:val="18"/>
                <w:szCs w:val="20"/>
              </w:rPr>
              <w:t>すること</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別表5ロ</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685CD2" w:rsidRPr="00B103DF" w:rsidRDefault="00685CD2" w:rsidP="00685CD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第31号ハ</w:t>
            </w:r>
          </w:p>
        </w:tc>
      </w:tr>
      <w:tr w:rsidR="00B103DF" w:rsidRPr="00B103DF" w:rsidTr="002B6F0D">
        <w:trPr>
          <w:trHeight w:val="1601"/>
        </w:trPr>
        <w:tc>
          <w:tcPr>
            <w:tcW w:w="1555" w:type="dxa"/>
            <w:tcBorders>
              <w:top w:val="nil"/>
              <w:bottom w:val="nil"/>
            </w:tcBorders>
          </w:tcPr>
          <w:p w:rsidR="00C833E9" w:rsidRPr="00B103DF" w:rsidRDefault="00C833E9" w:rsidP="00685CD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C833E9" w:rsidRPr="00B103DF" w:rsidRDefault="00C833E9" w:rsidP="0057189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共同生活住居の定員の合計数を超えて行う（介護予防）短期利用認知症対応型共同生活介護は、あくまでも、緊急に（介護予防）短期利用認知症対応型共同生活介護を受ける必要がある者にのみ提供が認められるものであり、当該利用者に対する（介護予防）短期利用認知症対応型共同生活介護の提供は、７日（利用者の日常生活上の世話を行う家族の疾病等やむを得ない事情がある場合は、１４日）を限度に行ってください。</w:t>
            </w:r>
          </w:p>
        </w:tc>
        <w:tc>
          <w:tcPr>
            <w:tcW w:w="1276" w:type="dxa"/>
            <w:tcBorders>
              <w:top w:val="dotted" w:sz="4" w:space="0" w:color="auto"/>
              <w:bottom w:val="nil"/>
            </w:tcBorders>
          </w:tcPr>
          <w:p w:rsidR="00C833E9" w:rsidRPr="00B103DF" w:rsidRDefault="00C833E9"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C833E9" w:rsidRPr="00B103DF" w:rsidRDefault="00C833E9" w:rsidP="00C833E9">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C833E9" w:rsidRPr="00B103DF" w:rsidRDefault="00C833E9" w:rsidP="00C833E9">
            <w:pPr>
              <w:spacing w:line="200" w:lineRule="exact"/>
              <w:jc w:val="left"/>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3175"/>
        </w:trPr>
        <w:tc>
          <w:tcPr>
            <w:tcW w:w="1555" w:type="dxa"/>
            <w:vMerge w:val="restart"/>
            <w:tcBorders>
              <w:top w:val="nil"/>
            </w:tcBorders>
          </w:tcPr>
          <w:p w:rsidR="00E62FC5" w:rsidRPr="00B103DF" w:rsidRDefault="00E62FC5" w:rsidP="00685CD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E62FC5" w:rsidRPr="00B103DF" w:rsidRDefault="00E62FC5" w:rsidP="00A5328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当該利用者及び他の利用者の処遇に支障がない場合」とは、当該利用者を当該事業所の共同生活住居（複数の共同生活住居がある場合、当該利用者が日中の時間帯等に共同生活を送る共同生活住居とする。）の利用者とみなして、当該利用者の利用期間を通じて人員基準を満たしており、かつ、当該利用者が利用できる個室を有している場合とします。特に個室の面積の最低基準は示していませんが、当該利用者の処遇上、充分な広さを有していることが必要です。ただし、個室以外であっても、１人当たりの床面積がおおむね ７．４３平方メートル以上で、プライバシーの確保に配慮した個室的なしつらえを整備している場合は、個室に準じて取り扱って差し支えありません。この場合の「プライバシーの確保に配慮した個室的なしつらえ」とは、可動でないもので隔てることまでを要するものではありませんが、視線が遮断されることを前提とします。建具による仕切りは認めますが、家具やカーテン、簡易パネルによる仕切りでは不可とします。また、天井から隙間が空いていることは認めます。</w:t>
            </w:r>
          </w:p>
        </w:tc>
        <w:tc>
          <w:tcPr>
            <w:tcW w:w="1276" w:type="dxa"/>
            <w:vMerge w:val="restart"/>
            <w:tcBorders>
              <w:top w:val="dotted" w:sz="4" w:space="0" w:color="auto"/>
            </w:tcBorders>
          </w:tcPr>
          <w:p w:rsidR="00E62FC5" w:rsidRPr="00B103DF" w:rsidRDefault="00E62FC5" w:rsidP="00685CD2">
            <w:pPr>
              <w:spacing w:line="240" w:lineRule="exact"/>
              <w:rPr>
                <w:rFonts w:asciiTheme="majorEastAsia" w:eastAsiaTheme="majorEastAsia" w:hAnsiTheme="majorEastAsia"/>
                <w:bCs/>
                <w:color w:val="000000" w:themeColor="text1"/>
                <w:sz w:val="18"/>
                <w:szCs w:val="20"/>
              </w:rPr>
            </w:pPr>
          </w:p>
        </w:tc>
        <w:tc>
          <w:tcPr>
            <w:tcW w:w="1491" w:type="dxa"/>
            <w:vMerge w:val="restart"/>
            <w:tcBorders>
              <w:top w:val="dotted" w:sz="4" w:space="0" w:color="auto"/>
            </w:tcBorders>
          </w:tcPr>
          <w:p w:rsidR="00E62FC5" w:rsidRPr="00B103DF" w:rsidRDefault="00E62FC5" w:rsidP="00685CD2">
            <w:pPr>
              <w:spacing w:line="200" w:lineRule="exact"/>
              <w:jc w:val="left"/>
              <w:rPr>
                <w:rFonts w:asciiTheme="majorEastAsia" w:eastAsiaTheme="majorEastAsia" w:hAnsiTheme="majorEastAsia"/>
                <w:bCs/>
                <w:color w:val="000000" w:themeColor="text1"/>
                <w:sz w:val="18"/>
                <w:szCs w:val="18"/>
                <w:highlight w:val="yellow"/>
              </w:rPr>
            </w:pPr>
          </w:p>
        </w:tc>
      </w:tr>
      <w:tr w:rsidR="00B103DF" w:rsidRPr="00B103DF" w:rsidTr="002B6F0D">
        <w:trPr>
          <w:trHeight w:val="1020"/>
        </w:trPr>
        <w:tc>
          <w:tcPr>
            <w:tcW w:w="1555" w:type="dxa"/>
            <w:vMerge/>
          </w:tcPr>
          <w:p w:rsidR="00E62FC5" w:rsidRPr="00B103DF" w:rsidRDefault="00E62FC5" w:rsidP="00685CD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E62FC5" w:rsidRPr="00B103DF" w:rsidRDefault="00E62FC5"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指定認知症対応型共同生活介護事業所の共同生活住居の定員の合計数を超えて受け入れることができる利用者数は、指定認知症対応型共同生活介護事業所の共同生活住居ごとに１人まで認められるものであり、この場合、定員超過利用による減算の対象とはなりません。</w:t>
            </w:r>
          </w:p>
        </w:tc>
        <w:tc>
          <w:tcPr>
            <w:tcW w:w="1276" w:type="dxa"/>
            <w:vMerge/>
            <w:tcBorders>
              <w:bottom w:val="dotted" w:sz="4" w:space="0" w:color="auto"/>
            </w:tcBorders>
          </w:tcPr>
          <w:p w:rsidR="00E62FC5" w:rsidRPr="00B103DF" w:rsidRDefault="00E62FC5" w:rsidP="00685CD2">
            <w:pPr>
              <w:spacing w:line="240" w:lineRule="exact"/>
              <w:jc w:val="center"/>
              <w:rPr>
                <w:rFonts w:asciiTheme="majorEastAsia" w:eastAsiaTheme="majorEastAsia" w:hAnsiTheme="majorEastAsia"/>
                <w:bCs/>
                <w:color w:val="000000" w:themeColor="text1"/>
                <w:sz w:val="18"/>
                <w:szCs w:val="20"/>
              </w:rPr>
            </w:pPr>
          </w:p>
        </w:tc>
        <w:tc>
          <w:tcPr>
            <w:tcW w:w="1491" w:type="dxa"/>
            <w:vMerge/>
            <w:tcBorders>
              <w:bottom w:val="dotted" w:sz="4" w:space="0" w:color="auto"/>
            </w:tcBorders>
          </w:tcPr>
          <w:p w:rsidR="00E62FC5" w:rsidRPr="00B103DF" w:rsidRDefault="00E62FC5" w:rsidP="00685CD2">
            <w:pPr>
              <w:spacing w:line="200" w:lineRule="exact"/>
              <w:jc w:val="left"/>
              <w:rPr>
                <w:rFonts w:asciiTheme="majorEastAsia" w:eastAsiaTheme="majorEastAsia" w:hAnsiTheme="majorEastAsia"/>
                <w:bCs/>
                <w:color w:val="000000" w:themeColor="text1"/>
                <w:sz w:val="18"/>
                <w:szCs w:val="18"/>
                <w:highlight w:val="yellow"/>
              </w:rPr>
            </w:pPr>
          </w:p>
        </w:tc>
      </w:tr>
      <w:tr w:rsidR="00B103DF" w:rsidRPr="00B103DF" w:rsidTr="002B6F0D">
        <w:trPr>
          <w:trHeight w:val="797"/>
        </w:trPr>
        <w:tc>
          <w:tcPr>
            <w:tcW w:w="1555" w:type="dxa"/>
            <w:vMerge/>
          </w:tcPr>
          <w:p w:rsidR="00E62FC5" w:rsidRPr="00B103DF" w:rsidRDefault="00E62FC5" w:rsidP="00685CD2">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62FC5" w:rsidRPr="00B103DF" w:rsidRDefault="00E62FC5" w:rsidP="00685C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（４）利用の開始に当たって、あらかじめ３０日以内に利用期間を定めること。</w:t>
            </w:r>
          </w:p>
          <w:p w:rsidR="00E62FC5" w:rsidRPr="00B103DF" w:rsidRDefault="00E62FC5" w:rsidP="00E62FC5">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（５）短期利用認知症対応型共同生活介護を行うに当たって、十分な知識を有す</w:t>
            </w:r>
          </w:p>
          <w:p w:rsidR="00E62FC5" w:rsidRPr="00B103DF" w:rsidRDefault="00E62FC5" w:rsidP="00E62FC5">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る従業者が確保されていること。</w:t>
            </w:r>
          </w:p>
        </w:tc>
        <w:tc>
          <w:tcPr>
            <w:tcW w:w="1276" w:type="dxa"/>
            <w:tcBorders>
              <w:top w:val="dotted" w:sz="4" w:space="0" w:color="auto"/>
              <w:bottom w:val="dotted" w:sz="4" w:space="0" w:color="auto"/>
            </w:tcBorders>
          </w:tcPr>
          <w:p w:rsidR="0006398E" w:rsidRPr="00B103DF" w:rsidRDefault="0006398E" w:rsidP="0006398E">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E62FC5" w:rsidRPr="00B103DF" w:rsidRDefault="00E62FC5"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平27厚告96</w:t>
            </w:r>
          </w:p>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第31号ハ</w:t>
            </w:r>
          </w:p>
        </w:tc>
      </w:tr>
      <w:tr w:rsidR="00B103DF" w:rsidRPr="00B103DF" w:rsidTr="002B6F0D">
        <w:trPr>
          <w:trHeight w:val="1114"/>
        </w:trPr>
        <w:tc>
          <w:tcPr>
            <w:tcW w:w="1555" w:type="dxa"/>
            <w:vMerge/>
          </w:tcPr>
          <w:p w:rsidR="00E62FC5" w:rsidRPr="00B103DF" w:rsidRDefault="00E62FC5" w:rsidP="00685CD2">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62FC5" w:rsidRPr="00B103DF" w:rsidRDefault="00E62FC5"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短期利用認知症対応型共同生活介護を行うに当たって、十分な知識を有する従業者」とは、認知症介護実務者研修のうち「専門課程」、認知症介護実践研修のうち「実践リーダー研修」若しくは「認知症介護実践リーダー研修」又は認知症介護指導者養成研修を修了している者とします。</w:t>
            </w:r>
          </w:p>
        </w:tc>
        <w:tc>
          <w:tcPr>
            <w:tcW w:w="1276" w:type="dxa"/>
            <w:tcBorders>
              <w:top w:val="dotted" w:sz="4" w:space="0" w:color="auto"/>
              <w:bottom w:val="dotted" w:sz="4" w:space="0" w:color="auto"/>
            </w:tcBorders>
          </w:tcPr>
          <w:p w:rsidR="00E62FC5" w:rsidRPr="00B103DF" w:rsidRDefault="00E62FC5"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E62FC5" w:rsidRPr="00B103DF" w:rsidRDefault="00E62FC5" w:rsidP="004C2F7B">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004C2F7B" w:rsidRPr="00B103DF">
              <w:rPr>
                <w:rFonts w:asciiTheme="majorEastAsia" w:eastAsiaTheme="majorEastAsia" w:hAnsiTheme="majorEastAsia" w:hint="eastAsia"/>
                <w:color w:val="000000" w:themeColor="text1"/>
                <w:sz w:val="18"/>
                <w:szCs w:val="18"/>
              </w:rPr>
              <w:t>(1)</w:t>
            </w:r>
            <w:r w:rsidRPr="00B103DF">
              <w:rPr>
                <w:rFonts w:asciiTheme="majorEastAsia" w:eastAsiaTheme="majorEastAsia" w:hAnsiTheme="majorEastAsia" w:hint="eastAsia"/>
                <w:color w:val="000000" w:themeColor="text1"/>
                <w:sz w:val="18"/>
                <w:szCs w:val="18"/>
              </w:rPr>
              <w:t>②</w:t>
            </w:r>
          </w:p>
        </w:tc>
      </w:tr>
      <w:tr w:rsidR="00B103DF" w:rsidRPr="00B103DF" w:rsidTr="002B6F0D">
        <w:trPr>
          <w:trHeight w:val="567"/>
        </w:trPr>
        <w:tc>
          <w:tcPr>
            <w:tcW w:w="1555" w:type="dxa"/>
            <w:vMerge/>
          </w:tcPr>
          <w:p w:rsidR="00E62FC5" w:rsidRPr="00B103DF" w:rsidRDefault="00E62FC5" w:rsidP="00685CD2">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E62FC5" w:rsidRPr="00B103DF" w:rsidRDefault="00E62FC5"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（６）人員に関する基準に定める従業者の員数を置いていること。</w:t>
            </w:r>
          </w:p>
          <w:p w:rsidR="00E62FC5" w:rsidRPr="00B103DF" w:rsidRDefault="00E62FC5" w:rsidP="00E62FC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（第３ 人員に関する基準　１ 従業員の員数）</w:t>
            </w:r>
          </w:p>
        </w:tc>
        <w:tc>
          <w:tcPr>
            <w:tcW w:w="1276" w:type="dxa"/>
            <w:tcBorders>
              <w:top w:val="dotted" w:sz="4" w:space="0" w:color="auto"/>
              <w:bottom w:val="single" w:sz="4" w:space="0" w:color="auto"/>
            </w:tcBorders>
          </w:tcPr>
          <w:p w:rsidR="0006398E" w:rsidRPr="00B103DF" w:rsidRDefault="0006398E" w:rsidP="0006398E">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E62FC5" w:rsidRPr="00B103DF" w:rsidRDefault="00E62FC5"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平27厚告96</w:t>
            </w:r>
          </w:p>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第31号ハ</w:t>
            </w:r>
          </w:p>
        </w:tc>
      </w:tr>
      <w:tr w:rsidR="00B103DF" w:rsidRPr="00B103DF" w:rsidTr="002B6F0D">
        <w:trPr>
          <w:trHeight w:val="2815"/>
        </w:trPr>
        <w:tc>
          <w:tcPr>
            <w:tcW w:w="1555" w:type="dxa"/>
            <w:vMerge/>
            <w:tcBorders>
              <w:bottom w:val="single" w:sz="4" w:space="0" w:color="auto"/>
            </w:tcBorders>
          </w:tcPr>
          <w:p w:rsidR="00E62FC5" w:rsidRPr="00B103DF" w:rsidRDefault="00E62FC5" w:rsidP="00685CD2">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E62FC5" w:rsidRPr="00B103DF" w:rsidRDefault="00E62FC5" w:rsidP="00685C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共同生活住居の数が２以上であり、かつ①</w:t>
            </w:r>
            <w:r w:rsidR="004C2F7B" w:rsidRPr="00B103DF">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から</w:t>
            </w:r>
            <w:r w:rsidR="004C2F7B" w:rsidRPr="00B103DF">
              <w:rPr>
                <w:rFonts w:asciiTheme="majorEastAsia" w:eastAsiaTheme="majorEastAsia" w:hAnsiTheme="majorEastAsia" w:hint="eastAsia"/>
                <w:bCs/>
                <w:color w:val="000000" w:themeColor="text1"/>
                <w:sz w:val="18"/>
                <w:szCs w:val="20"/>
              </w:rPr>
              <w:t>（６）</w:t>
            </w:r>
            <w:r w:rsidRPr="00B103DF">
              <w:rPr>
                <w:rFonts w:asciiTheme="majorEastAsia" w:eastAsiaTheme="majorEastAsia" w:hAnsiTheme="majorEastAsia" w:hint="eastAsia"/>
                <w:bCs/>
                <w:color w:val="000000" w:themeColor="text1"/>
                <w:sz w:val="18"/>
                <w:szCs w:val="20"/>
              </w:rPr>
              <w:t>の基準を満たしている（介護予防）認知症対応型共同生活介護事業所において、（介護予防）短期利用認知症対応型共同生活介護を提供した場合、（介護予防）短期利用認知症対応型共同生活介護費（Ⅱ）を利用者の要介護状態区分に応じて算定していますか。</w:t>
            </w:r>
          </w:p>
          <w:p w:rsidR="004C2F7B" w:rsidRPr="00B103DF" w:rsidRDefault="004C2F7B" w:rsidP="004C2F7B">
            <w:pPr>
              <w:pStyle w:val="aa"/>
              <w:spacing w:line="120" w:lineRule="exact"/>
              <w:ind w:leftChars="0" w:left="357"/>
              <w:rPr>
                <w:rFonts w:asciiTheme="majorEastAsia" w:eastAsiaTheme="majorEastAsia" w:hAnsiTheme="majorEastAsia"/>
                <w:bCs/>
                <w:color w:val="000000" w:themeColor="text1"/>
                <w:sz w:val="18"/>
                <w:szCs w:val="20"/>
              </w:rPr>
            </w:pPr>
          </w:p>
          <w:p w:rsidR="00E62FC5" w:rsidRPr="00B103DF" w:rsidRDefault="004C2F7B"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（介護予防）</w:t>
            </w:r>
            <w:r w:rsidR="00E62FC5" w:rsidRPr="00B103DF">
              <w:rPr>
                <w:rFonts w:asciiTheme="majorEastAsia" w:eastAsiaTheme="majorEastAsia" w:hAnsiTheme="majorEastAsia" w:hint="eastAsia"/>
                <w:bCs/>
                <w:color w:val="000000" w:themeColor="text1"/>
                <w:sz w:val="18"/>
                <w:szCs w:val="20"/>
              </w:rPr>
              <w:t>短期利用認知症対応型共同生活介護費（Ⅱ）</w:t>
            </w:r>
          </w:p>
          <w:p w:rsidR="00E62FC5" w:rsidRPr="00B103DF" w:rsidRDefault="00E62FC5"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（ア）要支援２　　７７７単位（介護予防）</w:t>
            </w:r>
          </w:p>
          <w:p w:rsidR="00E62FC5" w:rsidRPr="00B103DF" w:rsidRDefault="00E62FC5"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（イ）要介護１　　７８１単位</w:t>
            </w:r>
          </w:p>
          <w:p w:rsidR="00E62FC5" w:rsidRPr="00B103DF" w:rsidRDefault="00E62FC5"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（ウ）要介護２　　８１７単位</w:t>
            </w:r>
          </w:p>
          <w:p w:rsidR="00E62FC5" w:rsidRPr="00B103DF" w:rsidRDefault="00E62FC5"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（エ）要介護３　　８４１単位</w:t>
            </w:r>
          </w:p>
          <w:p w:rsidR="00E62FC5" w:rsidRPr="00B103DF" w:rsidRDefault="00E62FC5"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（オ）要介護４　　８５８単位</w:t>
            </w:r>
          </w:p>
          <w:p w:rsidR="00E62FC5" w:rsidRPr="00B103DF" w:rsidRDefault="00E62FC5" w:rsidP="004C2F7B">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（カ）要介護５　　８７４単位</w:t>
            </w:r>
          </w:p>
        </w:tc>
        <w:tc>
          <w:tcPr>
            <w:tcW w:w="1276" w:type="dxa"/>
            <w:tcBorders>
              <w:top w:val="single" w:sz="4" w:space="0" w:color="auto"/>
              <w:bottom w:val="single" w:sz="4" w:space="0" w:color="auto"/>
            </w:tcBorders>
          </w:tcPr>
          <w:p w:rsidR="00E62FC5" w:rsidRPr="00B103DF" w:rsidRDefault="00E62FC5"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E62FC5" w:rsidRPr="00B103DF" w:rsidRDefault="00E62FC5"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single" w:sz="4" w:space="0" w:color="auto"/>
            </w:tcBorders>
          </w:tcPr>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別表5ロ</w:t>
            </w:r>
          </w:p>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平27厚告96</w:t>
            </w:r>
          </w:p>
          <w:p w:rsidR="00E62FC5" w:rsidRPr="00B103DF" w:rsidRDefault="00E62FC5"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第31号ニ</w:t>
            </w:r>
          </w:p>
        </w:tc>
      </w:tr>
      <w:tr w:rsidR="00B103DF" w:rsidRPr="00B103DF" w:rsidTr="002B6F0D">
        <w:trPr>
          <w:trHeight w:val="687"/>
        </w:trPr>
        <w:tc>
          <w:tcPr>
            <w:tcW w:w="1555" w:type="dxa"/>
            <w:tcBorders>
              <w:top w:val="single" w:sz="4" w:space="0" w:color="auto"/>
              <w:bottom w:val="nil"/>
            </w:tcBorders>
          </w:tcPr>
          <w:p w:rsidR="00685CD2" w:rsidRPr="00B103DF" w:rsidRDefault="00685CD2" w:rsidP="00685CD2">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　人員基準欠如による減算</w:t>
            </w:r>
          </w:p>
          <w:p w:rsidR="000C7CB2" w:rsidRPr="00B103DF" w:rsidRDefault="000C7CB2" w:rsidP="009157C7">
            <w:pPr>
              <w:autoSpaceDE w:val="0"/>
              <w:autoSpaceDN w:val="0"/>
              <w:adjustRightInd w:val="0"/>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A24185"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介護職員</w:t>
            </w:r>
            <w:r w:rsidR="00FB0EC9"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計画作成担当者に関する基準を満たさない場合は、所定単位数の</w:t>
            </w:r>
          </w:p>
          <w:p w:rsidR="00685CD2" w:rsidRPr="00B103DF" w:rsidRDefault="00A24185" w:rsidP="00A2418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１００分の７０</w:t>
            </w:r>
            <w:r w:rsidR="00685CD2" w:rsidRPr="00B103DF">
              <w:rPr>
                <w:rFonts w:asciiTheme="majorEastAsia" w:eastAsiaTheme="majorEastAsia" w:hAnsiTheme="majorEastAsia" w:hint="eastAsia"/>
                <w:bCs/>
                <w:color w:val="000000" w:themeColor="text1"/>
                <w:sz w:val="18"/>
                <w:szCs w:val="20"/>
              </w:rPr>
              <w:t>で算定していますか。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別表5注1</w:t>
            </w:r>
          </w:p>
          <w:p w:rsidR="00685CD2" w:rsidRPr="00B103DF" w:rsidRDefault="00685CD2" w:rsidP="006D666A">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平12厚告27八ロ</w:t>
            </w:r>
          </w:p>
        </w:tc>
      </w:tr>
      <w:tr w:rsidR="00B103DF" w:rsidRPr="00B103DF" w:rsidTr="002B6F0D">
        <w:trPr>
          <w:trHeight w:val="1815"/>
        </w:trPr>
        <w:tc>
          <w:tcPr>
            <w:tcW w:w="1555" w:type="dxa"/>
            <w:tcBorders>
              <w:top w:val="nil"/>
              <w:bottom w:val="nil"/>
            </w:tcBorders>
          </w:tcPr>
          <w:p w:rsidR="000C7CB2" w:rsidRPr="00B103DF" w:rsidRDefault="000C7CB2" w:rsidP="00685CD2">
            <w:pPr>
              <w:autoSpaceDE w:val="0"/>
              <w:autoSpaceDN w:val="0"/>
              <w:adjustRightInd w:val="0"/>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0C7CB2" w:rsidRPr="00B103DF" w:rsidRDefault="000C7CB2" w:rsidP="000C7CB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介護職員の欠如減算</w:t>
            </w:r>
          </w:p>
          <w:p w:rsidR="000C7CB2" w:rsidRPr="00B103DF" w:rsidRDefault="000C7CB2" w:rsidP="000C7CB2">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人員基準上必要とされる員数から１割を超えて減少した場合には、その翌月</w:t>
            </w:r>
          </w:p>
          <w:p w:rsidR="000C7CB2" w:rsidRPr="00B103DF" w:rsidRDefault="000C7CB2" w:rsidP="000C7CB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から人員基準欠如が解消されるに至った月まで利用者全員について減算</w:t>
            </w:r>
          </w:p>
          <w:p w:rsidR="000C7CB2" w:rsidRPr="00B103DF" w:rsidRDefault="000C7CB2" w:rsidP="000C7CB2">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ロ　人員基準上必要とされる員数から１割の範囲内で減少した場合には、その</w:t>
            </w:r>
          </w:p>
          <w:p w:rsidR="000C7CB2" w:rsidRPr="00B103DF" w:rsidRDefault="000C7CB2" w:rsidP="000C7CB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翌々月から人員基準欠如が解消されるに至った月まで利用者の全員について</w:t>
            </w:r>
          </w:p>
          <w:p w:rsidR="000C7CB2" w:rsidRPr="00B103DF" w:rsidRDefault="000C7CB2" w:rsidP="000C7CB2">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減算（ただし、よく別の末日において人員基準を満たすに至っている場合を除</w:t>
            </w:r>
          </w:p>
          <w:p w:rsidR="000C7CB2" w:rsidRPr="00B103DF" w:rsidRDefault="000C7CB2" w:rsidP="009D053C">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く。）</w:t>
            </w:r>
          </w:p>
        </w:tc>
        <w:tc>
          <w:tcPr>
            <w:tcW w:w="1276" w:type="dxa"/>
            <w:tcBorders>
              <w:top w:val="dotted" w:sz="4" w:space="0" w:color="auto"/>
              <w:bottom w:val="dotted" w:sz="4" w:space="0" w:color="auto"/>
            </w:tcBorders>
          </w:tcPr>
          <w:p w:rsidR="000C7CB2" w:rsidRPr="00B103DF" w:rsidRDefault="000C7CB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0C7CB2" w:rsidRPr="00B103DF" w:rsidRDefault="000C7CB2" w:rsidP="000C7CB2">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0C7CB2" w:rsidRPr="00B103DF" w:rsidRDefault="000C7CB2" w:rsidP="000C7CB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w:t>
            </w:r>
            <w:r w:rsidR="002A3345" w:rsidRPr="00B103DF">
              <w:rPr>
                <w:rFonts w:asciiTheme="majorEastAsia" w:eastAsiaTheme="majorEastAsia" w:hAnsiTheme="majorEastAsia" w:hint="eastAsia"/>
                <w:color w:val="000000" w:themeColor="text1"/>
                <w:sz w:val="18"/>
                <w:szCs w:val="18"/>
              </w:rPr>
              <w:t>8</w:t>
            </w:r>
            <w:r w:rsidRPr="00B103DF">
              <w:rPr>
                <w:rFonts w:asciiTheme="majorEastAsia" w:eastAsiaTheme="majorEastAsia" w:hAnsiTheme="majorEastAsia" w:hint="eastAsia"/>
                <w:color w:val="000000" w:themeColor="text1"/>
                <w:sz w:val="18"/>
                <w:szCs w:val="18"/>
              </w:rPr>
              <w:t>)</w:t>
            </w:r>
            <w:r w:rsidR="009D053C" w:rsidRPr="00B103DF">
              <w:rPr>
                <w:rFonts w:asciiTheme="majorEastAsia" w:eastAsiaTheme="majorEastAsia" w:hAnsiTheme="majorEastAsia" w:hint="eastAsia"/>
                <w:color w:val="000000" w:themeColor="text1"/>
                <w:sz w:val="18"/>
                <w:szCs w:val="18"/>
              </w:rPr>
              <w:t>③</w:t>
            </w:r>
          </w:p>
        </w:tc>
      </w:tr>
      <w:tr w:rsidR="00B103DF" w:rsidRPr="00B103DF" w:rsidTr="002B6F0D">
        <w:trPr>
          <w:trHeight w:val="794"/>
        </w:trPr>
        <w:tc>
          <w:tcPr>
            <w:tcW w:w="1555" w:type="dxa"/>
            <w:vMerge w:val="restart"/>
            <w:tcBorders>
              <w:top w:val="nil"/>
              <w:bottom w:val="nil"/>
            </w:tcBorders>
          </w:tcPr>
          <w:p w:rsidR="00A2699F" w:rsidRPr="00B103DF" w:rsidRDefault="00A2699F" w:rsidP="00685CD2">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A2699F" w:rsidRPr="00B103DF" w:rsidRDefault="00A2699F" w:rsidP="00685C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計画作成担当者の欠如減算</w:t>
            </w:r>
          </w:p>
          <w:p w:rsidR="00A2699F" w:rsidRPr="00B103DF" w:rsidRDefault="00A2699F" w:rsidP="000C7CB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その翌々月から人員基準欠如が解消されるに至った月まで利用者の全員につい　て減算</w:t>
            </w:r>
          </w:p>
        </w:tc>
        <w:tc>
          <w:tcPr>
            <w:tcW w:w="1276" w:type="dxa"/>
            <w:tcBorders>
              <w:top w:val="dotted" w:sz="4" w:space="0" w:color="auto"/>
              <w:bottom w:val="dotted" w:sz="4" w:space="0" w:color="auto"/>
            </w:tcBorders>
          </w:tcPr>
          <w:p w:rsidR="00A2699F" w:rsidRPr="00B103DF" w:rsidRDefault="00A2699F"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A2699F" w:rsidRPr="00B103DF" w:rsidRDefault="00A2699F" w:rsidP="000C7CB2">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A2699F" w:rsidRPr="00B103DF" w:rsidRDefault="00A2699F" w:rsidP="000C7CB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w:t>
            </w:r>
            <w:r w:rsidR="002A3345" w:rsidRPr="00B103DF">
              <w:rPr>
                <w:rFonts w:asciiTheme="majorEastAsia" w:eastAsiaTheme="majorEastAsia" w:hAnsiTheme="majorEastAsia" w:hint="eastAsia"/>
                <w:color w:val="000000" w:themeColor="text1"/>
                <w:sz w:val="18"/>
                <w:szCs w:val="18"/>
              </w:rPr>
              <w:t>8</w:t>
            </w:r>
            <w:r w:rsidRPr="00B103DF">
              <w:rPr>
                <w:rFonts w:asciiTheme="majorEastAsia" w:eastAsiaTheme="majorEastAsia" w:hAnsiTheme="majorEastAsia" w:hint="eastAsia"/>
                <w:color w:val="000000" w:themeColor="text1"/>
                <w:sz w:val="18"/>
                <w:szCs w:val="18"/>
              </w:rPr>
              <w:t>)④</w:t>
            </w:r>
          </w:p>
        </w:tc>
      </w:tr>
      <w:tr w:rsidR="00B103DF" w:rsidRPr="00B103DF" w:rsidTr="002B6F0D">
        <w:trPr>
          <w:trHeight w:val="1076"/>
        </w:trPr>
        <w:tc>
          <w:tcPr>
            <w:tcW w:w="1555" w:type="dxa"/>
            <w:vMerge/>
            <w:tcBorders>
              <w:bottom w:val="nil"/>
            </w:tcBorders>
          </w:tcPr>
          <w:p w:rsidR="00A2699F" w:rsidRPr="00B103DF" w:rsidRDefault="00A2699F" w:rsidP="00685CD2">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A2699F" w:rsidRPr="00B103DF" w:rsidRDefault="00A2699F" w:rsidP="009D053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人員基準上満たすべき職員の員数を算定する際の利用者等数は、当該年度の前年度（毎年４月１日に始まり翌年３月３１日をもって終わる年度）の平均を用います。この場合、利用者数等の平均は、前年度の全利用者等の延数を当該前年度の日数で除して得た数とします（小数点第２位以下切り上げ）。</w:t>
            </w:r>
          </w:p>
        </w:tc>
        <w:tc>
          <w:tcPr>
            <w:tcW w:w="1276" w:type="dxa"/>
            <w:tcBorders>
              <w:top w:val="dotted" w:sz="4" w:space="0" w:color="auto"/>
              <w:bottom w:val="dotted" w:sz="4" w:space="0" w:color="auto"/>
            </w:tcBorders>
          </w:tcPr>
          <w:p w:rsidR="00A2699F" w:rsidRPr="00B103DF" w:rsidRDefault="00A2699F"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A2699F" w:rsidRPr="00B103DF" w:rsidRDefault="00A2699F" w:rsidP="009D053C">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A2699F" w:rsidRPr="00B103DF" w:rsidRDefault="00A2699F" w:rsidP="009D053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w:t>
            </w:r>
            <w:r w:rsidR="002A3345" w:rsidRPr="00B103DF">
              <w:rPr>
                <w:rFonts w:asciiTheme="majorEastAsia" w:eastAsiaTheme="majorEastAsia" w:hAnsiTheme="majorEastAsia" w:hint="eastAsia"/>
                <w:color w:val="000000" w:themeColor="text1"/>
                <w:sz w:val="18"/>
                <w:szCs w:val="18"/>
              </w:rPr>
              <w:t>8</w:t>
            </w:r>
            <w:r w:rsidRPr="00B103DF">
              <w:rPr>
                <w:rFonts w:asciiTheme="majorEastAsia" w:eastAsiaTheme="majorEastAsia" w:hAnsiTheme="majorEastAsia" w:hint="eastAsia"/>
                <w:color w:val="000000" w:themeColor="text1"/>
                <w:sz w:val="18"/>
                <w:szCs w:val="18"/>
              </w:rPr>
              <w:t>)②</w:t>
            </w:r>
          </w:p>
        </w:tc>
      </w:tr>
      <w:tr w:rsidR="00B103DF" w:rsidRPr="00B103DF" w:rsidTr="002B6F0D">
        <w:trPr>
          <w:trHeight w:val="847"/>
        </w:trPr>
        <w:tc>
          <w:tcPr>
            <w:tcW w:w="1555" w:type="dxa"/>
            <w:tcBorders>
              <w:top w:val="nil"/>
              <w:bottom w:val="single" w:sz="4" w:space="0" w:color="auto"/>
            </w:tcBorders>
          </w:tcPr>
          <w:p w:rsidR="00685CD2" w:rsidRPr="00B103DF" w:rsidRDefault="00685CD2" w:rsidP="00106EF8">
            <w:pPr>
              <w:autoSpaceDE w:val="0"/>
              <w:autoSpaceDN w:val="0"/>
              <w:adjustRightInd w:val="0"/>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85CD2" w:rsidRPr="00B103DF" w:rsidRDefault="00685CD2" w:rsidP="009D053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1276" w:type="dxa"/>
            <w:tcBorders>
              <w:top w:val="nil"/>
              <w:bottom w:val="single"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9D053C" w:rsidRPr="00B103DF" w:rsidRDefault="009D053C" w:rsidP="009D053C">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685CD2" w:rsidRPr="00B103DF" w:rsidRDefault="009D053C"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w:t>
            </w:r>
            <w:r w:rsidR="002A3345" w:rsidRPr="00B103DF">
              <w:rPr>
                <w:rFonts w:asciiTheme="majorEastAsia" w:eastAsiaTheme="majorEastAsia" w:hAnsiTheme="majorEastAsia" w:hint="eastAsia"/>
                <w:color w:val="000000" w:themeColor="text1"/>
                <w:sz w:val="18"/>
                <w:szCs w:val="18"/>
              </w:rPr>
              <w:t>8</w:t>
            </w:r>
            <w:r w:rsidRPr="00B103DF">
              <w:rPr>
                <w:rFonts w:asciiTheme="majorEastAsia" w:eastAsiaTheme="majorEastAsia" w:hAnsiTheme="majorEastAsia" w:hint="eastAsia"/>
                <w:color w:val="000000" w:themeColor="text1"/>
                <w:sz w:val="18"/>
                <w:szCs w:val="18"/>
              </w:rPr>
              <w:t>)⑥</w:t>
            </w:r>
          </w:p>
        </w:tc>
      </w:tr>
      <w:tr w:rsidR="00B103DF" w:rsidRPr="00B103DF" w:rsidTr="002B6F0D">
        <w:trPr>
          <w:trHeight w:val="510"/>
        </w:trPr>
        <w:tc>
          <w:tcPr>
            <w:tcW w:w="1555" w:type="dxa"/>
            <w:tcBorders>
              <w:top w:val="single" w:sz="4" w:space="0" w:color="auto"/>
              <w:bottom w:val="nil"/>
            </w:tcBorders>
          </w:tcPr>
          <w:p w:rsidR="00685CD2" w:rsidRPr="00B103DF" w:rsidRDefault="00685CD2" w:rsidP="00685CD2">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　夜勤体制による減算</w:t>
            </w:r>
          </w:p>
        </w:tc>
        <w:tc>
          <w:tcPr>
            <w:tcW w:w="6095" w:type="dxa"/>
            <w:tcBorders>
              <w:top w:val="single" w:sz="4" w:space="0" w:color="auto"/>
              <w:bottom w:val="dotted" w:sz="4" w:space="0" w:color="auto"/>
            </w:tcBorders>
          </w:tcPr>
          <w:p w:rsidR="00F12C93" w:rsidRPr="00B103DF" w:rsidRDefault="00685CD2" w:rsidP="00685CD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夜勤を行う職員の勤務条件に関する基準を満たさない場合は、所定単位数の</w:t>
            </w:r>
          </w:p>
          <w:p w:rsidR="00685CD2" w:rsidRPr="00B103DF" w:rsidRDefault="00F12C93" w:rsidP="00F12C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１００分の９７</w:t>
            </w:r>
            <w:r w:rsidR="00685CD2" w:rsidRPr="00B103DF">
              <w:rPr>
                <w:rFonts w:asciiTheme="majorEastAsia" w:eastAsiaTheme="majorEastAsia" w:hAnsiTheme="majorEastAsia" w:hint="eastAsia"/>
                <w:bCs/>
                <w:color w:val="000000" w:themeColor="text1"/>
                <w:sz w:val="18"/>
                <w:szCs w:val="20"/>
              </w:rPr>
              <w:t>で算定していますか。</w:t>
            </w:r>
          </w:p>
        </w:tc>
        <w:tc>
          <w:tcPr>
            <w:tcW w:w="1276" w:type="dxa"/>
            <w:tcBorders>
              <w:top w:val="single" w:sz="4" w:space="0" w:color="auto"/>
              <w:bottom w:val="dotted" w:sz="4" w:space="0" w:color="auto"/>
            </w:tcBorders>
          </w:tcPr>
          <w:p w:rsidR="00685CD2" w:rsidRPr="00B103DF" w:rsidRDefault="00685CD2" w:rsidP="00685CD2">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685CD2" w:rsidRPr="00B103DF" w:rsidRDefault="00685CD2" w:rsidP="00685CD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685CD2" w:rsidRPr="00B103DF" w:rsidRDefault="00685CD2" w:rsidP="00685CD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別表5注1</w:t>
            </w:r>
          </w:p>
        </w:tc>
      </w:tr>
      <w:tr w:rsidR="00B103DF" w:rsidRPr="00B103DF" w:rsidTr="002B6F0D">
        <w:trPr>
          <w:trHeight w:val="737"/>
        </w:trPr>
        <w:tc>
          <w:tcPr>
            <w:tcW w:w="1555" w:type="dxa"/>
            <w:tcBorders>
              <w:top w:val="nil"/>
              <w:bottom w:val="nil"/>
            </w:tcBorders>
          </w:tcPr>
          <w:p w:rsidR="002A3345" w:rsidRPr="00B103DF" w:rsidRDefault="002A3345" w:rsidP="009157C7">
            <w:pPr>
              <w:autoSpaceDE w:val="0"/>
              <w:autoSpaceDN w:val="0"/>
              <w:adjustRightInd w:val="0"/>
              <w:spacing w:before="100" w:beforeAutospacing="1"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bottom w:val="dotted" w:sz="4" w:space="0" w:color="auto"/>
            </w:tcBorders>
          </w:tcPr>
          <w:p w:rsidR="002A3345" w:rsidRPr="00B103DF" w:rsidRDefault="002A3345" w:rsidP="002A3345">
            <w:pPr>
              <w:spacing w:line="240" w:lineRule="exact"/>
              <w:ind w:left="159" w:hanging="15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夜間の安全確保と利用者等のニーズに対応し、適正なサービスの提供を確保し、夜勤を行う看護職員</w:t>
            </w:r>
            <w:r w:rsidR="00512049" w:rsidRPr="00B103DF">
              <w:rPr>
                <w:rFonts w:asciiTheme="majorEastAsia" w:eastAsiaTheme="majorEastAsia" w:hAnsiTheme="majorEastAsia" w:hint="eastAsia"/>
                <w:bCs/>
                <w:color w:val="000000" w:themeColor="text1"/>
                <w:sz w:val="18"/>
                <w:szCs w:val="20"/>
              </w:rPr>
              <w:t>又</w:t>
            </w:r>
            <w:r w:rsidRPr="00B103DF">
              <w:rPr>
                <w:rFonts w:asciiTheme="majorEastAsia" w:eastAsiaTheme="majorEastAsia" w:hAnsiTheme="majorEastAsia" w:hint="eastAsia"/>
                <w:bCs/>
                <w:color w:val="000000" w:themeColor="text1"/>
                <w:sz w:val="18"/>
                <w:szCs w:val="20"/>
              </w:rPr>
              <w:t>は介護職員の員数不足の未然防止を図るよう努めてください。</w:t>
            </w:r>
          </w:p>
        </w:tc>
        <w:tc>
          <w:tcPr>
            <w:tcW w:w="1276" w:type="dxa"/>
            <w:tcBorders>
              <w:top w:val="dotted"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(9)</w:t>
            </w:r>
            <w:r w:rsidR="00512049" w:rsidRPr="00B103DF">
              <w:rPr>
                <w:rFonts w:asciiTheme="majorEastAsia" w:eastAsiaTheme="majorEastAsia" w:hAnsiTheme="majorEastAsia" w:hint="eastAsia"/>
                <w:color w:val="000000" w:themeColor="text1"/>
                <w:sz w:val="18"/>
                <w:szCs w:val="18"/>
              </w:rPr>
              <w:t>①</w:t>
            </w:r>
          </w:p>
        </w:tc>
      </w:tr>
      <w:tr w:rsidR="00B103DF" w:rsidRPr="00B103DF" w:rsidTr="002B6F0D">
        <w:trPr>
          <w:trHeight w:val="2211"/>
        </w:trPr>
        <w:tc>
          <w:tcPr>
            <w:tcW w:w="1555" w:type="dxa"/>
            <w:tcBorders>
              <w:top w:val="nil"/>
              <w:bottom w:val="nil"/>
            </w:tcBorders>
          </w:tcPr>
          <w:p w:rsidR="002A3345" w:rsidRPr="00B103DF" w:rsidRDefault="002A3345" w:rsidP="002A334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A3345" w:rsidRPr="00B103DF" w:rsidRDefault="002A3345" w:rsidP="002A33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夜勤を行う職員の員数が基準に満たない場合の減算については、ある月（暦月）において以下のいずれかの事態が発生した場合に、その翌月において利用者等の全員について、所定単位数が減算されます。</w:t>
            </w:r>
          </w:p>
          <w:p w:rsidR="00CA091E" w:rsidRPr="00B103DF" w:rsidRDefault="00CA091E" w:rsidP="00CA091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ア</w:t>
            </w:r>
            <w:r w:rsidR="002A3345" w:rsidRPr="00B103DF">
              <w:rPr>
                <w:rFonts w:asciiTheme="majorEastAsia" w:eastAsiaTheme="majorEastAsia" w:hAnsiTheme="majorEastAsia" w:hint="eastAsia"/>
                <w:bCs/>
                <w:color w:val="000000" w:themeColor="text1"/>
                <w:sz w:val="18"/>
                <w:szCs w:val="20"/>
              </w:rPr>
              <w:t xml:space="preserve">　夜勤時間帯（午後</w:t>
            </w:r>
            <w:r w:rsidRPr="00B103DF">
              <w:rPr>
                <w:rFonts w:asciiTheme="majorEastAsia" w:eastAsiaTheme="majorEastAsia" w:hAnsiTheme="majorEastAsia" w:hint="eastAsia"/>
                <w:bCs/>
                <w:color w:val="000000" w:themeColor="text1"/>
                <w:sz w:val="18"/>
                <w:szCs w:val="20"/>
              </w:rPr>
              <w:t>１０</w:t>
            </w:r>
            <w:r w:rsidR="002A3345" w:rsidRPr="00B103DF">
              <w:rPr>
                <w:rFonts w:asciiTheme="majorEastAsia" w:eastAsiaTheme="majorEastAsia" w:hAnsiTheme="majorEastAsia" w:hint="eastAsia"/>
                <w:bCs/>
                <w:color w:val="000000" w:themeColor="text1"/>
                <w:sz w:val="18"/>
                <w:szCs w:val="20"/>
              </w:rPr>
              <w:t>時から翌日の午前</w:t>
            </w:r>
            <w:r w:rsidRPr="00B103DF">
              <w:rPr>
                <w:rFonts w:asciiTheme="majorEastAsia" w:eastAsiaTheme="majorEastAsia" w:hAnsiTheme="majorEastAsia" w:hint="eastAsia"/>
                <w:bCs/>
                <w:color w:val="000000" w:themeColor="text1"/>
                <w:sz w:val="18"/>
                <w:szCs w:val="20"/>
              </w:rPr>
              <w:t>５</w:t>
            </w:r>
            <w:r w:rsidR="002A3345" w:rsidRPr="00B103DF">
              <w:rPr>
                <w:rFonts w:asciiTheme="majorEastAsia" w:eastAsiaTheme="majorEastAsia" w:hAnsiTheme="majorEastAsia" w:hint="eastAsia"/>
                <w:bCs/>
                <w:color w:val="000000" w:themeColor="text1"/>
                <w:sz w:val="18"/>
                <w:szCs w:val="20"/>
              </w:rPr>
              <w:t>時までの時間を含めた連続する</w:t>
            </w:r>
          </w:p>
          <w:p w:rsidR="00CA091E" w:rsidRPr="00B103DF" w:rsidRDefault="00CA091E" w:rsidP="00CA091E">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１６時間を</w:t>
            </w:r>
            <w:r w:rsidR="002A3345" w:rsidRPr="00B103DF">
              <w:rPr>
                <w:rFonts w:asciiTheme="majorEastAsia" w:eastAsiaTheme="majorEastAsia" w:hAnsiTheme="majorEastAsia" w:hint="eastAsia"/>
                <w:bCs/>
                <w:color w:val="000000" w:themeColor="text1"/>
                <w:sz w:val="18"/>
                <w:szCs w:val="20"/>
              </w:rPr>
              <w:t>いい、原則</w:t>
            </w:r>
            <w:r w:rsidRPr="00B103DF">
              <w:rPr>
                <w:rFonts w:asciiTheme="majorEastAsia" w:eastAsiaTheme="majorEastAsia" w:hAnsiTheme="majorEastAsia" w:hint="eastAsia"/>
                <w:bCs/>
                <w:color w:val="000000" w:themeColor="text1"/>
                <w:sz w:val="18"/>
                <w:szCs w:val="20"/>
              </w:rPr>
              <w:t>とし</w:t>
            </w:r>
            <w:r w:rsidR="002A3345" w:rsidRPr="00B103DF">
              <w:rPr>
                <w:rFonts w:asciiTheme="majorEastAsia" w:eastAsiaTheme="majorEastAsia" w:hAnsiTheme="majorEastAsia" w:hint="eastAsia"/>
                <w:bCs/>
                <w:color w:val="000000" w:themeColor="text1"/>
                <w:sz w:val="18"/>
                <w:szCs w:val="20"/>
              </w:rPr>
              <w:t>て事業所又は施設ごとに設定するものとする。）に</w:t>
            </w:r>
          </w:p>
          <w:p w:rsidR="00CA091E" w:rsidRPr="00B103DF" w:rsidRDefault="002A3345" w:rsidP="00CA091E">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おいて夜勤を行う職員数が夜勤職員基準に定める員数に満たない事態が</w:t>
            </w:r>
            <w:r w:rsidR="00CA091E" w:rsidRPr="00B103DF">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日</w:t>
            </w:r>
          </w:p>
          <w:p w:rsidR="002A3345" w:rsidRPr="00B103DF" w:rsidRDefault="002A3345" w:rsidP="00CA091E">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以上連続して発生した場合</w:t>
            </w:r>
          </w:p>
          <w:p w:rsidR="002A3345" w:rsidRPr="00B103DF" w:rsidRDefault="00CA091E" w:rsidP="002A334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w:t>
            </w:r>
            <w:r w:rsidR="002A3345" w:rsidRPr="00B103DF">
              <w:rPr>
                <w:rFonts w:asciiTheme="majorEastAsia" w:eastAsiaTheme="majorEastAsia" w:hAnsiTheme="majorEastAsia" w:hint="eastAsia"/>
                <w:bCs/>
                <w:color w:val="000000" w:themeColor="text1"/>
                <w:sz w:val="18"/>
                <w:szCs w:val="20"/>
              </w:rPr>
              <w:t xml:space="preserve">　夜間時間帯において夜勤を行う職員数が夜勤職員基準に定める員数に満たな</w:t>
            </w:r>
          </w:p>
          <w:p w:rsidR="002A3345" w:rsidRPr="00B103DF" w:rsidRDefault="002A3345" w:rsidP="002A3345">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い事態が</w:t>
            </w:r>
            <w:r w:rsidR="00CA091E" w:rsidRPr="00B103DF">
              <w:rPr>
                <w:rFonts w:asciiTheme="majorEastAsia" w:eastAsiaTheme="majorEastAsia" w:hAnsiTheme="majorEastAsia" w:hint="eastAsia"/>
                <w:bCs/>
                <w:color w:val="000000" w:themeColor="text1"/>
                <w:sz w:val="18"/>
                <w:szCs w:val="20"/>
              </w:rPr>
              <w:t>４</w:t>
            </w:r>
            <w:r w:rsidRPr="00B103DF">
              <w:rPr>
                <w:rFonts w:asciiTheme="majorEastAsia" w:eastAsiaTheme="majorEastAsia" w:hAnsiTheme="majorEastAsia" w:hint="eastAsia"/>
                <w:bCs/>
                <w:color w:val="000000" w:themeColor="text1"/>
                <w:sz w:val="18"/>
                <w:szCs w:val="20"/>
              </w:rPr>
              <w:t>日以上発生した場合</w:t>
            </w:r>
          </w:p>
        </w:tc>
        <w:tc>
          <w:tcPr>
            <w:tcW w:w="1276" w:type="dxa"/>
            <w:tcBorders>
              <w:top w:val="dotted"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(9)</w:t>
            </w:r>
            <w:r w:rsidR="00CA091E" w:rsidRPr="00B103DF">
              <w:rPr>
                <w:rFonts w:asciiTheme="majorEastAsia" w:eastAsiaTheme="majorEastAsia" w:hAnsiTheme="majorEastAsia" w:hint="eastAsia"/>
                <w:color w:val="000000" w:themeColor="text1"/>
                <w:sz w:val="18"/>
                <w:szCs w:val="18"/>
              </w:rPr>
              <w:t>②</w:t>
            </w:r>
          </w:p>
        </w:tc>
      </w:tr>
      <w:tr w:rsidR="00B103DF" w:rsidRPr="00B103DF" w:rsidTr="002B6F0D">
        <w:trPr>
          <w:trHeight w:val="1020"/>
        </w:trPr>
        <w:tc>
          <w:tcPr>
            <w:tcW w:w="1555" w:type="dxa"/>
            <w:tcBorders>
              <w:top w:val="nil"/>
              <w:bottom w:val="nil"/>
            </w:tcBorders>
          </w:tcPr>
          <w:p w:rsidR="002A3345" w:rsidRPr="00B103DF" w:rsidRDefault="002A3345" w:rsidP="002A334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A3345" w:rsidRPr="00B103DF" w:rsidRDefault="002A3345" w:rsidP="002A33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夜勤を行う職員の員数の算定における利用者等の数については、当該年度の前年度（毎年</w:t>
            </w:r>
            <w:r w:rsidR="00FA54D0" w:rsidRPr="00B103DF">
              <w:rPr>
                <w:rFonts w:asciiTheme="majorEastAsia" w:eastAsiaTheme="majorEastAsia" w:hAnsiTheme="majorEastAsia" w:hint="eastAsia"/>
                <w:bCs/>
                <w:color w:val="000000" w:themeColor="text1"/>
                <w:sz w:val="18"/>
                <w:szCs w:val="20"/>
              </w:rPr>
              <w:t>４</w:t>
            </w:r>
            <w:r w:rsidRPr="00B103DF">
              <w:rPr>
                <w:rFonts w:asciiTheme="majorEastAsia" w:eastAsiaTheme="majorEastAsia" w:hAnsiTheme="majorEastAsia" w:hint="eastAsia"/>
                <w:bCs/>
                <w:color w:val="000000" w:themeColor="text1"/>
                <w:sz w:val="18"/>
                <w:szCs w:val="20"/>
              </w:rPr>
              <w:t>月</w:t>
            </w:r>
            <w:r w:rsidR="00FA54D0"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日に始まり、翌年</w:t>
            </w:r>
            <w:r w:rsidR="00FA54D0" w:rsidRPr="00B103DF">
              <w:rPr>
                <w:rFonts w:asciiTheme="majorEastAsia" w:eastAsiaTheme="majorEastAsia" w:hAnsiTheme="majorEastAsia" w:hint="eastAsia"/>
                <w:bCs/>
                <w:color w:val="000000" w:themeColor="text1"/>
                <w:sz w:val="18"/>
                <w:szCs w:val="20"/>
              </w:rPr>
              <w:t>３</w:t>
            </w:r>
            <w:r w:rsidRPr="00B103DF">
              <w:rPr>
                <w:rFonts w:asciiTheme="majorEastAsia" w:eastAsiaTheme="majorEastAsia" w:hAnsiTheme="majorEastAsia" w:hint="eastAsia"/>
                <w:bCs/>
                <w:color w:val="000000" w:themeColor="text1"/>
                <w:sz w:val="18"/>
                <w:szCs w:val="20"/>
              </w:rPr>
              <w:t>月</w:t>
            </w:r>
            <w:r w:rsidR="00FA54D0" w:rsidRPr="00B103DF">
              <w:rPr>
                <w:rFonts w:asciiTheme="majorEastAsia" w:eastAsiaTheme="majorEastAsia" w:hAnsiTheme="majorEastAsia" w:hint="eastAsia"/>
                <w:bCs/>
                <w:color w:val="000000" w:themeColor="text1"/>
                <w:sz w:val="18"/>
                <w:szCs w:val="20"/>
              </w:rPr>
              <w:t>３１</w:t>
            </w:r>
            <w:r w:rsidRPr="00B103DF">
              <w:rPr>
                <w:rFonts w:asciiTheme="majorEastAsia" w:eastAsiaTheme="majorEastAsia" w:hAnsiTheme="majorEastAsia" w:hint="eastAsia"/>
                <w:bCs/>
                <w:color w:val="000000" w:themeColor="text1"/>
                <w:sz w:val="18"/>
                <w:szCs w:val="20"/>
              </w:rPr>
              <w:t>日をもって終わる年度）の平均を用います。この場合、利用者数等の平均は、前年度の全利用者等の延数を当該前年度の日数で除して得た数とします（小数点以下切り上げ）。</w:t>
            </w:r>
          </w:p>
        </w:tc>
        <w:tc>
          <w:tcPr>
            <w:tcW w:w="1276" w:type="dxa"/>
            <w:tcBorders>
              <w:top w:val="dotted"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4F3C11" w:rsidRPr="00B103DF" w:rsidRDefault="004F3C11" w:rsidP="004F3C11">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4F3C11" w:rsidP="004F3C11">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(9)③</w:t>
            </w:r>
          </w:p>
          <w:p w:rsidR="004F3C11" w:rsidRPr="00B103DF" w:rsidRDefault="004F3C11" w:rsidP="004F3C11">
            <w:pPr>
              <w:spacing w:line="200" w:lineRule="exact"/>
              <w:ind w:left="138" w:hangingChars="100" w:hanging="138"/>
              <w:rPr>
                <w:rFonts w:asciiTheme="majorEastAsia" w:eastAsiaTheme="majorEastAsia" w:hAnsiTheme="majorEastAsia"/>
                <w:color w:val="000000" w:themeColor="text1"/>
                <w:sz w:val="16"/>
                <w:szCs w:val="16"/>
              </w:rPr>
            </w:pPr>
            <w:r w:rsidRPr="00B103DF">
              <w:rPr>
                <w:rFonts w:asciiTheme="majorEastAsia" w:eastAsiaTheme="majorEastAsia" w:hAnsiTheme="majorEastAsia" w:hint="eastAsia"/>
                <w:color w:val="000000" w:themeColor="text1"/>
                <w:sz w:val="16"/>
                <w:szCs w:val="16"/>
              </w:rPr>
              <w:t>(第2の1(8)②準用)</w:t>
            </w:r>
          </w:p>
        </w:tc>
      </w:tr>
      <w:tr w:rsidR="00B103DF" w:rsidRPr="00B103DF" w:rsidTr="002B6F0D">
        <w:trPr>
          <w:trHeight w:val="2753"/>
        </w:trPr>
        <w:tc>
          <w:tcPr>
            <w:tcW w:w="1555" w:type="dxa"/>
            <w:tcBorders>
              <w:top w:val="nil"/>
              <w:bottom w:val="nil"/>
            </w:tcBorders>
          </w:tcPr>
          <w:p w:rsidR="002A3345" w:rsidRPr="00B103DF" w:rsidRDefault="002A3345" w:rsidP="002A334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A3345" w:rsidRPr="00B103DF" w:rsidRDefault="002A3345" w:rsidP="00394C5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夜勤職員基準に定められる夜勤を行う職員の員数は、夜勤時間帯を通じて配置されるべき職員の員数であり、複数の職員が交代で勤務することにより当該基準を満たして構わないものと</w:t>
            </w:r>
            <w:r w:rsidR="00394C54" w:rsidRPr="00B103DF">
              <w:rPr>
                <w:rFonts w:asciiTheme="majorEastAsia" w:eastAsiaTheme="majorEastAsia" w:hAnsiTheme="majorEastAsia" w:hint="eastAsia"/>
                <w:bCs/>
                <w:color w:val="000000" w:themeColor="text1"/>
                <w:sz w:val="18"/>
                <w:szCs w:val="20"/>
              </w:rPr>
              <w:t>します</w:t>
            </w:r>
            <w:r w:rsidRPr="00B103DF">
              <w:rPr>
                <w:rFonts w:asciiTheme="majorEastAsia" w:eastAsiaTheme="majorEastAsia" w:hAnsiTheme="majorEastAsia" w:hint="eastAsia"/>
                <w:bCs/>
                <w:color w:val="000000" w:themeColor="text1"/>
                <w:sz w:val="18"/>
                <w:szCs w:val="20"/>
              </w:rPr>
              <w:t>。</w:t>
            </w:r>
            <w:r w:rsidR="00394C54" w:rsidRPr="00B103DF">
              <w:rPr>
                <w:rFonts w:asciiTheme="majorEastAsia" w:eastAsiaTheme="majorEastAsia" w:hAnsiTheme="majorEastAsia" w:hint="eastAsia"/>
                <w:bCs/>
                <w:color w:val="000000" w:themeColor="text1"/>
                <w:sz w:val="18"/>
                <w:szCs w:val="18"/>
              </w:rPr>
              <w:br/>
            </w:r>
            <w:r w:rsidR="00394C54"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また、夜勤職員基準に定められる員数に小数が生じる場合においては、整数部分の員数の職員の配置に加えて、夜勤時間帯に勤務する別の職員の勤務時間数の合計を</w:t>
            </w:r>
            <w:r w:rsidR="00394C54" w:rsidRPr="00B103DF">
              <w:rPr>
                <w:rFonts w:asciiTheme="majorEastAsia" w:eastAsiaTheme="majorEastAsia" w:hAnsiTheme="majorEastAsia" w:hint="eastAsia"/>
                <w:bCs/>
                <w:color w:val="000000" w:themeColor="text1"/>
                <w:sz w:val="18"/>
                <w:szCs w:val="20"/>
              </w:rPr>
              <w:t>１６</w:t>
            </w:r>
            <w:r w:rsidRPr="00B103DF">
              <w:rPr>
                <w:rFonts w:asciiTheme="majorEastAsia" w:eastAsiaTheme="majorEastAsia" w:hAnsiTheme="majorEastAsia" w:hint="eastAsia"/>
                <w:bCs/>
                <w:color w:val="000000" w:themeColor="text1"/>
                <w:sz w:val="18"/>
                <w:szCs w:val="20"/>
              </w:rPr>
              <w:t>で除して得た数が、小数部分の数以上となるように職員を配置することと</w:t>
            </w:r>
            <w:r w:rsidR="00394C54" w:rsidRPr="00B103DF">
              <w:rPr>
                <w:rFonts w:asciiTheme="majorEastAsia" w:eastAsiaTheme="majorEastAsia" w:hAnsiTheme="majorEastAsia" w:hint="eastAsia"/>
                <w:bCs/>
                <w:color w:val="000000" w:themeColor="text1"/>
                <w:sz w:val="18"/>
                <w:szCs w:val="20"/>
              </w:rPr>
              <w:t>します</w:t>
            </w:r>
            <w:r w:rsidRPr="00B103DF">
              <w:rPr>
                <w:rFonts w:asciiTheme="majorEastAsia" w:eastAsiaTheme="majorEastAsia" w:hAnsiTheme="majorEastAsia" w:hint="eastAsia"/>
                <w:bCs/>
                <w:color w:val="000000" w:themeColor="text1"/>
                <w:sz w:val="18"/>
                <w:szCs w:val="20"/>
              </w:rPr>
              <w:t>。</w:t>
            </w:r>
            <w:r w:rsidR="00394C54" w:rsidRPr="00B103DF">
              <w:rPr>
                <w:rFonts w:asciiTheme="majorEastAsia" w:eastAsiaTheme="majorEastAsia" w:hAnsiTheme="majorEastAsia" w:hint="eastAsia"/>
                <w:bCs/>
                <w:color w:val="000000" w:themeColor="text1"/>
                <w:sz w:val="18"/>
                <w:szCs w:val="18"/>
              </w:rPr>
              <w:br/>
            </w:r>
            <w:r w:rsidR="00394C54"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なお、この場合において、整数部分の員数の職員に加えて別の職員を配置する時間帯は、夜勤時間帯に属していればいずれの時間でも構わず、連続する時間帯である必要は</w:t>
            </w:r>
            <w:r w:rsidR="00394C54" w:rsidRPr="00B103DF">
              <w:rPr>
                <w:rFonts w:asciiTheme="majorEastAsia" w:eastAsiaTheme="majorEastAsia" w:hAnsiTheme="majorEastAsia" w:hint="eastAsia"/>
                <w:bCs/>
                <w:color w:val="000000" w:themeColor="text1"/>
                <w:sz w:val="18"/>
                <w:szCs w:val="20"/>
              </w:rPr>
              <w:t>ありません</w:t>
            </w:r>
            <w:r w:rsidRPr="00B103DF">
              <w:rPr>
                <w:rFonts w:asciiTheme="majorEastAsia" w:eastAsiaTheme="majorEastAsia" w:hAnsiTheme="majorEastAsia" w:hint="eastAsia"/>
                <w:bCs/>
                <w:color w:val="000000" w:themeColor="text1"/>
                <w:sz w:val="18"/>
                <w:szCs w:val="20"/>
              </w:rPr>
              <w:t>。当該夜勤時間帯において最も配置が必要である時間に充てるよう努め</w:t>
            </w:r>
            <w:r w:rsidR="00394C54" w:rsidRPr="00B103DF">
              <w:rPr>
                <w:rFonts w:asciiTheme="majorEastAsia" w:eastAsiaTheme="majorEastAsia" w:hAnsiTheme="majorEastAsia" w:hint="eastAsia"/>
                <w:bCs/>
                <w:color w:val="000000" w:themeColor="text1"/>
                <w:sz w:val="18"/>
                <w:szCs w:val="20"/>
              </w:rPr>
              <w:t>てください</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394C54" w:rsidRPr="00B103DF" w:rsidRDefault="00394C54" w:rsidP="00394C54">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394C54" w:rsidRPr="00B103DF" w:rsidRDefault="00394C54" w:rsidP="00394C54">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(9)④</w:t>
            </w:r>
          </w:p>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567"/>
        </w:trPr>
        <w:tc>
          <w:tcPr>
            <w:tcW w:w="1555" w:type="dxa"/>
            <w:tcBorders>
              <w:top w:val="nil"/>
              <w:bottom w:val="single" w:sz="4" w:space="0" w:color="auto"/>
            </w:tcBorders>
          </w:tcPr>
          <w:p w:rsidR="002A3345" w:rsidRPr="00B103DF" w:rsidRDefault="002A3345" w:rsidP="002A334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2A3345" w:rsidRPr="00B103DF" w:rsidRDefault="002A3345" w:rsidP="002A334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夜勤を行う職員の不足状態が続く場合には、夜勤を行う職員の確保を指導し、当該指導に従わない場合は、指定の取消しを検討するものとします。</w:t>
            </w:r>
          </w:p>
        </w:tc>
        <w:tc>
          <w:tcPr>
            <w:tcW w:w="1276" w:type="dxa"/>
            <w:tcBorders>
              <w:top w:val="dotted" w:sz="4" w:space="0" w:color="auto"/>
              <w:bottom w:val="single"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900401" w:rsidRPr="00B103DF" w:rsidRDefault="00900401" w:rsidP="00900401">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900401" w:rsidP="00900401">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(9)⑤</w:t>
            </w:r>
          </w:p>
        </w:tc>
      </w:tr>
      <w:tr w:rsidR="00B103DF" w:rsidRPr="00B103DF" w:rsidTr="002B6F0D">
        <w:trPr>
          <w:trHeight w:val="689"/>
        </w:trPr>
        <w:tc>
          <w:tcPr>
            <w:tcW w:w="1555" w:type="dxa"/>
            <w:tcBorders>
              <w:top w:val="single" w:sz="4" w:space="0" w:color="auto"/>
              <w:bottom w:val="nil"/>
            </w:tcBorders>
          </w:tcPr>
          <w:p w:rsidR="002A3345" w:rsidRPr="00B103DF" w:rsidRDefault="002A3345" w:rsidP="002A334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７　定員超過利用</w:t>
            </w:r>
          </w:p>
          <w:p w:rsidR="002A3345" w:rsidRPr="00B103DF" w:rsidRDefault="002A3345" w:rsidP="009157C7">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2A3345" w:rsidRPr="00B103DF" w:rsidRDefault="002A3345" w:rsidP="002A334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利用者の数が運営規程に定められている入居定員を超えている場合は、所定単位数の</w:t>
            </w:r>
            <w:r w:rsidR="00A601F8" w:rsidRPr="00B103DF">
              <w:rPr>
                <w:rFonts w:asciiTheme="majorEastAsia" w:eastAsiaTheme="majorEastAsia" w:hAnsiTheme="majorEastAsia" w:hint="eastAsia"/>
                <w:bCs/>
                <w:color w:val="000000" w:themeColor="text1"/>
                <w:sz w:val="18"/>
                <w:szCs w:val="20"/>
              </w:rPr>
              <w:t>１００分の７０</w:t>
            </w:r>
            <w:r w:rsidRPr="00B103DF">
              <w:rPr>
                <w:rFonts w:asciiTheme="majorEastAsia" w:eastAsiaTheme="majorEastAsia" w:hAnsiTheme="majorEastAsia" w:hint="eastAsia"/>
                <w:bCs/>
                <w:color w:val="000000" w:themeColor="text1"/>
                <w:sz w:val="18"/>
                <w:szCs w:val="20"/>
              </w:rPr>
              <w:t>で算定していますか</w:t>
            </w:r>
            <w:r w:rsidR="00FE7777"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平18厚告第126</w:t>
            </w:r>
          </w:p>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別表5注1</w:t>
            </w:r>
          </w:p>
          <w:p w:rsidR="002A3345" w:rsidRPr="00B103DF" w:rsidRDefault="00A601F8" w:rsidP="002A3345">
            <w:pPr>
              <w:spacing w:line="20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平12厚告27八ロ</w:t>
            </w:r>
          </w:p>
        </w:tc>
      </w:tr>
      <w:tr w:rsidR="00B103DF" w:rsidRPr="00B103DF" w:rsidTr="002B6F0D">
        <w:trPr>
          <w:trHeight w:val="1030"/>
        </w:trPr>
        <w:tc>
          <w:tcPr>
            <w:tcW w:w="1555" w:type="dxa"/>
            <w:tcBorders>
              <w:top w:val="nil"/>
              <w:bottom w:val="nil"/>
            </w:tcBorders>
          </w:tcPr>
          <w:p w:rsidR="002A3345" w:rsidRPr="00B103DF" w:rsidRDefault="002A3345" w:rsidP="002A334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A3345" w:rsidRPr="00B103DF" w:rsidRDefault="002A3345" w:rsidP="00A601F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276" w:type="dxa"/>
            <w:tcBorders>
              <w:top w:val="dotted"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A601F8" w:rsidRPr="00B103DF" w:rsidRDefault="00A601F8" w:rsidP="00A601F8">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A601F8" w:rsidP="00A601F8">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(6)③</w:t>
            </w:r>
          </w:p>
        </w:tc>
      </w:tr>
      <w:tr w:rsidR="00B103DF" w:rsidRPr="00B103DF" w:rsidTr="002B6F0D">
        <w:trPr>
          <w:trHeight w:val="794"/>
        </w:trPr>
        <w:tc>
          <w:tcPr>
            <w:tcW w:w="1555" w:type="dxa"/>
            <w:tcBorders>
              <w:top w:val="nil"/>
              <w:bottom w:val="nil"/>
            </w:tcBorders>
          </w:tcPr>
          <w:p w:rsidR="002A3345" w:rsidRPr="00B103DF" w:rsidRDefault="002A3345" w:rsidP="002A334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A3345" w:rsidRPr="00B103DF" w:rsidRDefault="002A3345" w:rsidP="00A601F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この場合の利用者の数は、</w:t>
            </w:r>
            <w:r w:rsidR="00A601F8"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月間（暦月）の利用者の数の平均を用います。この場合、</w:t>
            </w:r>
            <w:r w:rsidR="00A601F8"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月間の利用者の数の平均は、当該月の全利用者の延数を当該月の日数で除して得た数とします（小数点以下切上げ）。</w:t>
            </w:r>
          </w:p>
        </w:tc>
        <w:tc>
          <w:tcPr>
            <w:tcW w:w="1276" w:type="dxa"/>
            <w:tcBorders>
              <w:top w:val="dotted" w:sz="4" w:space="0" w:color="auto"/>
              <w:bottom w:val="dotted" w:sz="4" w:space="0" w:color="auto"/>
            </w:tcBorders>
          </w:tcPr>
          <w:p w:rsidR="002A3345" w:rsidRPr="00B103DF" w:rsidRDefault="002A3345" w:rsidP="002A3345">
            <w:pPr>
              <w:spacing w:line="240" w:lineRule="exact"/>
              <w:ind w:left="420" w:hanging="42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A601F8" w:rsidRPr="00B103DF" w:rsidRDefault="00A601F8" w:rsidP="00A601F8">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A601F8" w:rsidP="00A601F8">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(6)②</w:t>
            </w:r>
          </w:p>
        </w:tc>
      </w:tr>
      <w:tr w:rsidR="00B103DF" w:rsidRPr="00B103DF" w:rsidTr="002B6F0D">
        <w:trPr>
          <w:trHeight w:val="839"/>
        </w:trPr>
        <w:tc>
          <w:tcPr>
            <w:tcW w:w="1555" w:type="dxa"/>
            <w:tcBorders>
              <w:top w:val="nil"/>
              <w:bottom w:val="single" w:sz="4" w:space="0" w:color="auto"/>
            </w:tcBorders>
          </w:tcPr>
          <w:p w:rsidR="002A3345" w:rsidRPr="00B103DF" w:rsidRDefault="002A3345" w:rsidP="002A334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2A3345" w:rsidRPr="00B103DF" w:rsidRDefault="002A3345" w:rsidP="00A601F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定員超過利用が行われている事業所に対しては、その解消を行うよう指導します。当該指導に従わず、定員超過利用が</w:t>
            </w:r>
            <w:r w:rsidR="00A601F8" w:rsidRPr="00B103DF">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月以上継続する場合には、特別な事情がある場合を除き、指定の取消しを検討するものとします。</w:t>
            </w:r>
          </w:p>
        </w:tc>
        <w:tc>
          <w:tcPr>
            <w:tcW w:w="1276" w:type="dxa"/>
            <w:tcBorders>
              <w:top w:val="dotted" w:sz="4" w:space="0" w:color="auto"/>
              <w:bottom w:val="single" w:sz="4" w:space="0" w:color="auto"/>
            </w:tcBorders>
          </w:tcPr>
          <w:p w:rsidR="002A3345" w:rsidRPr="00B103DF" w:rsidRDefault="002A3345" w:rsidP="002A3345">
            <w:pPr>
              <w:spacing w:line="240" w:lineRule="exact"/>
              <w:ind w:left="420" w:hanging="42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A601F8" w:rsidRPr="00B103DF" w:rsidRDefault="00A601F8" w:rsidP="00A601F8">
            <w:pPr>
              <w:spacing w:line="200" w:lineRule="exact"/>
              <w:ind w:left="158" w:hangingChars="100" w:hanging="158"/>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2A3345" w:rsidRPr="00B103DF" w:rsidRDefault="00A601F8" w:rsidP="00A601F8">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1</w:t>
            </w:r>
            <w:r w:rsidRPr="00B103DF">
              <w:rPr>
                <w:rFonts w:asciiTheme="majorEastAsia" w:eastAsiaTheme="majorEastAsia" w:hAnsiTheme="majorEastAsia" w:hint="eastAsia"/>
                <w:color w:val="000000" w:themeColor="text1"/>
                <w:sz w:val="18"/>
                <w:szCs w:val="18"/>
              </w:rPr>
              <w:t>(6)④</w:t>
            </w:r>
          </w:p>
        </w:tc>
      </w:tr>
      <w:tr w:rsidR="00B103DF" w:rsidRPr="00B103DF" w:rsidTr="002B6F0D">
        <w:trPr>
          <w:trHeight w:val="794"/>
        </w:trPr>
        <w:tc>
          <w:tcPr>
            <w:tcW w:w="1555" w:type="dxa"/>
            <w:tcBorders>
              <w:top w:val="single" w:sz="4" w:space="0" w:color="auto"/>
              <w:bottom w:val="nil"/>
            </w:tcBorders>
          </w:tcPr>
          <w:p w:rsidR="002A3345" w:rsidRPr="00B103DF" w:rsidRDefault="002A3345" w:rsidP="002A334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８　身体拘束廃止未実施減算</w:t>
            </w:r>
          </w:p>
          <w:p w:rsidR="002A3345" w:rsidRPr="00B103DF" w:rsidRDefault="002A3345" w:rsidP="002D4AAB">
            <w:pPr>
              <w:widowControl/>
              <w:spacing w:line="240" w:lineRule="exact"/>
              <w:ind w:leftChars="100" w:left="21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2A3345" w:rsidRPr="00B103DF" w:rsidRDefault="002A3345" w:rsidP="002A334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別に厚生労働大臣が定める基準を満たさない場合は、身体拘束廃止未実施減算として、</w:t>
            </w:r>
            <w:r w:rsidR="00187FF9" w:rsidRPr="00B103DF">
              <w:rPr>
                <w:rFonts w:asciiTheme="majorEastAsia" w:eastAsiaTheme="majorEastAsia" w:hAnsiTheme="majorEastAsia" w:hint="eastAsia"/>
                <w:bCs/>
                <w:color w:val="000000" w:themeColor="text1"/>
                <w:sz w:val="18"/>
                <w:szCs w:val="20"/>
              </w:rPr>
              <w:t>（介護予防）認知症対応型共同生活介護費については</w:t>
            </w:r>
            <w:r w:rsidRPr="00B103DF">
              <w:rPr>
                <w:rFonts w:asciiTheme="majorEastAsia" w:eastAsiaTheme="majorEastAsia" w:hAnsiTheme="majorEastAsia" w:hint="eastAsia"/>
                <w:bCs/>
                <w:color w:val="000000" w:themeColor="text1"/>
                <w:sz w:val="18"/>
                <w:szCs w:val="20"/>
              </w:rPr>
              <w:t>所定単位数の</w:t>
            </w:r>
            <w:r w:rsidR="00187FF9" w:rsidRPr="00B103DF">
              <w:rPr>
                <w:rFonts w:asciiTheme="majorEastAsia" w:eastAsiaTheme="majorEastAsia" w:hAnsiTheme="majorEastAsia" w:hint="eastAsia"/>
                <w:bCs/>
                <w:color w:val="000000" w:themeColor="text1"/>
                <w:sz w:val="18"/>
                <w:szCs w:val="20"/>
              </w:rPr>
              <w:t>１００</w:t>
            </w:r>
            <w:r w:rsidRPr="00B103DF">
              <w:rPr>
                <w:rFonts w:asciiTheme="majorEastAsia" w:eastAsiaTheme="majorEastAsia" w:hAnsiTheme="majorEastAsia" w:hint="eastAsia"/>
                <w:bCs/>
                <w:color w:val="000000" w:themeColor="text1"/>
                <w:sz w:val="18"/>
                <w:szCs w:val="20"/>
              </w:rPr>
              <w:t>分の</w:t>
            </w:r>
            <w:r w:rsidR="00187FF9" w:rsidRPr="00B103DF">
              <w:rPr>
                <w:rFonts w:asciiTheme="majorEastAsia" w:eastAsiaTheme="majorEastAsia" w:hAnsiTheme="majorEastAsia" w:hint="eastAsia"/>
                <w:bCs/>
                <w:color w:val="000000" w:themeColor="text1"/>
                <w:sz w:val="18"/>
                <w:szCs w:val="20"/>
              </w:rPr>
              <w:t>１０</w:t>
            </w:r>
            <w:r w:rsidRPr="00B103DF">
              <w:rPr>
                <w:rFonts w:asciiTheme="majorEastAsia" w:eastAsiaTheme="majorEastAsia" w:hAnsiTheme="majorEastAsia" w:hint="eastAsia"/>
                <w:bCs/>
                <w:color w:val="000000" w:themeColor="text1"/>
                <w:sz w:val="18"/>
                <w:szCs w:val="20"/>
              </w:rPr>
              <w:t>に相当する単位数を</w:t>
            </w:r>
            <w:r w:rsidR="00187FF9" w:rsidRPr="00B103DF">
              <w:rPr>
                <w:rFonts w:asciiTheme="majorEastAsia" w:eastAsiaTheme="majorEastAsia" w:hAnsiTheme="majorEastAsia" w:hint="eastAsia"/>
                <w:bCs/>
                <w:color w:val="000000" w:themeColor="text1"/>
                <w:sz w:val="18"/>
                <w:szCs w:val="20"/>
              </w:rPr>
              <w:t>、（介護予防）短期利用認知症対応型共同生活介護費については所定単位数の１００分の</w:t>
            </w:r>
            <w:r w:rsidR="00B618ED" w:rsidRPr="00B103DF">
              <w:rPr>
                <w:rFonts w:asciiTheme="majorEastAsia" w:eastAsiaTheme="majorEastAsia" w:hAnsiTheme="majorEastAsia" w:hint="eastAsia"/>
                <w:bCs/>
                <w:color w:val="000000" w:themeColor="text1"/>
                <w:sz w:val="18"/>
                <w:szCs w:val="20"/>
              </w:rPr>
              <w:t>１</w:t>
            </w:r>
            <w:r w:rsidR="00187FF9" w:rsidRPr="00B103DF">
              <w:rPr>
                <w:rFonts w:asciiTheme="majorEastAsia" w:eastAsiaTheme="majorEastAsia" w:hAnsiTheme="majorEastAsia" w:hint="eastAsia"/>
                <w:bCs/>
                <w:color w:val="000000" w:themeColor="text1"/>
                <w:sz w:val="18"/>
                <w:szCs w:val="20"/>
              </w:rPr>
              <w:t>に相当する単位数を、</w:t>
            </w:r>
            <w:r w:rsidRPr="00B103DF">
              <w:rPr>
                <w:rFonts w:asciiTheme="majorEastAsia" w:eastAsiaTheme="majorEastAsia" w:hAnsiTheme="majorEastAsia" w:hint="eastAsia"/>
                <w:bCs/>
                <w:color w:val="000000" w:themeColor="text1"/>
                <w:sz w:val="18"/>
                <w:szCs w:val="20"/>
              </w:rPr>
              <w:t>所定単位数から減算していますか。</w:t>
            </w:r>
          </w:p>
        </w:tc>
        <w:tc>
          <w:tcPr>
            <w:tcW w:w="1276" w:type="dxa"/>
            <w:tcBorders>
              <w:top w:val="single" w:sz="4" w:space="0" w:color="auto"/>
              <w:bottom w:val="dotted"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2A3345" w:rsidRPr="00B103DF" w:rsidRDefault="002A3345" w:rsidP="002A3345">
            <w:pPr>
              <w:spacing w:line="240" w:lineRule="exact"/>
              <w:ind w:left="420" w:hanging="420"/>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2A3345" w:rsidRPr="00B103DF" w:rsidRDefault="002A3345" w:rsidP="002A334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2A3345" w:rsidRPr="00B103DF" w:rsidRDefault="002A3345" w:rsidP="002A334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別表5注2</w:t>
            </w:r>
          </w:p>
        </w:tc>
      </w:tr>
      <w:tr w:rsidR="00B103DF" w:rsidRPr="00B103DF" w:rsidTr="002B6F0D">
        <w:trPr>
          <w:trHeight w:val="2250"/>
        </w:trPr>
        <w:tc>
          <w:tcPr>
            <w:tcW w:w="1555" w:type="dxa"/>
            <w:tcBorders>
              <w:top w:val="nil"/>
              <w:bottom w:val="nil"/>
            </w:tcBorders>
          </w:tcPr>
          <w:p w:rsidR="002A3345" w:rsidRPr="00B103DF" w:rsidRDefault="002A3345" w:rsidP="002A334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A3345" w:rsidRPr="00B103DF" w:rsidRDefault="00187FF9" w:rsidP="002A3345">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BC7D73" w:rsidRPr="00B103DF">
              <w:rPr>
                <w:rFonts w:asciiTheme="majorEastAsia" w:eastAsiaTheme="majorEastAsia" w:hAnsiTheme="majorEastAsia" w:hint="eastAsia"/>
                <w:bCs/>
                <w:color w:val="000000" w:themeColor="text1"/>
                <w:sz w:val="18"/>
                <w:szCs w:val="20"/>
              </w:rPr>
              <w:t xml:space="preserve">　</w:t>
            </w:r>
            <w:r w:rsidR="002A3345" w:rsidRPr="00B103DF">
              <w:rPr>
                <w:rFonts w:asciiTheme="majorEastAsia" w:eastAsiaTheme="majorEastAsia" w:hAnsiTheme="majorEastAsia" w:hint="eastAsia"/>
                <w:bCs/>
                <w:color w:val="000000" w:themeColor="text1"/>
                <w:sz w:val="18"/>
                <w:szCs w:val="20"/>
              </w:rPr>
              <w:t>厚生労働大臣が定める基準</w:t>
            </w:r>
          </w:p>
          <w:p w:rsidR="002A3345" w:rsidRPr="00B103DF" w:rsidRDefault="002A3345" w:rsidP="002A3345">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身体的拘束等を行う場合には、その態様及び時間、その際の利用者の心身の</w:t>
            </w:r>
          </w:p>
          <w:p w:rsidR="002A3345" w:rsidRPr="00B103DF" w:rsidRDefault="002A3345" w:rsidP="002A3345">
            <w:pPr>
              <w:spacing w:line="240" w:lineRule="exact"/>
              <w:ind w:firstLineChars="200" w:firstLine="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状況並びに緊急やむを得ない理由を記録すること。</w:t>
            </w:r>
          </w:p>
          <w:p w:rsidR="002A3345" w:rsidRPr="00B103DF" w:rsidRDefault="002A3345" w:rsidP="002A3345">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身体的拘束等の適正化のための対策を検討する委員会を</w:t>
            </w:r>
            <w:r w:rsidR="00BC7D73" w:rsidRPr="00B103DF">
              <w:rPr>
                <w:rFonts w:asciiTheme="majorEastAsia" w:eastAsiaTheme="majorEastAsia" w:hAnsiTheme="majorEastAsia" w:hint="eastAsia"/>
                <w:bCs/>
                <w:color w:val="000000" w:themeColor="text1"/>
                <w:sz w:val="18"/>
                <w:szCs w:val="20"/>
              </w:rPr>
              <w:t>３</w:t>
            </w:r>
            <w:r w:rsidRPr="00B103DF">
              <w:rPr>
                <w:rFonts w:asciiTheme="majorEastAsia" w:eastAsiaTheme="majorEastAsia" w:hAnsiTheme="majorEastAsia" w:hint="eastAsia"/>
                <w:bCs/>
                <w:color w:val="000000" w:themeColor="text1"/>
                <w:sz w:val="18"/>
                <w:szCs w:val="20"/>
              </w:rPr>
              <w:t>月に</w:t>
            </w:r>
            <w:r w:rsidR="00BC7D73"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回以上開催</w:t>
            </w:r>
          </w:p>
          <w:p w:rsidR="002A3345" w:rsidRPr="00B103DF" w:rsidRDefault="002A3345" w:rsidP="002A3345">
            <w:pPr>
              <w:spacing w:line="240" w:lineRule="exact"/>
              <w:ind w:firstLineChars="200" w:firstLine="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するとともに、その結果について、介護従事者その他の従業員に周知徹底を図</w:t>
            </w:r>
          </w:p>
          <w:p w:rsidR="002A3345" w:rsidRPr="00B103DF" w:rsidRDefault="002A3345" w:rsidP="002A3345">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ること。</w:t>
            </w:r>
          </w:p>
          <w:p w:rsidR="002A3345" w:rsidRPr="00B103DF" w:rsidRDefault="002A3345" w:rsidP="002A3345">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身体的拘束等の適正化のための指針を整備すること。</w:t>
            </w:r>
          </w:p>
          <w:p w:rsidR="002A3345" w:rsidRPr="00B103DF" w:rsidRDefault="002A3345" w:rsidP="002A3345">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介護従業者その他の従業者に対し、身体的拘束等の適正化のための研修を定</w:t>
            </w:r>
          </w:p>
          <w:p w:rsidR="002A3345" w:rsidRPr="00B103DF" w:rsidRDefault="002A3345" w:rsidP="002A3345">
            <w:pPr>
              <w:spacing w:line="240" w:lineRule="exact"/>
              <w:ind w:firstLineChars="200" w:firstLine="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期的に実施すること。</w:t>
            </w:r>
          </w:p>
        </w:tc>
        <w:tc>
          <w:tcPr>
            <w:tcW w:w="1276" w:type="dxa"/>
            <w:tcBorders>
              <w:top w:val="dotted" w:sz="4" w:space="0" w:color="auto"/>
              <w:bottom w:val="dotted" w:sz="4" w:space="0" w:color="auto"/>
            </w:tcBorders>
          </w:tcPr>
          <w:p w:rsidR="002A3345" w:rsidRPr="00B103DF" w:rsidRDefault="002A3345" w:rsidP="002A3345">
            <w:pPr>
              <w:spacing w:line="240" w:lineRule="exact"/>
              <w:ind w:left="420" w:hanging="42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2A3345" w:rsidRPr="00B103DF" w:rsidRDefault="002A3345" w:rsidP="002A334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2A3345" w:rsidRPr="00B103DF" w:rsidRDefault="002A3345" w:rsidP="002A334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第58の</w:t>
            </w:r>
            <w:r w:rsidR="00BC7D73" w:rsidRPr="00B103DF">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号</w:t>
            </w:r>
          </w:p>
        </w:tc>
      </w:tr>
      <w:tr w:rsidR="00B103DF" w:rsidRPr="00B103DF" w:rsidTr="002B6F0D">
        <w:trPr>
          <w:trHeight w:val="2268"/>
        </w:trPr>
        <w:tc>
          <w:tcPr>
            <w:tcW w:w="1555" w:type="dxa"/>
            <w:tcBorders>
              <w:top w:val="nil"/>
              <w:bottom w:val="single" w:sz="4" w:space="0" w:color="auto"/>
            </w:tcBorders>
          </w:tcPr>
          <w:p w:rsidR="002A3345" w:rsidRPr="00B103DF" w:rsidRDefault="002A3345" w:rsidP="002A3345">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2A3345" w:rsidRPr="00B103DF" w:rsidRDefault="002A3345" w:rsidP="001876D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身体拘束廃止未実施減算については、事業所において身体</w:t>
            </w:r>
            <w:r w:rsidR="001876DE" w:rsidRPr="00B103DF">
              <w:rPr>
                <w:rFonts w:asciiTheme="majorEastAsia" w:eastAsiaTheme="majorEastAsia" w:hAnsiTheme="majorEastAsia" w:hint="eastAsia"/>
                <w:bCs/>
                <w:color w:val="000000" w:themeColor="text1"/>
                <w:sz w:val="18"/>
                <w:szCs w:val="20"/>
              </w:rPr>
              <w:t>的</w:t>
            </w:r>
            <w:r w:rsidRPr="00B103DF">
              <w:rPr>
                <w:rFonts w:asciiTheme="majorEastAsia" w:eastAsiaTheme="majorEastAsia" w:hAnsiTheme="majorEastAsia" w:hint="eastAsia"/>
                <w:bCs/>
                <w:color w:val="000000" w:themeColor="text1"/>
                <w:sz w:val="18"/>
                <w:szCs w:val="20"/>
              </w:rPr>
              <w:t>拘束等が行われていた場合ではなく、指定地域密着型サービス基準第</w:t>
            </w:r>
            <w:r w:rsidR="001876DE" w:rsidRPr="00B103DF">
              <w:rPr>
                <w:rFonts w:asciiTheme="majorEastAsia" w:eastAsiaTheme="majorEastAsia" w:hAnsiTheme="majorEastAsia" w:hint="eastAsia"/>
                <w:bCs/>
                <w:color w:val="000000" w:themeColor="text1"/>
                <w:sz w:val="18"/>
                <w:szCs w:val="20"/>
              </w:rPr>
              <w:t>７３条第６</w:t>
            </w:r>
            <w:r w:rsidRPr="00B103DF">
              <w:rPr>
                <w:rFonts w:asciiTheme="majorEastAsia" w:eastAsiaTheme="majorEastAsia" w:hAnsiTheme="majorEastAsia" w:hint="eastAsia"/>
                <w:bCs/>
                <w:color w:val="000000" w:themeColor="text1"/>
                <w:sz w:val="18"/>
                <w:szCs w:val="20"/>
              </w:rPr>
              <w:t>項の記録（同条第５項に規定する身体</w:t>
            </w:r>
            <w:r w:rsidR="001876DE" w:rsidRPr="00B103DF">
              <w:rPr>
                <w:rFonts w:asciiTheme="majorEastAsia" w:eastAsiaTheme="majorEastAsia" w:hAnsiTheme="majorEastAsia" w:hint="eastAsia"/>
                <w:bCs/>
                <w:color w:val="000000" w:themeColor="text1"/>
                <w:sz w:val="18"/>
                <w:szCs w:val="20"/>
              </w:rPr>
              <w:t>的</w:t>
            </w:r>
            <w:r w:rsidRPr="00B103DF">
              <w:rPr>
                <w:rFonts w:asciiTheme="majorEastAsia" w:eastAsiaTheme="majorEastAsia" w:hAnsiTheme="majorEastAsia" w:hint="eastAsia"/>
                <w:bCs/>
                <w:color w:val="000000" w:themeColor="text1"/>
                <w:sz w:val="18"/>
                <w:szCs w:val="20"/>
              </w:rPr>
              <w:t>拘束等を行う場合の記録）を行っていない場合及び同条第７項に規定する措置を講じていない場合に、利用者全員について所定単位数から減算することとなります。</w:t>
            </w:r>
          </w:p>
          <w:p w:rsidR="002A3345" w:rsidRPr="00B103DF" w:rsidRDefault="002A3345" w:rsidP="001876D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具体的には、</w:t>
            </w:r>
            <w:r w:rsidR="001876DE" w:rsidRPr="00B103DF">
              <w:rPr>
                <w:rFonts w:asciiTheme="majorEastAsia" w:eastAsiaTheme="majorEastAsia" w:hAnsiTheme="majorEastAsia" w:hint="eastAsia"/>
                <w:bCs/>
                <w:color w:val="000000" w:themeColor="text1"/>
                <w:sz w:val="18"/>
                <w:szCs w:val="20"/>
              </w:rPr>
              <w:t>上記ア～エ</w:t>
            </w:r>
            <w:r w:rsidRPr="00B103DF">
              <w:rPr>
                <w:rFonts w:asciiTheme="majorEastAsia" w:eastAsiaTheme="majorEastAsia" w:hAnsiTheme="majorEastAsia" w:hint="eastAsia"/>
                <w:bCs/>
                <w:color w:val="000000" w:themeColor="text1"/>
                <w:sz w:val="18"/>
                <w:szCs w:val="20"/>
              </w:rPr>
              <w:t>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single"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004F2526" w:rsidRPr="00B103DF">
              <w:rPr>
                <w:rFonts w:asciiTheme="majorEastAsia" w:eastAsiaTheme="majorEastAsia" w:hAnsiTheme="majorEastAsia" w:hint="eastAsia"/>
                <w:color w:val="000000" w:themeColor="text1"/>
                <w:sz w:val="18"/>
                <w:szCs w:val="18"/>
              </w:rPr>
              <w:t>(2)</w:t>
            </w:r>
          </w:p>
          <w:p w:rsidR="001876DE" w:rsidRPr="00B103DF" w:rsidRDefault="001876DE" w:rsidP="001876DE">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の5(3)準用)</w:t>
            </w:r>
          </w:p>
          <w:p w:rsidR="002A3345" w:rsidRPr="00B103DF" w:rsidRDefault="002A3345" w:rsidP="001876DE">
            <w:pPr>
              <w:spacing w:line="200" w:lineRule="exact"/>
              <w:rPr>
                <w:rFonts w:asciiTheme="majorEastAsia" w:eastAsiaTheme="majorEastAsia" w:hAnsiTheme="majorEastAsia"/>
                <w:color w:val="000000" w:themeColor="text1"/>
                <w:sz w:val="18"/>
                <w:szCs w:val="18"/>
              </w:rPr>
            </w:pPr>
          </w:p>
        </w:tc>
      </w:tr>
      <w:tr w:rsidR="00B103DF" w:rsidRPr="00B103DF" w:rsidTr="002B6F0D">
        <w:trPr>
          <w:trHeight w:val="1327"/>
        </w:trPr>
        <w:tc>
          <w:tcPr>
            <w:tcW w:w="1555" w:type="dxa"/>
            <w:tcBorders>
              <w:top w:val="single" w:sz="4" w:space="0" w:color="auto"/>
              <w:bottom w:val="single" w:sz="4" w:space="0" w:color="auto"/>
            </w:tcBorders>
          </w:tcPr>
          <w:p w:rsidR="002A3345" w:rsidRPr="00B103DF" w:rsidRDefault="002A3345" w:rsidP="002A334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９　３ユニットの夜勤体制減算</w:t>
            </w:r>
          </w:p>
          <w:p w:rsidR="002A3345" w:rsidRPr="00B103DF" w:rsidRDefault="002A3345" w:rsidP="002A3345">
            <w:pPr>
              <w:widowControl/>
              <w:spacing w:line="240" w:lineRule="exact"/>
              <w:ind w:leftChars="100" w:left="21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single" w:sz="4" w:space="0" w:color="auto"/>
            </w:tcBorders>
          </w:tcPr>
          <w:p w:rsidR="002A3345" w:rsidRPr="00B103DF" w:rsidRDefault="002A3345" w:rsidP="00B618ED">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３（介護予防）認知症対応型共同生活介護費②及び４（介護予防）短期利用認知症対応型共同生活介護費②について、</w:t>
            </w:r>
            <w:r w:rsidR="00B618ED" w:rsidRPr="00B103DF">
              <w:rPr>
                <w:rFonts w:asciiTheme="majorEastAsia" w:eastAsiaTheme="majorEastAsia" w:hAnsiTheme="majorEastAsia" w:hint="eastAsia"/>
                <w:bCs/>
                <w:color w:val="000000" w:themeColor="text1"/>
                <w:sz w:val="18"/>
                <w:szCs w:val="20"/>
              </w:rPr>
              <w:t>共同生活住居の数が</w:t>
            </w:r>
            <w:r w:rsidRPr="00B103DF">
              <w:rPr>
                <w:rFonts w:asciiTheme="majorEastAsia" w:eastAsiaTheme="majorEastAsia" w:hAnsiTheme="majorEastAsia" w:hint="eastAsia"/>
                <w:bCs/>
                <w:color w:val="000000" w:themeColor="text1"/>
                <w:sz w:val="18"/>
                <w:szCs w:val="20"/>
              </w:rPr>
              <w:t>３</w:t>
            </w:r>
            <w:r w:rsidR="00B618ED" w:rsidRPr="00B103DF">
              <w:rPr>
                <w:rFonts w:asciiTheme="majorEastAsia" w:eastAsiaTheme="majorEastAsia" w:hAnsiTheme="majorEastAsia" w:hint="eastAsia"/>
                <w:bCs/>
                <w:color w:val="000000" w:themeColor="text1"/>
                <w:sz w:val="18"/>
                <w:szCs w:val="20"/>
              </w:rPr>
              <w:t>で</w:t>
            </w:r>
            <w:r w:rsidRPr="00B103DF">
              <w:rPr>
                <w:rFonts w:asciiTheme="majorEastAsia" w:eastAsiaTheme="majorEastAsia" w:hAnsiTheme="majorEastAsia" w:hint="eastAsia"/>
                <w:bCs/>
                <w:color w:val="000000" w:themeColor="text1"/>
                <w:sz w:val="18"/>
                <w:szCs w:val="20"/>
              </w:rPr>
              <w:t>ある事業所が、夜勤を行う職員の員数を２人以上とする場合（条例第</w:t>
            </w:r>
            <w:r w:rsidR="00FC7CFC" w:rsidRPr="00B103DF">
              <w:rPr>
                <w:rFonts w:asciiTheme="majorEastAsia" w:eastAsiaTheme="majorEastAsia" w:hAnsiTheme="majorEastAsia" w:hint="eastAsia"/>
                <w:bCs/>
                <w:color w:val="000000" w:themeColor="text1"/>
                <w:sz w:val="18"/>
                <w:szCs w:val="20"/>
              </w:rPr>
              <w:t>１１０</w:t>
            </w:r>
            <w:r w:rsidRPr="00B103DF">
              <w:rPr>
                <w:rFonts w:asciiTheme="majorEastAsia" w:eastAsiaTheme="majorEastAsia" w:hAnsiTheme="majorEastAsia" w:hint="eastAsia"/>
                <w:bCs/>
                <w:color w:val="000000" w:themeColor="text1"/>
                <w:sz w:val="18"/>
                <w:szCs w:val="20"/>
              </w:rPr>
              <w:t>条</w:t>
            </w:r>
            <w:r w:rsidR="00FC7CFC"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項ただし書に規定する場合に限る。）に、利用者に対して、サービスを行った場合は、所定単位数から１日につき</w:t>
            </w:r>
            <w:r w:rsidR="0050629A" w:rsidRPr="00B103DF">
              <w:rPr>
                <w:rFonts w:asciiTheme="majorEastAsia" w:eastAsiaTheme="majorEastAsia" w:hAnsiTheme="majorEastAsia" w:hint="eastAsia"/>
                <w:bCs/>
                <w:color w:val="000000" w:themeColor="text1"/>
                <w:sz w:val="18"/>
                <w:szCs w:val="20"/>
              </w:rPr>
              <w:t>５０</w:t>
            </w:r>
            <w:r w:rsidRPr="00B103DF">
              <w:rPr>
                <w:rFonts w:asciiTheme="majorEastAsia" w:eastAsiaTheme="majorEastAsia" w:hAnsiTheme="majorEastAsia" w:hint="eastAsia"/>
                <w:bCs/>
                <w:color w:val="000000" w:themeColor="text1"/>
                <w:sz w:val="18"/>
                <w:szCs w:val="20"/>
              </w:rPr>
              <w:t>単位を差し引いて得た単位数を算定していますか。</w:t>
            </w:r>
          </w:p>
        </w:tc>
        <w:tc>
          <w:tcPr>
            <w:tcW w:w="1276" w:type="dxa"/>
            <w:tcBorders>
              <w:top w:val="single" w:sz="4" w:space="0" w:color="auto"/>
              <w:bottom w:val="single" w:sz="4" w:space="0" w:color="auto"/>
            </w:tcBorders>
          </w:tcPr>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2A3345" w:rsidRPr="00B103DF" w:rsidRDefault="002A3345" w:rsidP="002A3345">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nil"/>
            </w:tcBorders>
          </w:tcPr>
          <w:p w:rsidR="002A3345" w:rsidRPr="00B103DF" w:rsidRDefault="002A3345" w:rsidP="002A334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2A3345" w:rsidRPr="00B103DF" w:rsidRDefault="002A3345" w:rsidP="002A334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別表5注</w:t>
            </w:r>
            <w:r w:rsidR="00B618ED" w:rsidRPr="00B103DF">
              <w:rPr>
                <w:rFonts w:asciiTheme="majorEastAsia" w:eastAsiaTheme="majorEastAsia" w:hAnsiTheme="majorEastAsia" w:hint="eastAsia"/>
                <w:bCs/>
                <w:color w:val="000000" w:themeColor="text1"/>
                <w:sz w:val="18"/>
                <w:szCs w:val="18"/>
              </w:rPr>
              <w:t>5</w:t>
            </w:r>
          </w:p>
        </w:tc>
      </w:tr>
      <w:tr w:rsidR="00B103DF" w:rsidRPr="00B103DF" w:rsidTr="002B6F0D">
        <w:trPr>
          <w:trHeight w:val="549"/>
        </w:trPr>
        <w:tc>
          <w:tcPr>
            <w:tcW w:w="1555" w:type="dxa"/>
            <w:tcBorders>
              <w:top w:val="single" w:sz="4" w:space="0" w:color="auto"/>
              <w:bottom w:val="nil"/>
            </w:tcBorders>
          </w:tcPr>
          <w:p w:rsidR="00397138" w:rsidRPr="00B103DF" w:rsidRDefault="00857D98" w:rsidP="0039713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１０</w:t>
            </w:r>
            <w:r w:rsidR="00397138" w:rsidRPr="00B103DF">
              <w:rPr>
                <w:rFonts w:asciiTheme="majorEastAsia" w:eastAsiaTheme="majorEastAsia" w:hAnsiTheme="majorEastAsia" w:hint="eastAsia"/>
                <w:bCs/>
                <w:color w:val="000000" w:themeColor="text1"/>
                <w:sz w:val="18"/>
                <w:szCs w:val="20"/>
              </w:rPr>
              <w:t xml:space="preserve">　高齢者虐待防止措置未実施減算</w:t>
            </w:r>
          </w:p>
        </w:tc>
        <w:tc>
          <w:tcPr>
            <w:tcW w:w="6095" w:type="dxa"/>
            <w:tcBorders>
              <w:top w:val="single" w:sz="4" w:space="0" w:color="auto"/>
              <w:bottom w:val="dotted" w:sz="4" w:space="0" w:color="auto"/>
            </w:tcBorders>
          </w:tcPr>
          <w:p w:rsidR="00397138" w:rsidRPr="00B103DF" w:rsidRDefault="00F669AD" w:rsidP="00397138">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w:t>
            </w:r>
            <w:r w:rsidR="00397138" w:rsidRPr="00B103DF">
              <w:rPr>
                <w:rFonts w:asciiTheme="majorEastAsia" w:eastAsiaTheme="majorEastAsia" w:hAnsiTheme="majorEastAsia" w:hint="eastAsia"/>
                <w:bCs/>
                <w:color w:val="000000" w:themeColor="text1"/>
                <w:sz w:val="18"/>
                <w:szCs w:val="20"/>
              </w:rPr>
              <w:t>は、所定単位数の１００分の１に相当する単位数を</w:t>
            </w:r>
            <w:r w:rsidRPr="00B103DF">
              <w:rPr>
                <w:rFonts w:asciiTheme="majorEastAsia" w:eastAsiaTheme="majorEastAsia" w:hAnsiTheme="majorEastAsia" w:hint="eastAsia"/>
                <w:bCs/>
                <w:color w:val="000000" w:themeColor="text1"/>
                <w:sz w:val="18"/>
                <w:szCs w:val="20"/>
              </w:rPr>
              <w:t>所定単位数から</w:t>
            </w:r>
            <w:r w:rsidR="00397138" w:rsidRPr="00B103DF">
              <w:rPr>
                <w:rFonts w:asciiTheme="majorEastAsia" w:eastAsiaTheme="majorEastAsia" w:hAnsiTheme="majorEastAsia" w:hint="eastAsia"/>
                <w:bCs/>
                <w:color w:val="000000" w:themeColor="text1"/>
                <w:sz w:val="18"/>
                <w:szCs w:val="20"/>
              </w:rPr>
              <w:t>減算していますか。</w:t>
            </w:r>
          </w:p>
        </w:tc>
        <w:tc>
          <w:tcPr>
            <w:tcW w:w="1276" w:type="dxa"/>
            <w:tcBorders>
              <w:top w:val="single" w:sz="4" w:space="0" w:color="auto"/>
              <w:bottom w:val="dotted" w:sz="4" w:space="0" w:color="auto"/>
            </w:tcBorders>
          </w:tcPr>
          <w:p w:rsidR="00397138" w:rsidRPr="00B103DF" w:rsidRDefault="00397138" w:rsidP="00397138">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397138" w:rsidRPr="00B103DF" w:rsidRDefault="00397138" w:rsidP="0094751C">
            <w:pPr>
              <w:spacing w:line="240" w:lineRule="exact"/>
              <w:rPr>
                <w:rFonts w:asciiTheme="majorEastAsia" w:eastAsiaTheme="majorEastAsia" w:hAnsiTheme="majorEastAsia"/>
                <w:bCs/>
                <w:color w:val="000000" w:themeColor="text1"/>
                <w:sz w:val="18"/>
                <w:szCs w:val="20"/>
              </w:rPr>
            </w:pPr>
          </w:p>
        </w:tc>
        <w:tc>
          <w:tcPr>
            <w:tcW w:w="1491" w:type="dxa"/>
            <w:tcBorders>
              <w:top w:val="single" w:sz="4" w:space="0" w:color="auto"/>
              <w:bottom w:val="dotted" w:sz="4" w:space="0" w:color="auto"/>
            </w:tcBorders>
          </w:tcPr>
          <w:p w:rsidR="0012715C" w:rsidRPr="00B103DF" w:rsidRDefault="0012715C" w:rsidP="0012715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397138" w:rsidRPr="00B103DF" w:rsidRDefault="0012715C" w:rsidP="0012715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別表5注3</w:t>
            </w:r>
          </w:p>
        </w:tc>
      </w:tr>
      <w:tr w:rsidR="00B103DF" w:rsidRPr="00B103DF" w:rsidTr="002B6F0D">
        <w:trPr>
          <w:trHeight w:val="1978"/>
        </w:trPr>
        <w:tc>
          <w:tcPr>
            <w:tcW w:w="1555" w:type="dxa"/>
            <w:tcBorders>
              <w:top w:val="nil"/>
              <w:left w:val="single" w:sz="4" w:space="0" w:color="auto"/>
              <w:bottom w:val="nil"/>
              <w:right w:val="single" w:sz="4" w:space="0" w:color="auto"/>
            </w:tcBorders>
          </w:tcPr>
          <w:p w:rsidR="001A775C" w:rsidRPr="00B103DF" w:rsidRDefault="00486D9E" w:rsidP="00486D9E">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left w:val="single" w:sz="4" w:space="0" w:color="auto"/>
              <w:bottom w:val="dotted" w:sz="4" w:space="0" w:color="auto"/>
            </w:tcBorders>
          </w:tcPr>
          <w:p w:rsidR="00C06DA6" w:rsidRPr="00B103DF" w:rsidRDefault="00C06DA6" w:rsidP="00C06DA6">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C06DA6" w:rsidRPr="00B103DF" w:rsidRDefault="00C06DA6" w:rsidP="00C06DA6">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当該事業所における虐待の防止のための対策を検討する委員会（テレビ電話</w:t>
            </w:r>
          </w:p>
          <w:p w:rsidR="00C06DA6" w:rsidRPr="00B103DF" w:rsidRDefault="00C06DA6" w:rsidP="00C06DA6">
            <w:pPr>
              <w:spacing w:line="240" w:lineRule="exact"/>
              <w:ind w:firstLineChars="200" w:firstLine="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装置等を活用して行うことができるものとする。）を定期的に開催するとと</w:t>
            </w:r>
          </w:p>
          <w:p w:rsidR="00C06DA6" w:rsidRPr="00B103DF" w:rsidRDefault="00C06DA6" w:rsidP="00C06DA6">
            <w:pPr>
              <w:spacing w:line="240" w:lineRule="exact"/>
              <w:ind w:firstLineChars="200" w:firstLine="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も、その結果について、従業者に周知徹底を図ること。</w:t>
            </w:r>
          </w:p>
          <w:p w:rsidR="00C06DA6" w:rsidRPr="00B103DF" w:rsidRDefault="00C06DA6" w:rsidP="00C06DA6">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当該事業所における虐待の防止のための指針を整備すること。</w:t>
            </w:r>
          </w:p>
          <w:p w:rsidR="00C06DA6" w:rsidRPr="00B103DF" w:rsidRDefault="00C06DA6" w:rsidP="00C06DA6">
            <w:pPr>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当該事業所において、従業者に対し、虐待の防止のための研修を定期的に実</w:t>
            </w:r>
          </w:p>
          <w:p w:rsidR="00C06DA6" w:rsidRPr="00B103DF" w:rsidRDefault="00C06DA6" w:rsidP="00C06DA6">
            <w:pPr>
              <w:spacing w:line="240" w:lineRule="exact"/>
              <w:ind w:firstLineChars="200" w:firstLine="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施すること。</w:t>
            </w:r>
          </w:p>
          <w:p w:rsidR="001A775C" w:rsidRPr="00B103DF" w:rsidRDefault="00C06DA6" w:rsidP="00C06DA6">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ア～ウに掲げる措置を適切に実施するための担当者を置くこと。</w:t>
            </w:r>
          </w:p>
        </w:tc>
        <w:tc>
          <w:tcPr>
            <w:tcW w:w="1276" w:type="dxa"/>
            <w:tcBorders>
              <w:top w:val="dotted" w:sz="4" w:space="0" w:color="auto"/>
              <w:bottom w:val="dotted" w:sz="4" w:space="0" w:color="auto"/>
            </w:tcBorders>
          </w:tcPr>
          <w:p w:rsidR="001A775C" w:rsidRPr="00B103DF" w:rsidRDefault="001A775C" w:rsidP="00397138">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6F2E26" w:rsidRPr="00B103DF" w:rsidRDefault="006F2E26" w:rsidP="006F2E26">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1A775C" w:rsidRPr="00B103DF" w:rsidRDefault="006F2E26" w:rsidP="006F2E26">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第58の4の2</w:t>
            </w:r>
          </w:p>
        </w:tc>
      </w:tr>
      <w:tr w:rsidR="00B103DF" w:rsidRPr="00B103DF" w:rsidTr="002B6F0D">
        <w:trPr>
          <w:trHeight w:val="832"/>
        </w:trPr>
        <w:tc>
          <w:tcPr>
            <w:tcW w:w="1555" w:type="dxa"/>
            <w:tcBorders>
              <w:top w:val="nil"/>
              <w:bottom w:val="nil"/>
            </w:tcBorders>
          </w:tcPr>
          <w:p w:rsidR="008923CB" w:rsidRPr="00B103DF" w:rsidRDefault="008923CB" w:rsidP="005D7F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923CB" w:rsidRPr="00B103DF" w:rsidRDefault="008923CB" w:rsidP="003D0AE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上記基準に規定する措置を講じていない場合に、利用者全員について所定単位数から減算することとなります。</w:t>
            </w:r>
          </w:p>
        </w:tc>
        <w:tc>
          <w:tcPr>
            <w:tcW w:w="1276" w:type="dxa"/>
            <w:tcBorders>
              <w:top w:val="dotted" w:sz="4" w:space="0" w:color="auto"/>
              <w:bottom w:val="nil"/>
            </w:tcBorders>
          </w:tcPr>
          <w:p w:rsidR="008923CB" w:rsidRPr="00B103DF" w:rsidRDefault="008923CB" w:rsidP="005D7F5C">
            <w:pPr>
              <w:spacing w:line="240" w:lineRule="exact"/>
              <w:jc w:val="center"/>
              <w:rPr>
                <w:rFonts w:asciiTheme="majorEastAsia" w:eastAsiaTheme="majorEastAsia" w:hAnsiTheme="majorEastAsia"/>
                <w:bCs/>
                <w:color w:val="000000" w:themeColor="text1"/>
                <w:sz w:val="18"/>
                <w:szCs w:val="20"/>
              </w:rPr>
            </w:pPr>
          </w:p>
          <w:p w:rsidR="008923CB" w:rsidRPr="00B103DF" w:rsidRDefault="008923CB" w:rsidP="005D7F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8923CB" w:rsidRPr="00B103DF" w:rsidRDefault="008923CB" w:rsidP="005D7F5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923CB" w:rsidRPr="00B103DF" w:rsidRDefault="008923CB" w:rsidP="005D7F5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(3)</w:t>
            </w:r>
          </w:p>
          <w:p w:rsidR="008923CB" w:rsidRPr="00B103DF" w:rsidRDefault="008923CB" w:rsidP="005D7F5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の2(5)準用)</w:t>
            </w:r>
          </w:p>
          <w:p w:rsidR="008923CB" w:rsidRPr="00B103DF" w:rsidRDefault="008923CB" w:rsidP="005D7F5C">
            <w:pPr>
              <w:spacing w:line="200" w:lineRule="exact"/>
              <w:rPr>
                <w:rFonts w:asciiTheme="majorEastAsia" w:eastAsiaTheme="majorEastAsia" w:hAnsiTheme="majorEastAsia"/>
                <w:color w:val="000000" w:themeColor="text1"/>
                <w:sz w:val="18"/>
                <w:szCs w:val="18"/>
              </w:rPr>
            </w:pPr>
          </w:p>
        </w:tc>
      </w:tr>
      <w:tr w:rsidR="00B103DF" w:rsidRPr="00B103DF" w:rsidTr="002B6F0D">
        <w:trPr>
          <w:trHeight w:val="1834"/>
        </w:trPr>
        <w:tc>
          <w:tcPr>
            <w:tcW w:w="1555" w:type="dxa"/>
            <w:tcBorders>
              <w:top w:val="nil"/>
              <w:left w:val="single" w:sz="4" w:space="0" w:color="auto"/>
              <w:bottom w:val="single" w:sz="4" w:space="0" w:color="auto"/>
              <w:right w:val="single" w:sz="4" w:space="0" w:color="auto"/>
            </w:tcBorders>
          </w:tcPr>
          <w:p w:rsidR="008923CB" w:rsidRPr="00B103DF" w:rsidRDefault="008923CB" w:rsidP="005D7F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8923CB" w:rsidRPr="00B103DF" w:rsidRDefault="004D795E" w:rsidP="003D0AE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w:t>
            </w:r>
            <w:r w:rsidR="00C5447D" w:rsidRPr="00B103DF">
              <w:rPr>
                <w:rFonts w:asciiTheme="majorEastAsia" w:eastAsiaTheme="majorEastAsia" w:hAnsiTheme="majorEastAsia" w:hint="eastAsia"/>
                <w:bCs/>
                <w:color w:val="000000" w:themeColor="text1"/>
                <w:sz w:val="18"/>
                <w:szCs w:val="20"/>
              </w:rPr>
              <w:t>、高齢者虐待防止のための対策</w:t>
            </w:r>
            <w:r w:rsidR="0094751C" w:rsidRPr="00B103DF">
              <w:rPr>
                <w:rFonts w:asciiTheme="majorEastAsia" w:eastAsiaTheme="majorEastAsia" w:hAnsiTheme="majorEastAsia" w:hint="eastAsia"/>
                <w:bCs/>
                <w:color w:val="000000" w:themeColor="text1"/>
                <w:sz w:val="18"/>
                <w:szCs w:val="20"/>
              </w:rPr>
              <w:t>を</w:t>
            </w:r>
            <w:r w:rsidR="00C5447D" w:rsidRPr="00B103DF">
              <w:rPr>
                <w:rFonts w:asciiTheme="majorEastAsia" w:eastAsiaTheme="majorEastAsia" w:hAnsiTheme="majorEastAsia" w:hint="eastAsia"/>
                <w:bCs/>
                <w:color w:val="000000" w:themeColor="text1"/>
                <w:sz w:val="18"/>
                <w:szCs w:val="20"/>
              </w:rPr>
              <w:t>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か月後に改善計画に基づく改善状況を市町村長に報告することとし、事実が生じた月の翌</w:t>
            </w:r>
            <w:r w:rsidR="00DD221E" w:rsidRPr="00B103DF">
              <w:rPr>
                <w:rFonts w:asciiTheme="majorEastAsia" w:eastAsiaTheme="majorEastAsia" w:hAnsiTheme="majorEastAsia" w:hint="eastAsia"/>
                <w:bCs/>
                <w:color w:val="000000" w:themeColor="text1"/>
                <w:sz w:val="18"/>
                <w:szCs w:val="20"/>
              </w:rPr>
              <w:t>月</w:t>
            </w:r>
            <w:r w:rsidR="00C5447D" w:rsidRPr="00B103DF">
              <w:rPr>
                <w:rFonts w:asciiTheme="majorEastAsia" w:eastAsiaTheme="majorEastAsia" w:hAnsiTheme="majorEastAsia" w:hint="eastAsia"/>
                <w:bCs/>
                <w:color w:val="000000" w:themeColor="text1"/>
                <w:sz w:val="18"/>
                <w:szCs w:val="20"/>
              </w:rPr>
              <w:t>から改善が認められた月までの間について、利用者全員について所定単位数から減算することと</w:t>
            </w:r>
            <w:r w:rsidR="00F669AD" w:rsidRPr="00B103DF">
              <w:rPr>
                <w:rFonts w:asciiTheme="majorEastAsia" w:eastAsiaTheme="majorEastAsia" w:hAnsiTheme="majorEastAsia" w:hint="eastAsia"/>
                <w:bCs/>
                <w:color w:val="000000" w:themeColor="text1"/>
                <w:sz w:val="18"/>
                <w:szCs w:val="20"/>
              </w:rPr>
              <w:t>し</w:t>
            </w:r>
            <w:r w:rsidR="00C5447D" w:rsidRPr="00B103DF">
              <w:rPr>
                <w:rFonts w:asciiTheme="majorEastAsia" w:eastAsiaTheme="majorEastAsia" w:hAnsiTheme="majorEastAsia" w:hint="eastAsia"/>
                <w:bCs/>
                <w:color w:val="000000" w:themeColor="text1"/>
                <w:sz w:val="18"/>
                <w:szCs w:val="20"/>
              </w:rPr>
              <w:t>ます。</w:t>
            </w:r>
          </w:p>
        </w:tc>
        <w:tc>
          <w:tcPr>
            <w:tcW w:w="1276" w:type="dxa"/>
            <w:tcBorders>
              <w:top w:val="nil"/>
              <w:left w:val="single" w:sz="4" w:space="0" w:color="auto"/>
              <w:bottom w:val="single" w:sz="4" w:space="0" w:color="auto"/>
              <w:right w:val="single" w:sz="4" w:space="0" w:color="auto"/>
            </w:tcBorders>
          </w:tcPr>
          <w:p w:rsidR="008923CB" w:rsidRPr="00B103DF" w:rsidRDefault="008923CB" w:rsidP="005D7F5C">
            <w:pPr>
              <w:spacing w:line="240" w:lineRule="exact"/>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nil"/>
              <w:right w:val="single" w:sz="4" w:space="0" w:color="auto"/>
            </w:tcBorders>
          </w:tcPr>
          <w:p w:rsidR="008923CB" w:rsidRPr="00B103DF" w:rsidRDefault="008923CB" w:rsidP="005D7F5C">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p>
        </w:tc>
      </w:tr>
      <w:tr w:rsidR="00B103DF" w:rsidRPr="00B103DF" w:rsidTr="002B6F0D">
        <w:trPr>
          <w:trHeight w:val="549"/>
        </w:trPr>
        <w:tc>
          <w:tcPr>
            <w:tcW w:w="1555" w:type="dxa"/>
            <w:vMerge w:val="restart"/>
            <w:tcBorders>
              <w:top w:val="single" w:sz="4" w:space="0" w:color="auto"/>
            </w:tcBorders>
          </w:tcPr>
          <w:p w:rsidR="005D7F5C" w:rsidRPr="00B103DF" w:rsidRDefault="005D7F5C" w:rsidP="005D7F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１１　業務継続計画未策定減算</w:t>
            </w:r>
          </w:p>
          <w:p w:rsidR="00486D9E" w:rsidRPr="00B103DF" w:rsidRDefault="00486D9E" w:rsidP="00486D9E">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bottom w:val="dotted" w:sz="4" w:space="0" w:color="auto"/>
            </w:tcBorders>
          </w:tcPr>
          <w:p w:rsidR="005D7F5C" w:rsidRPr="00B103DF" w:rsidRDefault="00F669AD" w:rsidP="005D7F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w:t>
            </w:r>
            <w:r w:rsidR="005D7F5C" w:rsidRPr="00B103DF">
              <w:rPr>
                <w:rFonts w:asciiTheme="majorEastAsia" w:eastAsiaTheme="majorEastAsia" w:hAnsiTheme="majorEastAsia" w:hint="eastAsia"/>
                <w:bCs/>
                <w:color w:val="000000" w:themeColor="text1"/>
                <w:sz w:val="18"/>
                <w:szCs w:val="20"/>
              </w:rPr>
              <w:t>は、所定単位数の１００分の３に相当する単位数を減算していますか。</w:t>
            </w:r>
          </w:p>
        </w:tc>
        <w:tc>
          <w:tcPr>
            <w:tcW w:w="1276" w:type="dxa"/>
            <w:tcBorders>
              <w:top w:val="single" w:sz="4" w:space="0" w:color="auto"/>
              <w:bottom w:val="dotted" w:sz="4" w:space="0" w:color="auto"/>
            </w:tcBorders>
          </w:tcPr>
          <w:p w:rsidR="005D7F5C" w:rsidRPr="00B103DF" w:rsidRDefault="005D7F5C" w:rsidP="005D7F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5D7F5C" w:rsidRPr="00B103DF" w:rsidRDefault="005D7F5C" w:rsidP="0094751C">
            <w:pPr>
              <w:spacing w:line="240" w:lineRule="exact"/>
              <w:rPr>
                <w:rFonts w:asciiTheme="majorEastAsia" w:eastAsiaTheme="majorEastAsia" w:hAnsiTheme="majorEastAsia"/>
                <w:bCs/>
                <w:color w:val="000000" w:themeColor="text1"/>
                <w:sz w:val="18"/>
                <w:szCs w:val="20"/>
              </w:rPr>
            </w:pPr>
          </w:p>
        </w:tc>
        <w:tc>
          <w:tcPr>
            <w:tcW w:w="1491" w:type="dxa"/>
            <w:tcBorders>
              <w:bottom w:val="dotted" w:sz="4" w:space="0" w:color="auto"/>
            </w:tcBorders>
          </w:tcPr>
          <w:p w:rsidR="00D7028C" w:rsidRPr="00B103DF" w:rsidRDefault="00D7028C" w:rsidP="00D7028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5D7F5C" w:rsidRPr="00B103DF" w:rsidRDefault="00D7028C" w:rsidP="00D7028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別表5注4</w:t>
            </w:r>
          </w:p>
        </w:tc>
      </w:tr>
      <w:tr w:rsidR="00B103DF" w:rsidRPr="00B103DF" w:rsidTr="002B6F0D">
        <w:trPr>
          <w:trHeight w:val="1132"/>
        </w:trPr>
        <w:tc>
          <w:tcPr>
            <w:tcW w:w="1555" w:type="dxa"/>
            <w:vMerge/>
            <w:tcBorders>
              <w:top w:val="single" w:sz="4" w:space="0" w:color="auto"/>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7028C" w:rsidRPr="00B103DF" w:rsidRDefault="00D7028C" w:rsidP="00FE6AC5">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r w:rsidR="00FE6AC5" w:rsidRPr="00B103DF">
              <w:rPr>
                <w:rFonts w:asciiTheme="majorEastAsia" w:eastAsiaTheme="majorEastAsia" w:hAnsiTheme="majorEastAsia" w:hint="eastAsia"/>
                <w:bCs/>
                <w:color w:val="000000" w:themeColor="text1"/>
                <w:sz w:val="18"/>
                <w:szCs w:val="20"/>
              </w:rPr>
              <w:t>とは、</w:t>
            </w:r>
            <w:r w:rsidRPr="00B103DF">
              <w:rPr>
                <w:rFonts w:asciiTheme="majorEastAsia" w:eastAsiaTheme="majorEastAsia" w:hAnsiTheme="majorEastAsia" w:hint="eastAsia"/>
                <w:bCs/>
                <w:color w:val="000000" w:themeColor="text1"/>
                <w:sz w:val="18"/>
                <w:szCs w:val="20"/>
              </w:rPr>
              <w:t>感染症や非常災害の発</w:t>
            </w:r>
            <w:r w:rsidR="00FE6AC5" w:rsidRPr="00B103DF">
              <w:rPr>
                <w:rFonts w:asciiTheme="majorEastAsia" w:eastAsiaTheme="majorEastAsia" w:hAnsiTheme="majorEastAsia" w:hint="eastAsia"/>
                <w:bCs/>
                <w:color w:val="000000" w:themeColor="text1"/>
                <w:sz w:val="18"/>
                <w:szCs w:val="20"/>
              </w:rPr>
              <w:t>生時において、利用者に対する指定認知症対応型共同生活介護</w:t>
            </w:r>
            <w:r w:rsidRPr="00B103DF">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w:t>
            </w:r>
            <w:r w:rsidR="00FE6AC5" w:rsidRPr="00B103DF">
              <w:rPr>
                <w:rFonts w:asciiTheme="majorEastAsia" w:eastAsiaTheme="majorEastAsia" w:hAnsiTheme="majorEastAsia" w:hint="eastAsia"/>
                <w:bCs/>
                <w:color w:val="000000" w:themeColor="text1"/>
                <w:sz w:val="18"/>
                <w:szCs w:val="20"/>
              </w:rPr>
              <w:t>を策定し、当該業務継続計画に従い必要な措置を講じることをいいます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D7028C" w:rsidRPr="00B103DF" w:rsidRDefault="00D7028C" w:rsidP="00D7028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D7028C" w:rsidRPr="00B103DF" w:rsidRDefault="00D7028C" w:rsidP="00D7028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D7028C" w:rsidRPr="00B103DF" w:rsidRDefault="00D7028C" w:rsidP="00D7028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第58の4の3</w:t>
            </w:r>
          </w:p>
        </w:tc>
      </w:tr>
      <w:tr w:rsidR="00B103DF" w:rsidRPr="00B103DF" w:rsidTr="002B6F0D">
        <w:trPr>
          <w:trHeight w:val="608"/>
        </w:trPr>
        <w:tc>
          <w:tcPr>
            <w:tcW w:w="1555" w:type="dxa"/>
            <w:vMerge/>
            <w:tcBorders>
              <w:bottom w:val="single" w:sz="4" w:space="0" w:color="auto"/>
            </w:tcBorders>
          </w:tcPr>
          <w:p w:rsidR="00D7028C" w:rsidRPr="00B103DF" w:rsidRDefault="00D7028C" w:rsidP="00D7028C">
            <w:pPr>
              <w:widowControl/>
              <w:spacing w:line="240" w:lineRule="exact"/>
              <w:ind w:leftChars="200" w:left="436" w:firstLineChars="100" w:firstLine="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94751C" w:rsidRPr="00B103DF" w:rsidRDefault="00516A32" w:rsidP="00516A32">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94751C" w:rsidRPr="00B103DF">
              <w:rPr>
                <w:rFonts w:asciiTheme="majorEastAsia" w:eastAsiaTheme="majorEastAsia" w:hAnsiTheme="majorEastAsia" w:hint="eastAsia"/>
                <w:bCs/>
                <w:color w:val="000000" w:themeColor="text1"/>
                <w:sz w:val="18"/>
                <w:szCs w:val="20"/>
              </w:rPr>
              <w:t>業務継続計画未策定減算については、上記基準を満たさない事実が生じた場合に、その翌月（基準を満たさない事実が生じた日が月の初日である場合は当該月）から基準に満たない状況が解消されるに至った月まで、</w:t>
            </w:r>
            <w:r w:rsidR="00F669AD" w:rsidRPr="00B103DF">
              <w:rPr>
                <w:rFonts w:asciiTheme="majorEastAsia" w:eastAsiaTheme="majorEastAsia" w:hAnsiTheme="majorEastAsia" w:hint="eastAsia"/>
                <w:bCs/>
                <w:color w:val="000000" w:themeColor="text1"/>
                <w:sz w:val="18"/>
                <w:szCs w:val="20"/>
              </w:rPr>
              <w:t>当該事業所の利用者全員について、所定単位数から減算することとし</w:t>
            </w:r>
            <w:r w:rsidR="0094751C" w:rsidRPr="00B103DF">
              <w:rPr>
                <w:rFonts w:asciiTheme="majorEastAsia" w:eastAsiaTheme="majorEastAsia" w:hAnsiTheme="majorEastAsia" w:hint="eastAsia"/>
                <w:bCs/>
                <w:color w:val="000000" w:themeColor="text1"/>
                <w:sz w:val="18"/>
                <w:szCs w:val="20"/>
              </w:rPr>
              <w:t>ます。</w:t>
            </w:r>
          </w:p>
          <w:p w:rsidR="00D7028C" w:rsidRPr="00B103DF" w:rsidRDefault="0094751C" w:rsidP="00D55789">
            <w:pPr>
              <w:spacing w:line="240" w:lineRule="exact"/>
              <w:ind w:leftChars="100" w:left="218"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なお、経過措置として、</w:t>
            </w:r>
            <w:r w:rsidR="00D7028C" w:rsidRPr="00B103DF">
              <w:rPr>
                <w:rFonts w:asciiTheme="majorEastAsia" w:eastAsiaTheme="majorEastAsia" w:hAnsiTheme="majorEastAsia" w:hint="eastAsia"/>
                <w:bCs/>
                <w:color w:val="000000" w:themeColor="text1"/>
                <w:sz w:val="18"/>
                <w:szCs w:val="20"/>
              </w:rPr>
              <w:t>令和７年３月</w:t>
            </w:r>
            <w:r w:rsidRPr="00B103DF">
              <w:rPr>
                <w:rFonts w:asciiTheme="majorEastAsia" w:eastAsiaTheme="majorEastAsia" w:hAnsiTheme="majorEastAsia" w:hint="eastAsia"/>
                <w:bCs/>
                <w:color w:val="000000" w:themeColor="text1"/>
                <w:sz w:val="18"/>
                <w:szCs w:val="20"/>
              </w:rPr>
              <w:t>３１</w:t>
            </w:r>
            <w:r w:rsidR="00D7028C" w:rsidRPr="00B103DF">
              <w:rPr>
                <w:rFonts w:asciiTheme="majorEastAsia" w:eastAsiaTheme="majorEastAsia" w:hAnsiTheme="majorEastAsia" w:hint="eastAsia"/>
                <w:bCs/>
                <w:color w:val="000000" w:themeColor="text1"/>
                <w:sz w:val="18"/>
                <w:szCs w:val="20"/>
              </w:rPr>
              <w:t>日までの間、</w:t>
            </w:r>
            <w:r w:rsidR="00F669AD" w:rsidRPr="00B103DF">
              <w:rPr>
                <w:rFonts w:asciiTheme="majorEastAsia" w:eastAsiaTheme="majorEastAsia" w:hAnsiTheme="majorEastAsia" w:hint="eastAsia"/>
                <w:bCs/>
                <w:color w:val="000000" w:themeColor="text1"/>
                <w:sz w:val="18"/>
                <w:szCs w:val="20"/>
              </w:rPr>
              <w:t>感染症の予防及びまん延の防止のための指針及び非常災害に関する具体的計画を策定している場合には、</w:t>
            </w:r>
            <w:r w:rsidRPr="00B103DF">
              <w:rPr>
                <w:rFonts w:asciiTheme="majorEastAsia" w:eastAsiaTheme="majorEastAsia" w:hAnsiTheme="majorEastAsia" w:hint="eastAsia"/>
                <w:bCs/>
                <w:color w:val="000000" w:themeColor="text1"/>
                <w:sz w:val="18"/>
                <w:szCs w:val="20"/>
              </w:rPr>
              <w:t>当該減算は適用しませんが、義務となっていることを踏まえ、速やかに作成してください。</w:t>
            </w:r>
          </w:p>
        </w:tc>
        <w:tc>
          <w:tcPr>
            <w:tcW w:w="1276" w:type="dxa"/>
            <w:tcBorders>
              <w:top w:val="dotted" w:sz="4" w:space="0" w:color="auto"/>
              <w:left w:val="single" w:sz="4" w:space="0" w:color="auto"/>
              <w:bottom w:val="nil"/>
              <w:right w:val="single" w:sz="4" w:space="0" w:color="auto"/>
            </w:tcBorders>
          </w:tcPr>
          <w:p w:rsidR="00D7028C" w:rsidRPr="00B103DF" w:rsidRDefault="00D7028C" w:rsidP="00D7028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6566E5" w:rsidRPr="00B103DF" w:rsidRDefault="006566E5" w:rsidP="006566E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6566E5" w:rsidRPr="00B103DF" w:rsidRDefault="006566E5" w:rsidP="006566E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(4)</w:t>
            </w:r>
          </w:p>
          <w:p w:rsidR="006566E5" w:rsidRPr="00B103DF" w:rsidRDefault="006566E5" w:rsidP="006566E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の2(6)準用)</w:t>
            </w:r>
          </w:p>
          <w:p w:rsidR="00D7028C" w:rsidRPr="00B103DF" w:rsidRDefault="00D7028C" w:rsidP="00D7028C">
            <w:pPr>
              <w:spacing w:line="200" w:lineRule="exact"/>
              <w:jc w:val="left"/>
              <w:rPr>
                <w:rFonts w:asciiTheme="majorEastAsia" w:eastAsiaTheme="majorEastAsia" w:hAnsiTheme="majorEastAsia"/>
                <w:bCs/>
                <w:color w:val="000000" w:themeColor="text1"/>
                <w:sz w:val="18"/>
                <w:szCs w:val="18"/>
              </w:rPr>
            </w:pPr>
          </w:p>
        </w:tc>
      </w:tr>
      <w:tr w:rsidR="00B103DF" w:rsidRPr="00B103DF" w:rsidTr="00AC3EA5">
        <w:trPr>
          <w:trHeight w:val="1258"/>
        </w:trPr>
        <w:tc>
          <w:tcPr>
            <w:tcW w:w="1555" w:type="dxa"/>
            <w:tcBorders>
              <w:top w:val="single" w:sz="4" w:space="0" w:color="auto"/>
              <w:bottom w:val="dotted" w:sz="4" w:space="0" w:color="auto"/>
            </w:tcBorders>
          </w:tcPr>
          <w:p w:rsidR="00D7028C" w:rsidRPr="00B103DF" w:rsidRDefault="00DE4120"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１２</w:t>
            </w:r>
            <w:r w:rsidR="00D7028C" w:rsidRPr="00B103DF">
              <w:rPr>
                <w:rFonts w:asciiTheme="majorEastAsia" w:eastAsiaTheme="majorEastAsia" w:hAnsiTheme="majorEastAsia" w:hint="eastAsia"/>
                <w:bCs/>
                <w:color w:val="000000" w:themeColor="text1"/>
                <w:sz w:val="18"/>
                <w:szCs w:val="20"/>
              </w:rPr>
              <w:t xml:space="preserve">　夜間支援体制加算</w:t>
            </w:r>
          </w:p>
          <w:p w:rsidR="00D7028C" w:rsidRPr="00B103DF" w:rsidRDefault="00D7028C" w:rsidP="00D7028C">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single" w:sz="4" w:space="0" w:color="auto"/>
            </w:tcBorders>
          </w:tcPr>
          <w:p w:rsidR="00D7028C" w:rsidRPr="00B103DF" w:rsidRDefault="00D7028C" w:rsidP="00D7028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に厚生労働大臣が定める施設基準に適合しているものとして市長に届け出た指定認知症対応型共同生活介護事業所については、当該基準に掲げる区分に従い、１日につき次に掲げる単位数を所定単位数に加算していますか。</w:t>
            </w:r>
          </w:p>
          <w:p w:rsidR="00D7028C" w:rsidRPr="00B103DF" w:rsidRDefault="00D7028C" w:rsidP="00D7028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（１）夜間支援体制加算（Ⅰ）　５０単位 </w:t>
            </w:r>
          </w:p>
          <w:p w:rsidR="00D7028C" w:rsidRPr="00B103DF" w:rsidRDefault="00D7028C" w:rsidP="00D7028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（２）夜間支援体制加算（Ⅱ）　２５単位</w:t>
            </w:r>
          </w:p>
        </w:tc>
        <w:tc>
          <w:tcPr>
            <w:tcW w:w="1276" w:type="dxa"/>
            <w:tcBorders>
              <w:top w:val="single" w:sz="4" w:space="0" w:color="auto"/>
              <w:bottom w:val="single" w:sz="4" w:space="0" w:color="auto"/>
            </w:tcBorders>
          </w:tcPr>
          <w:p w:rsidR="00D7028C" w:rsidRPr="00B103DF" w:rsidRDefault="00D7028C" w:rsidP="00D7028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D7028C" w:rsidRPr="00B103DF" w:rsidRDefault="00D7028C" w:rsidP="00D7028C">
            <w:pPr>
              <w:spacing w:line="240" w:lineRule="exact"/>
              <w:ind w:left="420" w:hanging="420"/>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別表5注6</w:t>
            </w:r>
          </w:p>
        </w:tc>
      </w:tr>
      <w:tr w:rsidR="00B103DF" w:rsidRPr="00B103DF" w:rsidTr="00AC3EA5">
        <w:trPr>
          <w:trHeight w:val="3191"/>
        </w:trPr>
        <w:tc>
          <w:tcPr>
            <w:tcW w:w="1555" w:type="dxa"/>
            <w:tcBorders>
              <w:top w:val="dotted" w:sz="4" w:space="0" w:color="auto"/>
              <w:left w:val="single" w:sz="4" w:space="0" w:color="auto"/>
              <w:bottom w:val="dotted" w:sz="4" w:space="0" w:color="auto"/>
              <w:right w:val="single" w:sz="4" w:space="0" w:color="auto"/>
            </w:tcBorders>
          </w:tcPr>
          <w:p w:rsidR="008B635C" w:rsidRPr="00B103DF" w:rsidRDefault="008B635C" w:rsidP="0031703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（１）夜間支援体制加算（Ⅰ）</w:t>
            </w:r>
          </w:p>
          <w:p w:rsidR="008B635C" w:rsidRPr="00B103DF" w:rsidRDefault="008B635C" w:rsidP="008B635C">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厚生労働大臣が定める施設基準</w:t>
            </w:r>
          </w:p>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①　定員超過利用・人員基準欠如に該当していないこと。</w:t>
            </w:r>
          </w:p>
          <w:p w:rsidR="008B635C" w:rsidRPr="00B103DF" w:rsidRDefault="008B635C" w:rsidP="008B635C">
            <w:pPr>
              <w:spacing w:line="240" w:lineRule="exact"/>
              <w:ind w:leftChars="100" w:left="218" w:firstLineChars="50" w:firstLine="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共同生活住居の数が１であること。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次に掲げる基準のいずれかに該当すること。</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ａ　夜勤を行う介護従業者の数が事業所を構成する共同生活住居の数（共同</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生活住居ごとに１以上）に１を加えた数以上であること。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(ⅰ)　夜勤時間帯を通じて、利用者の動向を検知できる見守り機器を当該</w:t>
            </w:r>
          </w:p>
          <w:p w:rsidR="008B635C" w:rsidRPr="00B103DF" w:rsidRDefault="008B635C" w:rsidP="008B635C">
            <w:pPr>
              <w:spacing w:line="240" w:lineRule="exact"/>
              <w:ind w:firstLineChars="600" w:firstLine="94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事務所の利用者の数の１０分の１以上の数設置していること。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(ⅱ)　利用者の安全並びに介護サービスの質の確保及び職員の負担軽減に</w:t>
            </w:r>
          </w:p>
          <w:p w:rsidR="008B635C" w:rsidRPr="00B103DF" w:rsidRDefault="008B635C" w:rsidP="008B635C">
            <w:pPr>
              <w:spacing w:line="240" w:lineRule="exact"/>
              <w:ind w:firstLineChars="600" w:firstLine="94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資する方策を検討するための委員会において、必要な検討等が行われ</w:t>
            </w:r>
          </w:p>
          <w:p w:rsidR="008B635C" w:rsidRPr="00B103DF" w:rsidRDefault="008B635C" w:rsidP="008B635C">
            <w:pPr>
              <w:spacing w:line="240" w:lineRule="exact"/>
              <w:ind w:firstLineChars="600" w:firstLine="94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ていること。</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ｂ　夜間及び深夜の時間帯を通じて置くべき数の介護従業者に加えて、宿直</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勤務に当たる者を１名以上配置していること。</w:t>
            </w:r>
          </w:p>
        </w:tc>
        <w:tc>
          <w:tcPr>
            <w:tcW w:w="1276" w:type="dxa"/>
            <w:tcBorders>
              <w:top w:val="single" w:sz="4" w:space="0" w:color="auto"/>
              <w:left w:val="single" w:sz="4" w:space="0" w:color="auto"/>
              <w:bottom w:val="single"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left="420" w:hanging="420"/>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single" w:sz="4" w:space="0" w:color="auto"/>
              <w:right w:val="single" w:sz="4" w:space="0" w:color="auto"/>
            </w:tcBorders>
          </w:tcPr>
          <w:p w:rsidR="008B635C" w:rsidRPr="00B103DF" w:rsidRDefault="008B635C" w:rsidP="008B635C">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8B635C" w:rsidRPr="00B103DF" w:rsidRDefault="008B635C" w:rsidP="008B635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第32号</w:t>
            </w:r>
            <w:r w:rsidR="004D2370" w:rsidRPr="00B103DF">
              <w:rPr>
                <w:rFonts w:asciiTheme="majorEastAsia" w:eastAsiaTheme="majorEastAsia" w:hAnsiTheme="majorEastAsia" w:hint="eastAsia"/>
                <w:bCs/>
                <w:color w:val="000000" w:themeColor="text1"/>
                <w:sz w:val="18"/>
                <w:szCs w:val="18"/>
              </w:rPr>
              <w:t>イ</w:t>
            </w:r>
          </w:p>
        </w:tc>
      </w:tr>
      <w:tr w:rsidR="00B103DF" w:rsidRPr="00B103DF" w:rsidTr="00AC3EA5">
        <w:trPr>
          <w:trHeight w:val="1251"/>
        </w:trPr>
        <w:tc>
          <w:tcPr>
            <w:tcW w:w="1555" w:type="dxa"/>
            <w:tcBorders>
              <w:top w:val="dotted" w:sz="4" w:space="0" w:color="auto"/>
              <w:left w:val="single" w:sz="4" w:space="0" w:color="auto"/>
              <w:bottom w:val="nil"/>
              <w:right w:val="single" w:sz="4" w:space="0" w:color="auto"/>
            </w:tcBorders>
          </w:tcPr>
          <w:p w:rsidR="008B635C" w:rsidRPr="00B103DF" w:rsidRDefault="008B635C" w:rsidP="0031703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（２）夜間支援体制加算（Ⅱ）</w:t>
            </w:r>
          </w:p>
          <w:p w:rsidR="008B635C" w:rsidRPr="00B103DF" w:rsidRDefault="008B635C" w:rsidP="008B635C">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厚生労働大臣が定める施設基準</w:t>
            </w:r>
          </w:p>
          <w:p w:rsidR="008B635C" w:rsidRPr="00B103DF" w:rsidRDefault="008B635C" w:rsidP="008B635C">
            <w:pPr>
              <w:spacing w:line="240" w:lineRule="exact"/>
              <w:ind w:leftChars="150" w:left="406"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（１）①及び③に該当するものであること。</w:t>
            </w:r>
          </w:p>
          <w:p w:rsidR="008B635C" w:rsidRPr="00B103DF" w:rsidRDefault="008B635C" w:rsidP="008B635C">
            <w:pPr>
              <w:spacing w:line="240" w:lineRule="exact"/>
              <w:ind w:leftChars="150" w:left="406"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認知症対応型共同生活介護費（Ⅱ）又は短期利用認知症対応型共同生活介</w:t>
            </w:r>
          </w:p>
          <w:p w:rsidR="008B635C" w:rsidRPr="00B103DF" w:rsidRDefault="008B635C" w:rsidP="008B635C">
            <w:pPr>
              <w:spacing w:line="240" w:lineRule="exact"/>
              <w:ind w:leftChars="150" w:left="327"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護費（Ⅱ）を算定すべき指定認知症対応型共同生活介護の施設基準に該当す</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るものであること。</w:t>
            </w:r>
          </w:p>
        </w:tc>
        <w:tc>
          <w:tcPr>
            <w:tcW w:w="1276" w:type="dxa"/>
            <w:tcBorders>
              <w:top w:val="single" w:sz="4" w:space="0" w:color="auto"/>
              <w:left w:val="single" w:sz="4" w:space="0" w:color="auto"/>
              <w:bottom w:val="nil"/>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left="420" w:hanging="420"/>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nil"/>
              <w:right w:val="single" w:sz="4" w:space="0" w:color="auto"/>
            </w:tcBorders>
          </w:tcPr>
          <w:p w:rsidR="004D2370" w:rsidRPr="00B103DF" w:rsidRDefault="004D2370" w:rsidP="004D2370">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8B635C" w:rsidRPr="00B103DF" w:rsidRDefault="004D2370" w:rsidP="004D2370">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第32号ロ</w:t>
            </w:r>
          </w:p>
        </w:tc>
      </w:tr>
      <w:tr w:rsidR="00B103DF" w:rsidRPr="00B103DF" w:rsidTr="002B6F0D">
        <w:trPr>
          <w:trHeight w:val="802"/>
        </w:trPr>
        <w:tc>
          <w:tcPr>
            <w:tcW w:w="1555" w:type="dxa"/>
            <w:vMerge w:val="restart"/>
            <w:tcBorders>
              <w:top w:val="nil"/>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7028C" w:rsidRPr="00B103DF" w:rsidRDefault="00D7028C" w:rsidP="00D7028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１の共同生活住居につき、夜間及び深夜の時間帯を通じて１人の介護従業者を配置している場合に、それに加えて常勤換算方法で１以上の介護従業者又は１以上の宿直勤務に当たる者を配置した場合に算定するものとします。</w:t>
            </w:r>
          </w:p>
        </w:tc>
        <w:tc>
          <w:tcPr>
            <w:tcW w:w="1276" w:type="dxa"/>
            <w:tcBorders>
              <w:top w:val="dotted" w:sz="4" w:space="0" w:color="auto"/>
              <w:bottom w:val="dotted" w:sz="4" w:space="0" w:color="auto"/>
            </w:tcBorders>
          </w:tcPr>
          <w:p w:rsidR="00D7028C" w:rsidRPr="00B103DF" w:rsidRDefault="00D7028C" w:rsidP="00D7028C">
            <w:pPr>
              <w:spacing w:line="240" w:lineRule="exact"/>
              <w:jc w:val="center"/>
              <w:rPr>
                <w:rFonts w:asciiTheme="majorEastAsia" w:eastAsiaTheme="majorEastAsia" w:hAnsiTheme="majorEastAsia"/>
                <w:bCs/>
                <w:color w:val="000000" w:themeColor="text1"/>
                <w:sz w:val="18"/>
                <w:szCs w:val="20"/>
              </w:rPr>
            </w:pPr>
          </w:p>
          <w:p w:rsidR="00D7028C" w:rsidRPr="00B103DF" w:rsidRDefault="00D7028C" w:rsidP="00D7028C">
            <w:pPr>
              <w:spacing w:line="240" w:lineRule="exact"/>
              <w:ind w:left="420" w:hanging="42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(5)①</w:t>
            </w:r>
          </w:p>
        </w:tc>
      </w:tr>
      <w:tr w:rsidR="00B103DF" w:rsidRPr="00B103DF" w:rsidTr="002B6F0D">
        <w:trPr>
          <w:trHeight w:val="2992"/>
        </w:trPr>
        <w:tc>
          <w:tcPr>
            <w:tcW w:w="1555" w:type="dxa"/>
            <w:vMerge/>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7028C" w:rsidRPr="00B103DF" w:rsidRDefault="00D7028C" w:rsidP="00D7028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を使用する場合における基準については、必要となる介護従業者の数が０．９を加えた数以上である場合においては、次の要件を満たすこととします。</w:t>
            </w:r>
          </w:p>
          <w:p w:rsidR="00D7028C" w:rsidRPr="00B103DF" w:rsidRDefault="00D7028C" w:rsidP="00D7028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ａ　利用</w:t>
            </w:r>
            <w:r w:rsidR="00F33174" w:rsidRPr="00B103DF">
              <w:rPr>
                <w:rFonts w:asciiTheme="majorEastAsia" w:eastAsiaTheme="majorEastAsia" w:hAnsiTheme="majorEastAsia" w:hint="eastAsia"/>
                <w:color w:val="000000" w:themeColor="text1"/>
                <w:sz w:val="18"/>
                <w:szCs w:val="18"/>
              </w:rPr>
              <w:t>者</w:t>
            </w:r>
            <w:r w:rsidRPr="00B103DF">
              <w:rPr>
                <w:rFonts w:asciiTheme="majorEastAsia" w:eastAsiaTheme="majorEastAsia" w:hAnsiTheme="majorEastAsia" w:hint="eastAsia"/>
                <w:color w:val="000000" w:themeColor="text1"/>
                <w:sz w:val="18"/>
                <w:szCs w:val="18"/>
              </w:rPr>
              <w:t>の１０分の１以上の数の見守り機器を設置すること。</w:t>
            </w:r>
          </w:p>
          <w:p w:rsidR="00D7028C" w:rsidRPr="00B103DF" w:rsidRDefault="00D7028C" w:rsidP="00D7028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ｂ　「利用者の安全並びに介護サービスの質の確保及び職員の負担軽減に資する</w:t>
            </w:r>
          </w:p>
          <w:p w:rsidR="00D7028C" w:rsidRPr="00B103DF" w:rsidRDefault="00D7028C" w:rsidP="00D7028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方策を検討するための委員会」は、３月に１回以上行うこととします。当該委</w:t>
            </w:r>
          </w:p>
          <w:p w:rsidR="00D7028C" w:rsidRPr="00B103DF" w:rsidRDefault="00D7028C" w:rsidP="00D7028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員会は、テレビ電話装置等を活用して行うことができるものとします。この際、</w:t>
            </w:r>
          </w:p>
          <w:p w:rsidR="00D7028C" w:rsidRPr="00B103DF" w:rsidRDefault="00D7028C" w:rsidP="00D7028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個人情報保護委員会・厚生労働省「医療・介護関係事業者における個人情報の</w:t>
            </w:r>
          </w:p>
          <w:p w:rsidR="00D7028C" w:rsidRPr="00B103DF" w:rsidRDefault="00D7028C" w:rsidP="00D7028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適切な取り扱いのためのガイダンス」、厚生労働省「医療情報システムの安全</w:t>
            </w:r>
          </w:p>
          <w:p w:rsidR="00D7028C" w:rsidRPr="00B103DF" w:rsidRDefault="00D7028C" w:rsidP="00D7028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管理に関するガイドライン」等を遵守してください。</w:t>
            </w:r>
          </w:p>
        </w:tc>
        <w:tc>
          <w:tcPr>
            <w:tcW w:w="1276" w:type="dxa"/>
            <w:tcBorders>
              <w:top w:val="dotted" w:sz="4" w:space="0" w:color="auto"/>
              <w:bottom w:val="nil"/>
            </w:tcBorders>
          </w:tcPr>
          <w:p w:rsidR="00D7028C" w:rsidRPr="00B103DF" w:rsidRDefault="00D7028C" w:rsidP="00D7028C">
            <w:pPr>
              <w:spacing w:line="240" w:lineRule="exact"/>
              <w:jc w:val="center"/>
              <w:rPr>
                <w:rFonts w:asciiTheme="majorEastAsia" w:eastAsiaTheme="majorEastAsia" w:hAnsiTheme="majorEastAsia"/>
                <w:bCs/>
                <w:color w:val="000000" w:themeColor="text1"/>
                <w:sz w:val="18"/>
                <w:szCs w:val="20"/>
              </w:rPr>
            </w:pPr>
          </w:p>
          <w:p w:rsidR="00D7028C" w:rsidRPr="00B103DF" w:rsidRDefault="00D7028C" w:rsidP="00D7028C">
            <w:pPr>
              <w:spacing w:line="240" w:lineRule="exact"/>
              <w:ind w:left="420" w:hanging="42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(5)②</w:t>
            </w:r>
          </w:p>
        </w:tc>
      </w:tr>
      <w:tr w:rsidR="00B103DF" w:rsidRPr="00B103DF" w:rsidTr="002B6F0D">
        <w:trPr>
          <w:trHeight w:val="511"/>
        </w:trPr>
        <w:tc>
          <w:tcPr>
            <w:tcW w:w="1555" w:type="dxa"/>
            <w:vMerge/>
            <w:tcBorders>
              <w:bottom w:val="single" w:sz="4" w:space="0" w:color="auto"/>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D7028C" w:rsidRPr="00B103DF" w:rsidRDefault="00D7028C" w:rsidP="00D7028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全ての開所日において、夜間及び深夜の時間帯の体制が人員配置基準を上回っているものとします。</w:t>
            </w:r>
          </w:p>
        </w:tc>
        <w:tc>
          <w:tcPr>
            <w:tcW w:w="1276" w:type="dxa"/>
            <w:tcBorders>
              <w:top w:val="dotted" w:sz="4" w:space="0" w:color="auto"/>
              <w:left w:val="single" w:sz="4" w:space="0" w:color="auto"/>
              <w:bottom w:val="single" w:sz="4" w:space="0" w:color="auto"/>
              <w:right w:val="single" w:sz="4" w:space="0" w:color="auto"/>
            </w:tcBorders>
          </w:tcPr>
          <w:p w:rsidR="00D7028C" w:rsidRPr="00B103DF" w:rsidRDefault="00D7028C" w:rsidP="00D7028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right w:val="single" w:sz="4" w:space="0" w:color="auto"/>
            </w:tcBorders>
          </w:tcPr>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D7028C" w:rsidP="00D7028C">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(5)③</w:t>
            </w:r>
          </w:p>
        </w:tc>
      </w:tr>
      <w:tr w:rsidR="00B103DF" w:rsidRPr="00B103DF" w:rsidTr="002B6F0D">
        <w:trPr>
          <w:trHeight w:val="1304"/>
        </w:trPr>
        <w:tc>
          <w:tcPr>
            <w:tcW w:w="1555" w:type="dxa"/>
            <w:tcBorders>
              <w:top w:val="single" w:sz="4" w:space="0" w:color="auto"/>
              <w:bottom w:val="nil"/>
            </w:tcBorders>
          </w:tcPr>
          <w:p w:rsidR="00D7028C" w:rsidRPr="00B103DF" w:rsidRDefault="00DE4120" w:rsidP="00820661">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１３</w:t>
            </w:r>
            <w:r w:rsidR="00D7028C" w:rsidRPr="00B103DF">
              <w:rPr>
                <w:rFonts w:asciiTheme="majorEastAsia" w:eastAsiaTheme="majorEastAsia" w:hAnsiTheme="majorEastAsia" w:hint="eastAsia"/>
                <w:bCs/>
                <w:color w:val="000000" w:themeColor="text1"/>
                <w:sz w:val="18"/>
                <w:szCs w:val="20"/>
              </w:rPr>
              <w:t xml:space="preserve">　認知症行動・心理症状緊急対応加算</w:t>
            </w:r>
          </w:p>
          <w:p w:rsidR="00D7028C" w:rsidRPr="00B103DF" w:rsidRDefault="00D7028C" w:rsidP="00D7028C">
            <w:pPr>
              <w:widowControl/>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BF729E" w:rsidRPr="00B103DF" w:rsidRDefault="00D7028C" w:rsidP="00BF729E">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短期利用認知症対応型共同生活介護について、医師が、認知症の行動・心理症状が認められるため、在宅での生活が困難であり、緊急に</w:t>
            </w:r>
            <w:r w:rsidR="00BF729E" w:rsidRPr="00B103DF">
              <w:rPr>
                <w:rFonts w:asciiTheme="majorEastAsia" w:eastAsiaTheme="majorEastAsia" w:hAnsiTheme="majorEastAsia" w:hint="eastAsia"/>
                <w:color w:val="000000" w:themeColor="text1"/>
                <w:sz w:val="18"/>
                <w:szCs w:val="18"/>
              </w:rPr>
              <w:t>指定</w:t>
            </w:r>
            <w:r w:rsidRPr="00B103DF">
              <w:rPr>
                <w:rFonts w:asciiTheme="majorEastAsia" w:eastAsiaTheme="majorEastAsia" w:hAnsiTheme="majorEastAsia" w:hint="eastAsia"/>
                <w:color w:val="000000" w:themeColor="text1"/>
                <w:sz w:val="18"/>
                <w:szCs w:val="18"/>
              </w:rPr>
              <w:t>認知症対応型共同生活介護を利用することが適当であると判断した者に対し、</w:t>
            </w:r>
            <w:r w:rsidR="00BF729E" w:rsidRPr="00B103DF">
              <w:rPr>
                <w:rFonts w:asciiTheme="majorEastAsia" w:eastAsiaTheme="majorEastAsia" w:hAnsiTheme="majorEastAsia" w:hint="eastAsia"/>
                <w:color w:val="000000" w:themeColor="text1"/>
                <w:sz w:val="18"/>
                <w:szCs w:val="18"/>
              </w:rPr>
              <w:t>指定</w:t>
            </w:r>
            <w:r w:rsidRPr="00B103DF">
              <w:rPr>
                <w:rFonts w:asciiTheme="majorEastAsia" w:eastAsiaTheme="majorEastAsia" w:hAnsiTheme="majorEastAsia" w:hint="eastAsia"/>
                <w:color w:val="000000" w:themeColor="text1"/>
                <w:sz w:val="18"/>
                <w:szCs w:val="18"/>
              </w:rPr>
              <w:t>認知症対応型生活介護を行った場合は、入居を開始した日から起算して</w:t>
            </w:r>
            <w:r w:rsidR="00BF729E" w:rsidRPr="00B103DF">
              <w:rPr>
                <w:rFonts w:asciiTheme="majorEastAsia" w:eastAsiaTheme="majorEastAsia" w:hAnsiTheme="majorEastAsia" w:hint="eastAsia"/>
                <w:color w:val="000000" w:themeColor="text1"/>
                <w:sz w:val="18"/>
                <w:szCs w:val="18"/>
              </w:rPr>
              <w:t>７</w:t>
            </w:r>
            <w:r w:rsidRPr="00B103DF">
              <w:rPr>
                <w:rFonts w:asciiTheme="majorEastAsia" w:eastAsiaTheme="majorEastAsia" w:hAnsiTheme="majorEastAsia" w:hint="eastAsia"/>
                <w:color w:val="000000" w:themeColor="text1"/>
                <w:sz w:val="18"/>
                <w:szCs w:val="18"/>
              </w:rPr>
              <w:t>日を限度として、</w:t>
            </w:r>
            <w:r w:rsidR="00BF729E" w:rsidRPr="00B103DF">
              <w:rPr>
                <w:rFonts w:asciiTheme="majorEastAsia" w:eastAsiaTheme="majorEastAsia" w:hAnsiTheme="majorEastAsia" w:hint="eastAsia"/>
                <w:color w:val="000000" w:themeColor="text1"/>
                <w:sz w:val="18"/>
                <w:szCs w:val="18"/>
              </w:rPr>
              <w:t>１</w:t>
            </w:r>
            <w:r w:rsidRPr="00B103DF">
              <w:rPr>
                <w:rFonts w:asciiTheme="majorEastAsia" w:eastAsiaTheme="majorEastAsia" w:hAnsiTheme="majorEastAsia" w:hint="eastAsia"/>
                <w:color w:val="000000" w:themeColor="text1"/>
                <w:sz w:val="18"/>
                <w:szCs w:val="18"/>
              </w:rPr>
              <w:t>日につき</w:t>
            </w:r>
          </w:p>
          <w:p w:rsidR="00D7028C" w:rsidRPr="00B103DF" w:rsidRDefault="00BF729E" w:rsidP="00BF729E">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２００</w:t>
            </w:r>
            <w:r w:rsidR="00D7028C" w:rsidRPr="00B103DF">
              <w:rPr>
                <w:rFonts w:asciiTheme="majorEastAsia" w:eastAsiaTheme="majorEastAsia" w:hAnsiTheme="majorEastAsia" w:hint="eastAsia"/>
                <w:color w:val="000000" w:themeColor="text1"/>
                <w:sz w:val="18"/>
                <w:szCs w:val="18"/>
              </w:rPr>
              <w:t>単位を所定単位数に加算していますか。</w:t>
            </w:r>
          </w:p>
        </w:tc>
        <w:tc>
          <w:tcPr>
            <w:tcW w:w="1276" w:type="dxa"/>
            <w:tcBorders>
              <w:top w:val="single" w:sz="4" w:space="0" w:color="auto"/>
              <w:bottom w:val="dotted" w:sz="4" w:space="0" w:color="auto"/>
            </w:tcBorders>
          </w:tcPr>
          <w:p w:rsidR="00D7028C" w:rsidRPr="00B103DF" w:rsidRDefault="00D7028C" w:rsidP="00735F5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D7028C" w:rsidRPr="00B103DF" w:rsidRDefault="00D7028C" w:rsidP="00735F5E">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別表5注</w:t>
            </w:r>
            <w:r w:rsidR="00BF729E" w:rsidRPr="00B103DF">
              <w:rPr>
                <w:rFonts w:asciiTheme="majorEastAsia" w:eastAsiaTheme="majorEastAsia" w:hAnsiTheme="majorEastAsia" w:hint="eastAsia"/>
                <w:color w:val="000000" w:themeColor="text1"/>
                <w:sz w:val="18"/>
                <w:szCs w:val="18"/>
              </w:rPr>
              <w:t>7</w:t>
            </w:r>
          </w:p>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p>
          <w:p w:rsidR="00D7028C" w:rsidRPr="00B103DF" w:rsidRDefault="00D7028C" w:rsidP="00D7028C">
            <w:pPr>
              <w:spacing w:line="200" w:lineRule="exact"/>
              <w:ind w:left="158" w:hangingChars="100" w:hanging="158"/>
              <w:rPr>
                <w:rFonts w:asciiTheme="majorEastAsia" w:eastAsiaTheme="majorEastAsia" w:hAnsiTheme="majorEastAsia"/>
                <w:color w:val="000000" w:themeColor="text1"/>
                <w:sz w:val="18"/>
                <w:szCs w:val="18"/>
              </w:rPr>
            </w:pPr>
          </w:p>
        </w:tc>
      </w:tr>
      <w:tr w:rsidR="00B103DF" w:rsidRPr="00B103DF" w:rsidTr="002B6F0D">
        <w:trPr>
          <w:trHeight w:val="567"/>
        </w:trPr>
        <w:tc>
          <w:tcPr>
            <w:tcW w:w="1555" w:type="dxa"/>
            <w:tcBorders>
              <w:top w:val="nil"/>
              <w:left w:val="single" w:sz="4" w:space="0" w:color="auto"/>
              <w:bottom w:val="nil"/>
              <w:right w:val="single" w:sz="4" w:space="0" w:color="auto"/>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D7028C" w:rsidRPr="00B103DF" w:rsidRDefault="00D7028C" w:rsidP="00D7028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本加算は医師が判断した当該日又はその次の日に利用を開始した場合に限り算定できます。</w:t>
            </w:r>
          </w:p>
        </w:tc>
        <w:tc>
          <w:tcPr>
            <w:tcW w:w="1276" w:type="dxa"/>
            <w:tcBorders>
              <w:top w:val="dotted" w:sz="4" w:space="0" w:color="auto"/>
              <w:bottom w:val="dotted" w:sz="4" w:space="0" w:color="auto"/>
            </w:tcBorders>
          </w:tcPr>
          <w:p w:rsidR="00D7028C" w:rsidRPr="00B103DF" w:rsidRDefault="00D7028C" w:rsidP="00D7028C">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A9511A" w:rsidRPr="00B103DF" w:rsidRDefault="00A9511A" w:rsidP="00A9511A">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A9511A" w:rsidP="00A9511A">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w:t>
            </w:r>
            <w:r w:rsidR="00101B95" w:rsidRPr="00B103DF">
              <w:rPr>
                <w:rFonts w:asciiTheme="majorEastAsia" w:eastAsiaTheme="majorEastAsia" w:hAnsiTheme="majorEastAsia" w:hint="eastAsia"/>
                <w:color w:val="000000" w:themeColor="text1"/>
                <w:sz w:val="18"/>
                <w:szCs w:val="18"/>
              </w:rPr>
              <w:t>6</w:t>
            </w:r>
            <w:r w:rsidRPr="00B103DF">
              <w:rPr>
                <w:rFonts w:asciiTheme="majorEastAsia" w:eastAsiaTheme="majorEastAsia" w:hAnsiTheme="majorEastAsia" w:hint="eastAsia"/>
                <w:color w:val="000000" w:themeColor="text1"/>
                <w:sz w:val="18"/>
                <w:szCs w:val="18"/>
              </w:rPr>
              <w:t>)</w:t>
            </w:r>
            <w:r w:rsidR="00955203" w:rsidRPr="00B103DF">
              <w:rPr>
                <w:rFonts w:asciiTheme="majorEastAsia" w:eastAsiaTheme="majorEastAsia" w:hAnsiTheme="majorEastAsia" w:hint="eastAsia"/>
                <w:color w:val="000000" w:themeColor="text1"/>
                <w:sz w:val="18"/>
                <w:szCs w:val="18"/>
              </w:rPr>
              <w:t>②</w:t>
            </w:r>
          </w:p>
        </w:tc>
      </w:tr>
      <w:tr w:rsidR="00B103DF" w:rsidRPr="00B103DF" w:rsidTr="002B6F0D">
        <w:trPr>
          <w:trHeight w:val="576"/>
        </w:trPr>
        <w:tc>
          <w:tcPr>
            <w:tcW w:w="1555" w:type="dxa"/>
            <w:tcBorders>
              <w:top w:val="nil"/>
              <w:bottom w:val="dotted" w:sz="4" w:space="0" w:color="auto"/>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7028C" w:rsidRPr="00B103DF" w:rsidRDefault="00D7028C" w:rsidP="00D7028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事業所は判断を行った医師名、日付及び利用開始に当たっての留意事項</w:t>
            </w:r>
            <w:r w:rsidR="00C0534A" w:rsidRPr="00B103DF">
              <w:rPr>
                <w:rFonts w:asciiTheme="majorEastAsia" w:eastAsiaTheme="majorEastAsia" w:hAnsiTheme="majorEastAsia" w:hint="eastAsia"/>
                <w:bCs/>
                <w:color w:val="000000" w:themeColor="text1"/>
                <w:sz w:val="18"/>
                <w:szCs w:val="20"/>
              </w:rPr>
              <w:t>等</w:t>
            </w:r>
            <w:r w:rsidRPr="00B103DF">
              <w:rPr>
                <w:rFonts w:asciiTheme="majorEastAsia" w:eastAsiaTheme="majorEastAsia" w:hAnsiTheme="majorEastAsia" w:hint="eastAsia"/>
                <w:bCs/>
                <w:color w:val="000000" w:themeColor="text1"/>
                <w:sz w:val="18"/>
                <w:szCs w:val="20"/>
              </w:rPr>
              <w:t>を介護サービス計画書に記録してください。</w:t>
            </w:r>
          </w:p>
        </w:tc>
        <w:tc>
          <w:tcPr>
            <w:tcW w:w="1276" w:type="dxa"/>
            <w:tcBorders>
              <w:top w:val="dotted" w:sz="4" w:space="0" w:color="auto"/>
              <w:bottom w:val="dotted" w:sz="4" w:space="0" w:color="auto"/>
            </w:tcBorders>
          </w:tcPr>
          <w:p w:rsidR="00D7028C" w:rsidRPr="00B103DF" w:rsidRDefault="00D7028C" w:rsidP="00D7028C">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955203" w:rsidRPr="00B103DF" w:rsidRDefault="00955203" w:rsidP="00955203">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955203" w:rsidP="00955203">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w:t>
            </w:r>
            <w:r w:rsidR="00101B95" w:rsidRPr="00B103DF">
              <w:rPr>
                <w:rFonts w:asciiTheme="majorEastAsia" w:eastAsiaTheme="majorEastAsia" w:hAnsiTheme="majorEastAsia" w:hint="eastAsia"/>
                <w:color w:val="000000" w:themeColor="text1"/>
                <w:sz w:val="18"/>
                <w:szCs w:val="18"/>
              </w:rPr>
              <w:t>6</w:t>
            </w:r>
            <w:r w:rsidRPr="00B103DF">
              <w:rPr>
                <w:rFonts w:asciiTheme="majorEastAsia" w:eastAsiaTheme="majorEastAsia" w:hAnsiTheme="majorEastAsia" w:hint="eastAsia"/>
                <w:color w:val="000000" w:themeColor="text1"/>
                <w:sz w:val="18"/>
                <w:szCs w:val="18"/>
              </w:rPr>
              <w:t>)④</w:t>
            </w:r>
          </w:p>
        </w:tc>
      </w:tr>
      <w:tr w:rsidR="00B103DF" w:rsidRPr="00B103DF" w:rsidTr="002B6F0D">
        <w:trPr>
          <w:trHeight w:val="2026"/>
        </w:trPr>
        <w:tc>
          <w:tcPr>
            <w:tcW w:w="1555" w:type="dxa"/>
            <w:tcBorders>
              <w:top w:val="nil"/>
              <w:bottom w:val="nil"/>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7028C" w:rsidRPr="00B103DF" w:rsidRDefault="00D7028C" w:rsidP="00D7028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5440BD" w:rsidRPr="00B103DF">
              <w:rPr>
                <w:rFonts w:asciiTheme="majorEastAsia" w:eastAsiaTheme="majorEastAsia" w:hAnsiTheme="majorEastAsia" w:hint="eastAsia"/>
                <w:bCs/>
                <w:color w:val="000000" w:themeColor="text1"/>
                <w:sz w:val="18"/>
                <w:szCs w:val="20"/>
              </w:rPr>
              <w:t>次</w:t>
            </w:r>
            <w:r w:rsidRPr="00B103DF">
              <w:rPr>
                <w:rFonts w:asciiTheme="majorEastAsia" w:eastAsiaTheme="majorEastAsia" w:hAnsiTheme="majorEastAsia" w:hint="eastAsia"/>
                <w:bCs/>
                <w:color w:val="000000" w:themeColor="text1"/>
                <w:sz w:val="18"/>
                <w:szCs w:val="20"/>
              </w:rPr>
              <w:t>に掲げる者が、直接、短期利用認知症対応型共同生活介護の利用を開始した場合には、当該加算は算定できません。</w:t>
            </w:r>
          </w:p>
          <w:p w:rsidR="00D7028C" w:rsidRPr="00B103DF" w:rsidRDefault="005440BD" w:rsidP="00D7028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w:t>
            </w:r>
            <w:r w:rsidR="00D7028C" w:rsidRPr="00B103DF">
              <w:rPr>
                <w:rFonts w:asciiTheme="majorEastAsia" w:eastAsiaTheme="majorEastAsia" w:hAnsiTheme="majorEastAsia" w:hint="eastAsia"/>
                <w:bCs/>
                <w:color w:val="000000" w:themeColor="text1"/>
                <w:sz w:val="18"/>
                <w:szCs w:val="20"/>
              </w:rPr>
              <w:t xml:space="preserve">　病院又は診療所に入院中の者</w:t>
            </w:r>
          </w:p>
          <w:p w:rsidR="00D7028C" w:rsidRPr="00B103DF" w:rsidRDefault="005440BD" w:rsidP="00D7028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w:t>
            </w:r>
            <w:r w:rsidR="00D7028C" w:rsidRPr="00B103DF">
              <w:rPr>
                <w:rFonts w:asciiTheme="majorEastAsia" w:eastAsiaTheme="majorEastAsia" w:hAnsiTheme="majorEastAsia" w:hint="eastAsia"/>
                <w:bCs/>
                <w:color w:val="000000" w:themeColor="text1"/>
                <w:sz w:val="18"/>
                <w:szCs w:val="20"/>
              </w:rPr>
              <w:t xml:space="preserve">　介護保険施設又は地域密着型介護老人福祉施設に入院中又は入所中の者</w:t>
            </w:r>
          </w:p>
          <w:p w:rsidR="006962DA" w:rsidRPr="00B103DF" w:rsidRDefault="005440BD" w:rsidP="006962DA">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w:t>
            </w:r>
            <w:r w:rsidR="00D7028C" w:rsidRPr="00B103DF">
              <w:rPr>
                <w:rFonts w:asciiTheme="majorEastAsia" w:eastAsiaTheme="majorEastAsia" w:hAnsiTheme="majorEastAsia" w:hint="eastAsia"/>
                <w:bCs/>
                <w:color w:val="000000" w:themeColor="text1"/>
                <w:sz w:val="18"/>
                <w:szCs w:val="20"/>
              </w:rPr>
              <w:t xml:space="preserve">　認知症対応型共同生活介護、地域密着型特定施設入居者生活介護、特定施設</w:t>
            </w:r>
          </w:p>
          <w:p w:rsidR="001C0161" w:rsidRPr="00B103DF" w:rsidRDefault="00D7028C" w:rsidP="006962DA">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入居者生活介護、短期入所生活</w:t>
            </w:r>
            <w:r w:rsidR="001C0161" w:rsidRPr="00B103DF">
              <w:rPr>
                <w:rFonts w:asciiTheme="majorEastAsia" w:eastAsiaTheme="majorEastAsia" w:hAnsiTheme="majorEastAsia" w:hint="eastAsia"/>
                <w:bCs/>
                <w:color w:val="000000" w:themeColor="text1"/>
                <w:sz w:val="18"/>
                <w:szCs w:val="20"/>
              </w:rPr>
              <w:t>介護</w:t>
            </w:r>
            <w:r w:rsidRPr="00B103DF">
              <w:rPr>
                <w:rFonts w:asciiTheme="majorEastAsia" w:eastAsiaTheme="majorEastAsia" w:hAnsiTheme="majorEastAsia" w:hint="eastAsia"/>
                <w:bCs/>
                <w:color w:val="000000" w:themeColor="text1"/>
                <w:sz w:val="18"/>
                <w:szCs w:val="20"/>
              </w:rPr>
              <w:t>、短期入所療養介護、短期利用認知症対応</w:t>
            </w:r>
          </w:p>
          <w:p w:rsidR="001C0161" w:rsidRPr="00B103DF" w:rsidRDefault="00D7028C" w:rsidP="006962DA">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型共同生活介護、短期利用特定施設入居者生活介護及び地域密着型短期利用特</w:t>
            </w:r>
          </w:p>
          <w:p w:rsidR="00D7028C" w:rsidRPr="00B103DF" w:rsidRDefault="00D7028C" w:rsidP="001C0161">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定施設入居者生活介護を利用中の者</w:t>
            </w:r>
          </w:p>
        </w:tc>
        <w:tc>
          <w:tcPr>
            <w:tcW w:w="1276" w:type="dxa"/>
            <w:tcBorders>
              <w:top w:val="nil"/>
              <w:bottom w:val="dotted" w:sz="4" w:space="0" w:color="auto"/>
            </w:tcBorders>
          </w:tcPr>
          <w:p w:rsidR="00D7028C" w:rsidRPr="00B103DF" w:rsidRDefault="00D7028C" w:rsidP="00D7028C">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tcPr>
          <w:p w:rsidR="005440BD" w:rsidRPr="00B103DF" w:rsidRDefault="005440BD" w:rsidP="005440BD">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5440BD" w:rsidP="00101B9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w:t>
            </w:r>
            <w:r w:rsidR="00101B95" w:rsidRPr="00B103DF">
              <w:rPr>
                <w:rFonts w:asciiTheme="majorEastAsia" w:eastAsiaTheme="majorEastAsia" w:hAnsiTheme="majorEastAsia" w:hint="eastAsia"/>
                <w:color w:val="000000" w:themeColor="text1"/>
                <w:sz w:val="18"/>
                <w:szCs w:val="18"/>
              </w:rPr>
              <w:t>6</w:t>
            </w:r>
            <w:r w:rsidRPr="00B103DF">
              <w:rPr>
                <w:rFonts w:asciiTheme="majorEastAsia" w:eastAsiaTheme="majorEastAsia" w:hAnsiTheme="majorEastAsia" w:hint="eastAsia"/>
                <w:color w:val="000000" w:themeColor="text1"/>
                <w:sz w:val="18"/>
                <w:szCs w:val="18"/>
              </w:rPr>
              <w:t>)③</w:t>
            </w:r>
          </w:p>
        </w:tc>
      </w:tr>
      <w:tr w:rsidR="00B103DF" w:rsidRPr="00B103DF" w:rsidTr="002B6F0D">
        <w:trPr>
          <w:trHeight w:val="1118"/>
        </w:trPr>
        <w:tc>
          <w:tcPr>
            <w:tcW w:w="1555" w:type="dxa"/>
            <w:tcBorders>
              <w:top w:val="nil"/>
              <w:bottom w:val="single" w:sz="4" w:space="0" w:color="auto"/>
            </w:tcBorders>
          </w:tcPr>
          <w:p w:rsidR="00D7028C" w:rsidRPr="00B103DF" w:rsidRDefault="00D7028C" w:rsidP="00D7028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D7028C" w:rsidRPr="00B103DF" w:rsidRDefault="00B42C85" w:rsidP="00B42C8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D7028C" w:rsidRPr="00B103DF">
              <w:rPr>
                <w:rFonts w:asciiTheme="majorEastAsia" w:eastAsiaTheme="majorEastAsia" w:hAnsiTheme="majorEastAsia" w:hint="eastAsia"/>
                <w:bCs/>
                <w:color w:val="000000" w:themeColor="text1"/>
                <w:sz w:val="18"/>
                <w:szCs w:val="20"/>
              </w:rPr>
              <w:t>７日を限度としているのは、本加算が「認知症行動・心理症状」が認められ</w:t>
            </w:r>
            <w:r w:rsidRPr="00B103DF">
              <w:rPr>
                <w:rFonts w:asciiTheme="majorEastAsia" w:eastAsiaTheme="majorEastAsia" w:hAnsiTheme="majorEastAsia" w:hint="eastAsia"/>
                <w:bCs/>
                <w:color w:val="000000" w:themeColor="text1"/>
                <w:sz w:val="18"/>
                <w:szCs w:val="20"/>
              </w:rPr>
              <w:t>る</w:t>
            </w:r>
            <w:r w:rsidR="00D7028C" w:rsidRPr="00B103DF">
              <w:rPr>
                <w:rFonts w:asciiTheme="majorEastAsia" w:eastAsiaTheme="majorEastAsia" w:hAnsiTheme="majorEastAsia" w:hint="eastAsia"/>
                <w:bCs/>
                <w:color w:val="000000" w:themeColor="text1"/>
                <w:sz w:val="18"/>
                <w:szCs w:val="20"/>
              </w:rPr>
              <w:t>利用者を受け入れる際の初期の手間を評価したものであるためであり、利用開始後８日目以降の短期利用認知症対応型共同生活介護の利用の継続を妨げるものではありません。</w:t>
            </w:r>
          </w:p>
        </w:tc>
        <w:tc>
          <w:tcPr>
            <w:tcW w:w="1276" w:type="dxa"/>
            <w:tcBorders>
              <w:top w:val="dotted" w:sz="4" w:space="0" w:color="auto"/>
              <w:bottom w:val="single" w:sz="4" w:space="0" w:color="auto"/>
            </w:tcBorders>
          </w:tcPr>
          <w:p w:rsidR="00D7028C" w:rsidRPr="00B103DF" w:rsidRDefault="00D7028C" w:rsidP="00D7028C">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101B95" w:rsidRPr="00B103DF" w:rsidRDefault="00101B95" w:rsidP="00101B95">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7028C" w:rsidRPr="00B103DF" w:rsidRDefault="00101B95" w:rsidP="00101B95">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(6)⑤</w:t>
            </w:r>
          </w:p>
        </w:tc>
      </w:tr>
      <w:tr w:rsidR="00B103DF" w:rsidRPr="00B103DF" w:rsidTr="002B6F0D">
        <w:trPr>
          <w:trHeight w:val="836"/>
        </w:trPr>
        <w:tc>
          <w:tcPr>
            <w:tcW w:w="1555" w:type="dxa"/>
            <w:vMerge w:val="restart"/>
            <w:tcBorders>
              <w:top w:val="single" w:sz="4" w:space="0" w:color="auto"/>
            </w:tcBorders>
          </w:tcPr>
          <w:p w:rsidR="00FF3E92" w:rsidRPr="00B103DF" w:rsidRDefault="00DE4120" w:rsidP="00B4526F">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１４</w:t>
            </w:r>
            <w:r w:rsidR="00FF3E92" w:rsidRPr="00B103DF">
              <w:rPr>
                <w:rFonts w:asciiTheme="majorEastAsia" w:eastAsiaTheme="majorEastAsia" w:hAnsiTheme="majorEastAsia" w:hint="eastAsia"/>
                <w:bCs/>
                <w:color w:val="000000" w:themeColor="text1"/>
                <w:sz w:val="18"/>
                <w:szCs w:val="20"/>
              </w:rPr>
              <w:t xml:space="preserve">　若年性認知症利用者受入加算</w:t>
            </w:r>
          </w:p>
          <w:p w:rsidR="00FF3E92" w:rsidRPr="00B103DF" w:rsidRDefault="00FF3E92" w:rsidP="00FF3E92">
            <w:pPr>
              <w:widowControl/>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FF3E92" w:rsidRPr="00B103DF" w:rsidRDefault="00FF3E92" w:rsidP="000124BF">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若年性認知症利用者に対して、認知症対応型共同生活介護を行った場合には、</w:t>
            </w:r>
            <w:r w:rsidR="000124BF" w:rsidRPr="00B103DF">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日につき</w:t>
            </w:r>
            <w:r w:rsidR="000124BF" w:rsidRPr="00B103DF">
              <w:rPr>
                <w:rFonts w:asciiTheme="majorEastAsia" w:eastAsiaTheme="majorEastAsia" w:hAnsiTheme="majorEastAsia" w:hint="eastAsia"/>
                <w:bCs/>
                <w:color w:val="000000" w:themeColor="text1"/>
                <w:sz w:val="18"/>
                <w:szCs w:val="20"/>
              </w:rPr>
              <w:t>１２０</w:t>
            </w:r>
            <w:r w:rsidRPr="00B103DF">
              <w:rPr>
                <w:rFonts w:asciiTheme="majorEastAsia" w:eastAsiaTheme="majorEastAsia" w:hAnsiTheme="majorEastAsia" w:hint="eastAsia"/>
                <w:bCs/>
                <w:color w:val="000000" w:themeColor="text1"/>
                <w:sz w:val="18"/>
                <w:szCs w:val="20"/>
              </w:rPr>
              <w:t>単位を所定単位に加算していますか。</w:t>
            </w:r>
            <w:r w:rsidR="000124BF" w:rsidRPr="00B103DF">
              <w:rPr>
                <w:rFonts w:asciiTheme="majorEastAsia" w:eastAsiaTheme="majorEastAsia" w:hAnsiTheme="majorEastAsia" w:hint="eastAsia"/>
                <w:bCs/>
                <w:color w:val="000000" w:themeColor="text1"/>
                <w:sz w:val="18"/>
                <w:szCs w:val="20"/>
              </w:rPr>
              <w:t>ただし、認知症行動・心理状態緊急対応加算を算定している場合は算定できません。</w:t>
            </w:r>
          </w:p>
        </w:tc>
        <w:tc>
          <w:tcPr>
            <w:tcW w:w="1276" w:type="dxa"/>
            <w:tcBorders>
              <w:top w:val="single" w:sz="4" w:space="0" w:color="auto"/>
              <w:bottom w:val="dotted" w:sz="4" w:space="0" w:color="auto"/>
            </w:tcBorders>
          </w:tcPr>
          <w:p w:rsidR="00FF3E92" w:rsidRPr="00B103DF" w:rsidRDefault="00FF3E92" w:rsidP="00FF3E9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FF3E92" w:rsidRPr="00B103DF" w:rsidRDefault="00FF3E92" w:rsidP="00FF3E9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FF3E92" w:rsidRPr="00B103DF" w:rsidRDefault="00FF3E92" w:rsidP="00FF3E9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FF3E92" w:rsidRPr="00B103DF" w:rsidRDefault="00FF3E92" w:rsidP="00FF3E9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別表5注</w:t>
            </w:r>
            <w:r w:rsidR="000124BF" w:rsidRPr="00B103DF">
              <w:rPr>
                <w:rFonts w:asciiTheme="majorEastAsia" w:eastAsiaTheme="majorEastAsia" w:hAnsiTheme="majorEastAsia" w:hint="eastAsia"/>
                <w:bCs/>
                <w:color w:val="000000" w:themeColor="text1"/>
                <w:sz w:val="18"/>
                <w:szCs w:val="18"/>
              </w:rPr>
              <w:t>8</w:t>
            </w:r>
          </w:p>
        </w:tc>
      </w:tr>
      <w:tr w:rsidR="00B103DF" w:rsidRPr="00B103DF" w:rsidTr="002B6F0D">
        <w:trPr>
          <w:trHeight w:val="1558"/>
        </w:trPr>
        <w:tc>
          <w:tcPr>
            <w:tcW w:w="1555" w:type="dxa"/>
            <w:vMerge/>
            <w:tcBorders>
              <w:bottom w:val="nil"/>
            </w:tcBorders>
          </w:tcPr>
          <w:p w:rsidR="00FF3E92" w:rsidRPr="00B103DF" w:rsidRDefault="00FF3E92" w:rsidP="00FF3E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FF3E9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算定要件は以下のとおりです。</w:t>
            </w:r>
          </w:p>
          <w:p w:rsidR="001845A9"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算定している利用者は若年性認知症</w:t>
            </w:r>
            <w:r w:rsidR="001845A9" w:rsidRPr="00B103DF">
              <w:rPr>
                <w:rFonts w:asciiTheme="majorEastAsia" w:eastAsiaTheme="majorEastAsia" w:hAnsiTheme="majorEastAsia" w:hint="eastAsia"/>
                <w:bCs/>
                <w:color w:val="000000" w:themeColor="text1"/>
                <w:sz w:val="18"/>
                <w:szCs w:val="20"/>
              </w:rPr>
              <w:t>（４０～６５</w:t>
            </w:r>
            <w:r w:rsidRPr="00B103DF">
              <w:rPr>
                <w:rFonts w:asciiTheme="majorEastAsia" w:eastAsiaTheme="majorEastAsia" w:hAnsiTheme="majorEastAsia" w:hint="eastAsia"/>
                <w:bCs/>
                <w:color w:val="000000" w:themeColor="text1"/>
                <w:sz w:val="18"/>
                <w:szCs w:val="20"/>
              </w:rPr>
              <w:t>歳の前々日まで</w:t>
            </w:r>
            <w:r w:rsidR="001845A9" w:rsidRPr="00B103DF">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利用者</w:t>
            </w:r>
          </w:p>
          <w:p w:rsidR="00FF3E92" w:rsidRPr="00B103DF" w:rsidRDefault="00FF3E92" w:rsidP="001845A9">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とする</w:t>
            </w:r>
            <w:r w:rsidR="001845A9" w:rsidRPr="00B103DF">
              <w:rPr>
                <w:rFonts w:asciiTheme="majorEastAsia" w:eastAsiaTheme="majorEastAsia" w:hAnsiTheme="majorEastAsia" w:hint="eastAsia"/>
                <w:bCs/>
                <w:color w:val="000000" w:themeColor="text1"/>
                <w:sz w:val="18"/>
                <w:szCs w:val="20"/>
              </w:rPr>
              <w:t>こと</w:t>
            </w:r>
            <w:r w:rsidRPr="00B103DF">
              <w:rPr>
                <w:rFonts w:asciiTheme="majorEastAsia" w:eastAsiaTheme="majorEastAsia" w:hAnsiTheme="majorEastAsia" w:hint="eastAsia"/>
                <w:bCs/>
                <w:color w:val="000000" w:themeColor="text1"/>
                <w:sz w:val="18"/>
                <w:szCs w:val="20"/>
              </w:rPr>
              <w:t>。</w:t>
            </w:r>
          </w:p>
          <w:p w:rsidR="00FF3E92"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若年性認知症利用者ごとに、個別に担当者を定めること。</w:t>
            </w:r>
          </w:p>
          <w:p w:rsidR="00FF3E92"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上記担当者中心に、若年性認知症利用者の特性やニーズに応じたサービス提</w:t>
            </w:r>
          </w:p>
          <w:p w:rsidR="00FF3E92" w:rsidRPr="00B103DF" w:rsidRDefault="00FF3E92" w:rsidP="00FF3E9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供を行うこと。</w:t>
            </w:r>
          </w:p>
        </w:tc>
        <w:tc>
          <w:tcPr>
            <w:tcW w:w="1276" w:type="dxa"/>
            <w:tcBorders>
              <w:top w:val="dotted" w:sz="4" w:space="0" w:color="auto"/>
              <w:bottom w:val="nil"/>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tcBorders>
          </w:tcPr>
          <w:p w:rsidR="00FF3E92" w:rsidRPr="00B103DF" w:rsidRDefault="00FF3E92" w:rsidP="00FF3E9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FF3E92" w:rsidRPr="00B103DF" w:rsidRDefault="00FF3E92" w:rsidP="001845A9">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第18号</w:t>
            </w:r>
          </w:p>
          <w:p w:rsidR="00FF3E92" w:rsidRPr="00B103DF" w:rsidRDefault="00FF3E92" w:rsidP="00FF3E92">
            <w:pPr>
              <w:spacing w:line="20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FF3E92" w:rsidRPr="00B103DF" w:rsidRDefault="00FF3E92" w:rsidP="00FF3E92">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0124BF" w:rsidRPr="00B103DF">
              <w:rPr>
                <w:rFonts w:asciiTheme="majorEastAsia" w:eastAsiaTheme="majorEastAsia" w:hAnsiTheme="majorEastAsia" w:hint="eastAsia"/>
                <w:bCs/>
                <w:color w:val="000000" w:themeColor="text1"/>
                <w:sz w:val="18"/>
                <w:szCs w:val="18"/>
              </w:rPr>
              <w:t>(7)</w:t>
            </w:r>
          </w:p>
          <w:p w:rsidR="00FF3E92" w:rsidRPr="00B103DF" w:rsidRDefault="00FF3E92" w:rsidP="001845A9">
            <w:pPr>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(3の2(1</w:t>
            </w:r>
            <w:r w:rsidR="001845A9" w:rsidRPr="00B103DF">
              <w:rPr>
                <w:rFonts w:asciiTheme="majorEastAsia" w:eastAsiaTheme="majorEastAsia" w:hAnsiTheme="majorEastAsia" w:hint="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)準用)</w:t>
            </w:r>
          </w:p>
        </w:tc>
      </w:tr>
      <w:tr w:rsidR="00B103DF" w:rsidRPr="00B103DF" w:rsidTr="002B6F0D">
        <w:trPr>
          <w:trHeight w:val="1008"/>
        </w:trPr>
        <w:tc>
          <w:tcPr>
            <w:tcW w:w="1555" w:type="dxa"/>
            <w:tcBorders>
              <w:top w:val="single" w:sz="4" w:space="0" w:color="auto"/>
              <w:bottom w:val="nil"/>
            </w:tcBorders>
          </w:tcPr>
          <w:p w:rsidR="00FF3E92" w:rsidRPr="00B103DF" w:rsidRDefault="00DE4120" w:rsidP="003153F7">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１５</w:t>
            </w:r>
            <w:r w:rsidR="00FF3E92" w:rsidRPr="00B103DF">
              <w:rPr>
                <w:rFonts w:asciiTheme="majorEastAsia" w:eastAsiaTheme="majorEastAsia" w:hAnsiTheme="majorEastAsia" w:hint="eastAsia"/>
                <w:bCs/>
                <w:color w:val="000000" w:themeColor="text1"/>
                <w:sz w:val="18"/>
                <w:szCs w:val="20"/>
              </w:rPr>
              <w:t xml:space="preserve">　入院したときの費用の算　定</w:t>
            </w:r>
          </w:p>
          <w:p w:rsidR="00FF3E92" w:rsidRPr="00B103DF" w:rsidRDefault="00FF3E92" w:rsidP="003153F7">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FF3E92" w:rsidRPr="00B103DF" w:rsidRDefault="00FF3E92" w:rsidP="007F63C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に厚生労働大臣が定める基準に適合しているものとして市長に届け出た指定認知症対応型共同生活介護事業所において、利用者が病院又は診療所への入院を要した場合は、１月に６日を限度として所定単位数に代えて１日につき</w:t>
            </w:r>
            <w:r w:rsidR="007F63CC" w:rsidRPr="00B103DF">
              <w:rPr>
                <w:rFonts w:asciiTheme="majorEastAsia" w:eastAsiaTheme="majorEastAsia" w:hAnsiTheme="majorEastAsia" w:hint="eastAsia"/>
                <w:color w:val="000000" w:themeColor="text1"/>
                <w:sz w:val="18"/>
                <w:szCs w:val="18"/>
              </w:rPr>
              <w:t>２４６</w:t>
            </w:r>
            <w:r w:rsidRPr="00B103DF">
              <w:rPr>
                <w:rFonts w:asciiTheme="majorEastAsia" w:eastAsiaTheme="majorEastAsia" w:hAnsiTheme="majorEastAsia" w:hint="eastAsia"/>
                <w:color w:val="000000" w:themeColor="text1"/>
                <w:sz w:val="18"/>
                <w:szCs w:val="18"/>
              </w:rPr>
              <w:t>単位を算定していますか。</w:t>
            </w:r>
            <w:r w:rsidR="00AB601A" w:rsidRPr="00B103DF">
              <w:rPr>
                <w:rFonts w:asciiTheme="majorEastAsia" w:eastAsiaTheme="majorEastAsia" w:hAnsiTheme="majorEastAsia" w:hint="eastAsia"/>
                <w:color w:val="000000" w:themeColor="text1"/>
                <w:sz w:val="18"/>
                <w:szCs w:val="18"/>
              </w:rPr>
              <w:t>ただし、入院の初日及び最終日は、算定できません。</w:t>
            </w:r>
          </w:p>
        </w:tc>
        <w:tc>
          <w:tcPr>
            <w:tcW w:w="1276" w:type="dxa"/>
            <w:tcBorders>
              <w:top w:val="single" w:sz="4" w:space="0" w:color="auto"/>
              <w:bottom w:val="dotted" w:sz="4" w:space="0" w:color="auto"/>
            </w:tcBorders>
          </w:tcPr>
          <w:p w:rsidR="00FF3E92" w:rsidRPr="00B103DF" w:rsidRDefault="00FF3E92" w:rsidP="00FF3E9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FF3E92" w:rsidRPr="00B103DF" w:rsidRDefault="00FF3E92" w:rsidP="00FF3E9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別表5注</w:t>
            </w:r>
            <w:r w:rsidR="007F63CC" w:rsidRPr="00B103DF">
              <w:rPr>
                <w:rFonts w:asciiTheme="majorEastAsia" w:eastAsiaTheme="majorEastAsia" w:hAnsiTheme="majorEastAsia" w:hint="eastAsia"/>
                <w:bCs/>
                <w:color w:val="000000" w:themeColor="text1"/>
                <w:sz w:val="18"/>
                <w:szCs w:val="18"/>
              </w:rPr>
              <w:t>9</w:t>
            </w:r>
          </w:p>
        </w:tc>
      </w:tr>
      <w:tr w:rsidR="00B103DF" w:rsidRPr="00B103DF" w:rsidTr="002B6F0D">
        <w:trPr>
          <w:trHeight w:val="1549"/>
        </w:trPr>
        <w:tc>
          <w:tcPr>
            <w:tcW w:w="1555" w:type="dxa"/>
            <w:tcBorders>
              <w:top w:val="nil"/>
              <w:bottom w:val="nil"/>
            </w:tcBorders>
          </w:tcPr>
          <w:p w:rsidR="00FF3E92" w:rsidRPr="00B103DF" w:rsidRDefault="00FF3E92" w:rsidP="00FF3E9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7F63C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w:t>
            </w:r>
            <w:r w:rsidR="007F63CC"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 xml:space="preserve">厚生労働大臣が定める基準 </w:t>
            </w:r>
          </w:p>
          <w:p w:rsidR="00FF3E92" w:rsidRPr="00B103DF" w:rsidRDefault="00FF3E92" w:rsidP="007F63C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利用者について、病院又は診療所に入院する必要が生じた場合であって、入院後</w:t>
            </w:r>
            <w:r w:rsidR="007F63CC" w:rsidRPr="00B103DF">
              <w:rPr>
                <w:rFonts w:asciiTheme="majorEastAsia" w:eastAsiaTheme="majorEastAsia" w:hAnsiTheme="majorEastAsia" w:hint="eastAsia"/>
                <w:color w:val="000000" w:themeColor="text1"/>
                <w:sz w:val="18"/>
                <w:szCs w:val="18"/>
              </w:rPr>
              <w:t>３</w:t>
            </w:r>
            <w:r w:rsidRPr="00B103DF">
              <w:rPr>
                <w:rFonts w:asciiTheme="majorEastAsia" w:eastAsiaTheme="majorEastAsia" w:hAnsiTheme="majorEastAsia" w:hint="eastAsia"/>
                <w:color w:val="000000" w:themeColor="text1"/>
                <w:sz w:val="18"/>
                <w:szCs w:val="18"/>
              </w:rPr>
              <w:t>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いること。</w:t>
            </w:r>
          </w:p>
        </w:tc>
        <w:tc>
          <w:tcPr>
            <w:tcW w:w="1276" w:type="dxa"/>
            <w:tcBorders>
              <w:top w:val="dotted" w:sz="4" w:space="0" w:color="auto"/>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FF3E92" w:rsidRPr="00B103DF" w:rsidRDefault="00FF3E92" w:rsidP="007F63CC">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第58の</w:t>
            </w:r>
            <w:r w:rsidR="007F63CC" w:rsidRPr="00B103DF">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号</w:t>
            </w:r>
          </w:p>
        </w:tc>
      </w:tr>
      <w:tr w:rsidR="00B103DF" w:rsidRPr="00B103DF" w:rsidTr="002B6F0D">
        <w:trPr>
          <w:trHeight w:val="1077"/>
        </w:trPr>
        <w:tc>
          <w:tcPr>
            <w:tcW w:w="1555" w:type="dxa"/>
            <w:tcBorders>
              <w:top w:val="nil"/>
              <w:bottom w:val="nil"/>
            </w:tcBorders>
          </w:tcPr>
          <w:p w:rsidR="00FF3E92" w:rsidRPr="00B103DF" w:rsidRDefault="00FF3E92" w:rsidP="00FF3E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FF3E92" w:rsidRPr="00B103DF" w:rsidRDefault="00FF3E92" w:rsidP="00AB601A">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院時の費用を算定する指定認知症対応型共同生活介護事業所は、あらかじめ、やむを得ない事情がある場合を除き、退院後再び当該指定認知症対応型共同生活介護事業所に円滑に入居することができる体制を確保していることについて説明を行ってください。</w:t>
            </w:r>
          </w:p>
        </w:tc>
        <w:tc>
          <w:tcPr>
            <w:tcW w:w="1276" w:type="dxa"/>
            <w:tcBorders>
              <w:top w:val="dotted" w:sz="4" w:space="0" w:color="auto"/>
              <w:bottom w:val="nil"/>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FF3E92" w:rsidRPr="00B103DF" w:rsidRDefault="00FF3E92" w:rsidP="00AB601A">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AB601A" w:rsidRPr="00B103DF">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794"/>
        </w:trPr>
        <w:tc>
          <w:tcPr>
            <w:tcW w:w="1555" w:type="dxa"/>
            <w:tcBorders>
              <w:top w:val="nil"/>
              <w:bottom w:val="nil"/>
            </w:tcBorders>
          </w:tcPr>
          <w:p w:rsidR="00FF3E92" w:rsidRPr="00B103DF" w:rsidRDefault="00FF3E92" w:rsidP="00FF3E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FF3E92" w:rsidRPr="00B103DF" w:rsidRDefault="00FF3E92" w:rsidP="00AB601A">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「退院することが明らかに見込まれるとき」に該当するか否かは、利用者の入院先の病院又は診療所の当該主治医に確認するなどの方法により判断してください。</w:t>
            </w:r>
          </w:p>
        </w:tc>
        <w:tc>
          <w:tcPr>
            <w:tcW w:w="1276" w:type="dxa"/>
            <w:tcBorders>
              <w:top w:val="nil"/>
              <w:bottom w:val="nil"/>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p>
        </w:tc>
      </w:tr>
      <w:tr w:rsidR="00B103DF" w:rsidRPr="00B103DF" w:rsidTr="002B6F0D">
        <w:trPr>
          <w:trHeight w:val="567"/>
        </w:trPr>
        <w:tc>
          <w:tcPr>
            <w:tcW w:w="1555" w:type="dxa"/>
            <w:tcBorders>
              <w:top w:val="nil"/>
              <w:bottom w:val="nil"/>
            </w:tcBorders>
          </w:tcPr>
          <w:p w:rsidR="00FF3E92" w:rsidRPr="00B103DF" w:rsidRDefault="00FF3E92" w:rsidP="00FF3E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FF3E92" w:rsidRPr="00B103DF" w:rsidRDefault="00FF3E92" w:rsidP="008C72EE">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「必要に応じて適切な便宜を提供」とは、利用者及びその家族の同意の上での入退院の手続きや、その他の個々の状況に応じた便宜を図ることを指すものです。</w:t>
            </w:r>
          </w:p>
        </w:tc>
        <w:tc>
          <w:tcPr>
            <w:tcW w:w="1276" w:type="dxa"/>
            <w:tcBorders>
              <w:top w:val="nil"/>
              <w:bottom w:val="nil"/>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FF3E92" w:rsidRPr="00B103DF" w:rsidRDefault="00FF3E92" w:rsidP="00FF3E92">
            <w:pPr>
              <w:spacing w:line="200" w:lineRule="exact"/>
              <w:ind w:firstLine="360"/>
              <w:jc w:val="left"/>
              <w:rPr>
                <w:rFonts w:asciiTheme="majorEastAsia" w:eastAsiaTheme="majorEastAsia" w:hAnsiTheme="majorEastAsia"/>
                <w:bCs/>
                <w:color w:val="000000" w:themeColor="text1"/>
                <w:sz w:val="18"/>
                <w:szCs w:val="18"/>
              </w:rPr>
            </w:pPr>
          </w:p>
        </w:tc>
      </w:tr>
      <w:tr w:rsidR="00B103DF" w:rsidRPr="00B103DF" w:rsidTr="002B6F0D">
        <w:trPr>
          <w:trHeight w:val="1020"/>
        </w:trPr>
        <w:tc>
          <w:tcPr>
            <w:tcW w:w="1555" w:type="dxa"/>
            <w:tcBorders>
              <w:top w:val="nil"/>
              <w:bottom w:val="nil"/>
            </w:tcBorders>
          </w:tcPr>
          <w:p w:rsidR="00FF3E92" w:rsidRPr="00B103DF" w:rsidRDefault="00FF3E92" w:rsidP="00FF3E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8C72EE">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w:t>
            </w:r>
            <w:r w:rsidR="008C72EE" w:rsidRPr="00B103DF">
              <w:rPr>
                <w:rFonts w:asciiTheme="majorEastAsia" w:eastAsiaTheme="majorEastAsia" w:hAnsiTheme="majorEastAsia" w:hint="eastAsia"/>
                <w:color w:val="000000" w:themeColor="text1"/>
                <w:sz w:val="18"/>
                <w:szCs w:val="18"/>
              </w:rPr>
              <w:t>です</w:t>
            </w:r>
            <w:r w:rsidRPr="00B103DF">
              <w:rPr>
                <w:rFonts w:asciiTheme="majorEastAsia" w:eastAsiaTheme="majorEastAsia" w:hAnsiTheme="majorEastAsia" w:hint="eastAsia"/>
                <w:color w:val="000000" w:themeColor="text1"/>
                <w:sz w:val="18"/>
                <w:szCs w:val="18"/>
              </w:rPr>
              <w:t>。事業所側の都合は、基本的には該当しないことに留意</w:t>
            </w:r>
            <w:r w:rsidR="008C72EE" w:rsidRPr="00B103DF">
              <w:rPr>
                <w:rFonts w:asciiTheme="majorEastAsia" w:eastAsiaTheme="majorEastAsia" w:hAnsiTheme="majorEastAsia" w:hint="eastAsia"/>
                <w:color w:val="000000" w:themeColor="text1"/>
                <w:sz w:val="18"/>
                <w:szCs w:val="18"/>
              </w:rPr>
              <w:t>してください</w:t>
            </w:r>
            <w:r w:rsidRPr="00B103DF">
              <w:rPr>
                <w:rFonts w:asciiTheme="majorEastAsia" w:eastAsiaTheme="majorEastAsia" w:hAnsiTheme="majorEastAsia" w:hint="eastAsia"/>
                <w:color w:val="000000" w:themeColor="text1"/>
                <w:sz w:val="18"/>
                <w:szCs w:val="18"/>
              </w:rPr>
              <w:t>。</w:t>
            </w:r>
          </w:p>
        </w:tc>
        <w:tc>
          <w:tcPr>
            <w:tcW w:w="1276" w:type="dxa"/>
            <w:tcBorders>
              <w:top w:val="nil"/>
              <w:bottom w:val="nil"/>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FF3E92" w:rsidRPr="00B103DF" w:rsidRDefault="00FF3E92" w:rsidP="00FF3E92">
            <w:pPr>
              <w:spacing w:line="200" w:lineRule="exact"/>
              <w:ind w:firstLine="360"/>
              <w:jc w:val="left"/>
              <w:rPr>
                <w:rFonts w:asciiTheme="majorEastAsia" w:eastAsiaTheme="majorEastAsia" w:hAnsiTheme="majorEastAsia"/>
                <w:bCs/>
                <w:color w:val="000000" w:themeColor="text1"/>
                <w:sz w:val="18"/>
                <w:szCs w:val="18"/>
              </w:rPr>
            </w:pPr>
          </w:p>
        </w:tc>
      </w:tr>
      <w:tr w:rsidR="00B103DF" w:rsidRPr="00B103DF" w:rsidTr="002B6F0D">
        <w:trPr>
          <w:trHeight w:val="794"/>
        </w:trPr>
        <w:tc>
          <w:tcPr>
            <w:tcW w:w="1555" w:type="dxa"/>
            <w:tcBorders>
              <w:top w:val="nil"/>
              <w:left w:val="single" w:sz="4" w:space="0" w:color="auto"/>
              <w:bottom w:val="nil"/>
            </w:tcBorders>
          </w:tcPr>
          <w:p w:rsidR="00FF3E92" w:rsidRPr="00B103DF" w:rsidRDefault="00FF3E92" w:rsidP="00FF3E92">
            <w:pPr>
              <w:widowControl/>
              <w:spacing w:line="240" w:lineRule="exact"/>
              <w:ind w:firstLine="360"/>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8C72EE">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利用者の入院の期間中の居室は、短期利用認知症対応型共同生活介護等に利用しても差し支えないが、当該利用者が退院する際に円滑に再入居できるよう、その利用は計画的なものでなければなりません。</w:t>
            </w:r>
          </w:p>
        </w:tc>
        <w:tc>
          <w:tcPr>
            <w:tcW w:w="1276" w:type="dxa"/>
            <w:tcBorders>
              <w:top w:val="nil"/>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p>
        </w:tc>
      </w:tr>
      <w:tr w:rsidR="00B103DF" w:rsidRPr="00B103DF" w:rsidTr="002B6F0D">
        <w:trPr>
          <w:trHeight w:val="1459"/>
        </w:trPr>
        <w:tc>
          <w:tcPr>
            <w:tcW w:w="1555" w:type="dxa"/>
            <w:tcBorders>
              <w:top w:val="nil"/>
              <w:left w:val="single" w:sz="4" w:space="0" w:color="auto"/>
              <w:bottom w:val="nil"/>
            </w:tcBorders>
          </w:tcPr>
          <w:p w:rsidR="00FF3E92" w:rsidRPr="00B103DF" w:rsidRDefault="00FF3E92" w:rsidP="00FF3E9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8C72EE">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008C72EE" w:rsidRPr="00B103DF">
              <w:rPr>
                <w:rFonts w:asciiTheme="majorEastAsia" w:eastAsiaTheme="majorEastAsia" w:hAnsiTheme="majorEastAsia" w:hint="eastAsia"/>
                <w:color w:val="000000" w:themeColor="text1"/>
                <w:sz w:val="18"/>
                <w:szCs w:val="18"/>
              </w:rPr>
              <w:t>入院の期間には初日及び最終日は含まないので、連続して８日間</w:t>
            </w:r>
            <w:r w:rsidRPr="00B103DF">
              <w:rPr>
                <w:rFonts w:asciiTheme="majorEastAsia" w:eastAsiaTheme="majorEastAsia" w:hAnsiTheme="majorEastAsia" w:hint="eastAsia"/>
                <w:color w:val="000000" w:themeColor="text1"/>
                <w:sz w:val="18"/>
                <w:szCs w:val="18"/>
              </w:rPr>
              <w:t>の入院を行う場合の入院期間は、６日と計算されます。</w:t>
            </w:r>
          </w:p>
          <w:p w:rsidR="00FF3E92" w:rsidRPr="00B103DF" w:rsidRDefault="00FF3E92" w:rsidP="008C72EE">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（例）入院期間：３月１日～３月８日（８日間）の場合</w:t>
            </w:r>
          </w:p>
          <w:p w:rsidR="00FF3E92" w:rsidRPr="00B103DF" w:rsidRDefault="00FF3E92" w:rsidP="008C72EE">
            <w:pPr>
              <w:spacing w:line="240" w:lineRule="exact"/>
              <w:ind w:firstLineChars="900" w:firstLine="142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３月１日 入院の開始…所定単位数を算定</w:t>
            </w:r>
          </w:p>
          <w:p w:rsidR="00FF3E92" w:rsidRPr="00B103DF" w:rsidRDefault="00FF3E92" w:rsidP="008C72EE">
            <w:pPr>
              <w:spacing w:line="240" w:lineRule="exact"/>
              <w:ind w:firstLineChars="900" w:firstLine="142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３月２日～３月７日（６日間）…１日につき</w:t>
            </w:r>
            <w:r w:rsidR="008C72EE" w:rsidRPr="00B103DF">
              <w:rPr>
                <w:rFonts w:asciiTheme="majorEastAsia" w:eastAsiaTheme="majorEastAsia" w:hAnsiTheme="majorEastAsia" w:hint="eastAsia"/>
                <w:color w:val="000000" w:themeColor="text1"/>
                <w:sz w:val="18"/>
                <w:szCs w:val="18"/>
              </w:rPr>
              <w:t>２４６単位</w:t>
            </w:r>
            <w:r w:rsidRPr="00B103DF">
              <w:rPr>
                <w:rFonts w:asciiTheme="majorEastAsia" w:eastAsiaTheme="majorEastAsia" w:hAnsiTheme="majorEastAsia" w:hint="eastAsia"/>
                <w:color w:val="000000" w:themeColor="text1"/>
                <w:sz w:val="18"/>
                <w:szCs w:val="18"/>
              </w:rPr>
              <w:t>算定可</w:t>
            </w:r>
          </w:p>
          <w:p w:rsidR="00FF3E92" w:rsidRPr="00B103DF" w:rsidRDefault="00FF3E92" w:rsidP="008C72EE">
            <w:pPr>
              <w:spacing w:line="240" w:lineRule="exact"/>
              <w:ind w:firstLineChars="900" w:firstLine="142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３月８日 入院の終了…所定単位数を算定</w:t>
            </w:r>
          </w:p>
        </w:tc>
        <w:tc>
          <w:tcPr>
            <w:tcW w:w="1276" w:type="dxa"/>
            <w:tcBorders>
              <w:top w:val="dotted" w:sz="4" w:space="0" w:color="auto"/>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8C72EE" w:rsidRPr="00B103DF">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608"/>
        </w:trPr>
        <w:tc>
          <w:tcPr>
            <w:tcW w:w="1555" w:type="dxa"/>
            <w:tcBorders>
              <w:top w:val="nil"/>
              <w:left w:val="single" w:sz="4" w:space="0" w:color="auto"/>
              <w:bottom w:val="nil"/>
            </w:tcBorders>
          </w:tcPr>
          <w:p w:rsidR="00FF3E92" w:rsidRPr="00B103DF" w:rsidRDefault="00FF3E92" w:rsidP="00FF3E9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7F63C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利用者の入院の期間中にそのまま退居した場合は、退居した日の入院時の費用</w:t>
            </w:r>
          </w:p>
          <w:p w:rsidR="00FF3E92" w:rsidRPr="00B103DF" w:rsidRDefault="00FF3E92" w:rsidP="00FF3E9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は算定できます。</w:t>
            </w:r>
          </w:p>
        </w:tc>
        <w:tc>
          <w:tcPr>
            <w:tcW w:w="1276" w:type="dxa"/>
            <w:tcBorders>
              <w:top w:val="dotted" w:sz="4" w:space="0" w:color="auto"/>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B54450" w:rsidRPr="00B103DF">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hint="eastAsia"/>
                <w:bCs/>
                <w:color w:val="000000" w:themeColor="text1"/>
                <w:sz w:val="18"/>
                <w:szCs w:val="18"/>
              </w:rPr>
              <w:t>③</w:t>
            </w:r>
          </w:p>
        </w:tc>
      </w:tr>
      <w:tr w:rsidR="00B103DF" w:rsidRPr="00B103DF" w:rsidTr="002B6F0D">
        <w:trPr>
          <w:trHeight w:val="1304"/>
        </w:trPr>
        <w:tc>
          <w:tcPr>
            <w:tcW w:w="1555" w:type="dxa"/>
            <w:tcBorders>
              <w:top w:val="nil"/>
              <w:left w:val="single" w:sz="4" w:space="0" w:color="auto"/>
              <w:bottom w:val="nil"/>
            </w:tcBorders>
          </w:tcPr>
          <w:p w:rsidR="00FF3E92" w:rsidRPr="00B103DF" w:rsidRDefault="00FF3E92" w:rsidP="00FF3E9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FF3E92" w:rsidRPr="00B103DF" w:rsidRDefault="00FF3E92" w:rsidP="00B54450">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できません。</w:t>
            </w:r>
          </w:p>
        </w:tc>
        <w:tc>
          <w:tcPr>
            <w:tcW w:w="1276" w:type="dxa"/>
            <w:tcBorders>
              <w:top w:val="nil"/>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B54450" w:rsidRPr="00B103DF">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hint="eastAsia"/>
                <w:bCs/>
                <w:color w:val="000000" w:themeColor="text1"/>
                <w:sz w:val="18"/>
                <w:szCs w:val="18"/>
              </w:rPr>
              <w:t>④</w:t>
            </w:r>
          </w:p>
        </w:tc>
      </w:tr>
      <w:tr w:rsidR="00B103DF" w:rsidRPr="00B103DF" w:rsidTr="002B6F0D">
        <w:trPr>
          <w:trHeight w:val="2268"/>
        </w:trPr>
        <w:tc>
          <w:tcPr>
            <w:tcW w:w="1555" w:type="dxa"/>
            <w:tcBorders>
              <w:top w:val="nil"/>
              <w:left w:val="single" w:sz="4" w:space="0" w:color="auto"/>
              <w:bottom w:val="nil"/>
            </w:tcBorders>
          </w:tcPr>
          <w:p w:rsidR="00FF3E92" w:rsidRPr="00B103DF" w:rsidRDefault="00FF3E92" w:rsidP="00FF3E9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B54450" w:rsidRPr="00B103DF" w:rsidRDefault="00FF3E92" w:rsidP="00B54450">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入院時</w:t>
            </w:r>
            <w:r w:rsidR="00B54450" w:rsidRPr="00B103DF">
              <w:rPr>
                <w:rFonts w:asciiTheme="majorEastAsia" w:eastAsiaTheme="majorEastAsia" w:hAnsiTheme="majorEastAsia" w:hint="eastAsia"/>
                <w:color w:val="000000" w:themeColor="text1"/>
                <w:sz w:val="18"/>
                <w:szCs w:val="18"/>
              </w:rPr>
              <w:t>の費用の算定にあたって、１回の入院で月をまたがる場合は、最大で</w:t>
            </w:r>
          </w:p>
          <w:p w:rsidR="00FF3E92" w:rsidRPr="00B103DF" w:rsidRDefault="00B54450" w:rsidP="00B54450">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１２</w:t>
            </w:r>
            <w:r w:rsidR="00FF3E92" w:rsidRPr="00B103DF">
              <w:rPr>
                <w:rFonts w:asciiTheme="majorEastAsia" w:eastAsiaTheme="majorEastAsia" w:hAnsiTheme="majorEastAsia" w:hint="eastAsia"/>
                <w:color w:val="000000" w:themeColor="text1"/>
                <w:sz w:val="18"/>
                <w:szCs w:val="18"/>
              </w:rPr>
              <w:t>日分まで入院時の費用の算定が可能です。</w:t>
            </w:r>
          </w:p>
          <w:p w:rsidR="00FF3E92" w:rsidRPr="00B103DF" w:rsidRDefault="00FF3E92" w:rsidP="00B54450">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（例）月をまたがる入院の場合</w:t>
            </w:r>
          </w:p>
          <w:p w:rsidR="00FF3E92" w:rsidRPr="00B103DF" w:rsidRDefault="00FF3E92" w:rsidP="00FF3E92">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入院期間：１月</w:t>
            </w:r>
            <w:r w:rsidR="00B54450" w:rsidRPr="00B103DF">
              <w:rPr>
                <w:rFonts w:asciiTheme="majorEastAsia" w:eastAsiaTheme="majorEastAsia" w:hAnsiTheme="majorEastAsia" w:hint="eastAsia"/>
                <w:color w:val="000000" w:themeColor="text1"/>
                <w:sz w:val="18"/>
                <w:szCs w:val="18"/>
              </w:rPr>
              <w:t>２５</w:t>
            </w:r>
            <w:r w:rsidRPr="00B103DF">
              <w:rPr>
                <w:rFonts w:asciiTheme="majorEastAsia" w:eastAsiaTheme="majorEastAsia" w:hAnsiTheme="majorEastAsia" w:hint="eastAsia"/>
                <w:color w:val="000000" w:themeColor="text1"/>
                <w:sz w:val="18"/>
                <w:szCs w:val="18"/>
              </w:rPr>
              <w:t>日～３月８日の場合</w:t>
            </w:r>
          </w:p>
          <w:p w:rsidR="00FF3E92" w:rsidRPr="00B103DF" w:rsidRDefault="00FF3E92" w:rsidP="00FF3E92">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１月</w:t>
            </w:r>
            <w:r w:rsidR="00B54450" w:rsidRPr="00B103DF">
              <w:rPr>
                <w:rFonts w:asciiTheme="majorEastAsia" w:eastAsiaTheme="majorEastAsia" w:hAnsiTheme="majorEastAsia" w:hint="eastAsia"/>
                <w:color w:val="000000" w:themeColor="text1"/>
                <w:sz w:val="18"/>
                <w:szCs w:val="18"/>
              </w:rPr>
              <w:t>２５</w:t>
            </w:r>
            <w:r w:rsidRPr="00B103DF">
              <w:rPr>
                <w:rFonts w:asciiTheme="majorEastAsia" w:eastAsiaTheme="majorEastAsia" w:hAnsiTheme="majorEastAsia" w:hint="eastAsia"/>
                <w:color w:val="000000" w:themeColor="text1"/>
                <w:sz w:val="18"/>
                <w:szCs w:val="18"/>
              </w:rPr>
              <w:t>日 入院…所定単位数を算定</w:t>
            </w:r>
          </w:p>
          <w:p w:rsidR="00FF3E92" w:rsidRPr="00B103DF" w:rsidRDefault="00FF3E92" w:rsidP="00FF3E92">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１月</w:t>
            </w:r>
            <w:r w:rsidR="00B54450" w:rsidRPr="00B103DF">
              <w:rPr>
                <w:rFonts w:asciiTheme="majorEastAsia" w:eastAsiaTheme="majorEastAsia" w:hAnsiTheme="majorEastAsia" w:hint="eastAsia"/>
                <w:color w:val="000000" w:themeColor="text1"/>
                <w:sz w:val="18"/>
                <w:szCs w:val="18"/>
              </w:rPr>
              <w:t>２６</w:t>
            </w:r>
            <w:r w:rsidRPr="00B103DF">
              <w:rPr>
                <w:rFonts w:asciiTheme="majorEastAsia" w:eastAsiaTheme="majorEastAsia" w:hAnsiTheme="majorEastAsia" w:hint="eastAsia"/>
                <w:color w:val="000000" w:themeColor="text1"/>
                <w:sz w:val="18"/>
                <w:szCs w:val="18"/>
              </w:rPr>
              <w:t>日～１月</w:t>
            </w:r>
            <w:r w:rsidR="00B54450" w:rsidRPr="00B103DF">
              <w:rPr>
                <w:rFonts w:asciiTheme="majorEastAsia" w:eastAsiaTheme="majorEastAsia" w:hAnsiTheme="majorEastAsia" w:hint="eastAsia"/>
                <w:color w:val="000000" w:themeColor="text1"/>
                <w:sz w:val="18"/>
                <w:szCs w:val="18"/>
              </w:rPr>
              <w:t>３１</w:t>
            </w:r>
            <w:r w:rsidRPr="00B103DF">
              <w:rPr>
                <w:rFonts w:asciiTheme="majorEastAsia" w:eastAsiaTheme="majorEastAsia" w:hAnsiTheme="majorEastAsia" w:hint="eastAsia"/>
                <w:color w:val="000000" w:themeColor="text1"/>
                <w:sz w:val="18"/>
                <w:szCs w:val="18"/>
              </w:rPr>
              <w:t>日（６日間）…１日につき</w:t>
            </w:r>
            <w:r w:rsidR="00B54450" w:rsidRPr="00B103DF">
              <w:rPr>
                <w:rFonts w:asciiTheme="majorEastAsia" w:eastAsiaTheme="majorEastAsia" w:hAnsiTheme="majorEastAsia" w:hint="eastAsia"/>
                <w:color w:val="000000" w:themeColor="text1"/>
                <w:sz w:val="18"/>
                <w:szCs w:val="18"/>
              </w:rPr>
              <w:t>２４６</w:t>
            </w:r>
            <w:r w:rsidRPr="00B103DF">
              <w:rPr>
                <w:rFonts w:asciiTheme="majorEastAsia" w:eastAsiaTheme="majorEastAsia" w:hAnsiTheme="majorEastAsia" w:hint="eastAsia"/>
                <w:color w:val="000000" w:themeColor="text1"/>
                <w:sz w:val="18"/>
                <w:szCs w:val="18"/>
              </w:rPr>
              <w:t>単位を算定可</w:t>
            </w:r>
          </w:p>
          <w:p w:rsidR="00FF3E92" w:rsidRPr="00B103DF" w:rsidRDefault="00FF3E92" w:rsidP="00FF3E92">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２月１日～２月６日（６日間）…１日につき</w:t>
            </w:r>
            <w:r w:rsidR="00B54450" w:rsidRPr="00B103DF">
              <w:rPr>
                <w:rFonts w:asciiTheme="majorEastAsia" w:eastAsiaTheme="majorEastAsia" w:hAnsiTheme="majorEastAsia" w:hint="eastAsia"/>
                <w:color w:val="000000" w:themeColor="text1"/>
                <w:sz w:val="18"/>
                <w:szCs w:val="18"/>
              </w:rPr>
              <w:t>２４６</w:t>
            </w:r>
            <w:r w:rsidRPr="00B103DF">
              <w:rPr>
                <w:rFonts w:asciiTheme="majorEastAsia" w:eastAsiaTheme="majorEastAsia" w:hAnsiTheme="majorEastAsia" w:hint="eastAsia"/>
                <w:color w:val="000000" w:themeColor="text1"/>
                <w:sz w:val="18"/>
                <w:szCs w:val="18"/>
              </w:rPr>
              <w:t>単位を算定可</w:t>
            </w:r>
          </w:p>
          <w:p w:rsidR="00FF3E92" w:rsidRPr="00B103DF" w:rsidRDefault="00FF3E92" w:rsidP="00FF3E92">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２月７日～３月７日…費用算定不可</w:t>
            </w:r>
          </w:p>
          <w:p w:rsidR="00FF3E92" w:rsidRPr="00B103DF" w:rsidRDefault="00FF3E92" w:rsidP="00FF3E92">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３月８日 退院…所定単位数を算定</w:t>
            </w:r>
          </w:p>
        </w:tc>
        <w:tc>
          <w:tcPr>
            <w:tcW w:w="1276" w:type="dxa"/>
            <w:tcBorders>
              <w:top w:val="nil"/>
              <w:bottom w:val="nil"/>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nil"/>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B54450" w:rsidRPr="00B103DF">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hint="eastAsia"/>
                <w:bCs/>
                <w:color w:val="000000" w:themeColor="text1"/>
                <w:sz w:val="18"/>
                <w:szCs w:val="18"/>
              </w:rPr>
              <w:t>⑤</w:t>
            </w:r>
          </w:p>
        </w:tc>
      </w:tr>
      <w:tr w:rsidR="00B103DF" w:rsidRPr="00B103DF" w:rsidTr="002B6F0D">
        <w:trPr>
          <w:trHeight w:val="569"/>
        </w:trPr>
        <w:tc>
          <w:tcPr>
            <w:tcW w:w="1555" w:type="dxa"/>
            <w:tcBorders>
              <w:top w:val="nil"/>
              <w:left w:val="single" w:sz="4" w:space="0" w:color="auto"/>
              <w:bottom w:val="single" w:sz="4" w:space="0" w:color="auto"/>
            </w:tcBorders>
          </w:tcPr>
          <w:p w:rsidR="00FF3E92" w:rsidRPr="00B103DF" w:rsidRDefault="00FF3E92" w:rsidP="00FF3E9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FF3E92" w:rsidRPr="00B103DF" w:rsidRDefault="00FF3E92" w:rsidP="00A724B8">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利用者の入院の期間中は、必要に応じて、入退院の手続きや家族、当該医療機関等への連絡調整、情報提供などの業務にあた</w:t>
            </w:r>
            <w:r w:rsidR="00A724B8" w:rsidRPr="00B103DF">
              <w:rPr>
                <w:rFonts w:asciiTheme="majorEastAsia" w:eastAsiaTheme="majorEastAsia" w:hAnsiTheme="majorEastAsia" w:hint="eastAsia"/>
                <w:color w:val="000000" w:themeColor="text1"/>
                <w:sz w:val="18"/>
                <w:szCs w:val="18"/>
              </w:rPr>
              <w:t>ってください</w:t>
            </w:r>
            <w:r w:rsidRPr="00B103DF">
              <w:rPr>
                <w:rFonts w:asciiTheme="majorEastAsia" w:eastAsiaTheme="majorEastAsia" w:hAnsiTheme="majorEastAsia" w:hint="eastAsia"/>
                <w:color w:val="000000" w:themeColor="text1"/>
                <w:sz w:val="18"/>
                <w:szCs w:val="18"/>
              </w:rPr>
              <w:t>。</w:t>
            </w:r>
          </w:p>
        </w:tc>
        <w:tc>
          <w:tcPr>
            <w:tcW w:w="1276" w:type="dxa"/>
            <w:tcBorders>
              <w:top w:val="nil"/>
              <w:bottom w:val="single"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single" w:sz="4" w:space="0" w:color="auto"/>
            </w:tcBorders>
          </w:tcPr>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p>
        </w:tc>
      </w:tr>
      <w:tr w:rsidR="00B103DF" w:rsidRPr="00B103DF" w:rsidTr="002B6F0D">
        <w:trPr>
          <w:trHeight w:val="1814"/>
        </w:trPr>
        <w:tc>
          <w:tcPr>
            <w:tcW w:w="1555" w:type="dxa"/>
            <w:tcBorders>
              <w:top w:val="single" w:sz="4" w:space="0" w:color="auto"/>
              <w:left w:val="single" w:sz="4" w:space="0" w:color="auto"/>
              <w:bottom w:val="nil"/>
            </w:tcBorders>
          </w:tcPr>
          <w:p w:rsidR="00FF3E92" w:rsidRPr="00B103DF" w:rsidRDefault="00DE4120"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１６</w:t>
            </w:r>
            <w:r w:rsidR="00FF3E92" w:rsidRPr="00B103DF">
              <w:rPr>
                <w:rFonts w:asciiTheme="majorEastAsia" w:eastAsiaTheme="majorEastAsia" w:hAnsiTheme="majorEastAsia" w:hint="eastAsia"/>
                <w:bCs/>
                <w:color w:val="000000" w:themeColor="text1"/>
                <w:sz w:val="18"/>
                <w:szCs w:val="20"/>
              </w:rPr>
              <w:t xml:space="preserve">　看取り介護加算</w:t>
            </w:r>
          </w:p>
        </w:tc>
        <w:tc>
          <w:tcPr>
            <w:tcW w:w="6095" w:type="dxa"/>
            <w:tcBorders>
              <w:top w:val="single" w:sz="4" w:space="0" w:color="auto"/>
              <w:bottom w:val="dotted" w:sz="4" w:space="0" w:color="auto"/>
            </w:tcBorders>
          </w:tcPr>
          <w:p w:rsidR="00FF3E92" w:rsidRPr="00B103DF" w:rsidRDefault="004D2370" w:rsidP="00DE6E4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w:t>
            </w:r>
            <w:r w:rsidR="00FF3E92" w:rsidRPr="00B103DF">
              <w:rPr>
                <w:rFonts w:asciiTheme="majorEastAsia" w:eastAsiaTheme="majorEastAsia" w:hAnsiTheme="majorEastAsia" w:hint="eastAsia"/>
                <w:bCs/>
                <w:color w:val="000000" w:themeColor="text1"/>
                <w:sz w:val="18"/>
                <w:szCs w:val="20"/>
              </w:rPr>
              <w:t>厚生労働大臣が定める施設基準に適合しているものとして市長に届け出た事業所において、別に厚生労働大臣が定める基準に適合する利用者について、看取り介護加算として、死亡月に加算していますか。</w:t>
            </w:r>
            <w:r w:rsidR="00A919BB" w:rsidRPr="00B103DF">
              <w:rPr>
                <w:rFonts w:asciiTheme="majorEastAsia" w:eastAsiaTheme="majorEastAsia" w:hAnsiTheme="majorEastAsia" w:hint="eastAsia"/>
                <w:bCs/>
                <w:color w:val="000000" w:themeColor="text1"/>
                <w:sz w:val="18"/>
                <w:szCs w:val="20"/>
              </w:rPr>
              <w:t>ただし、退去した日の翌日から死亡日までの間又は医療連携体制加算を算定していない場合は、算定しません。</w:t>
            </w:r>
          </w:p>
          <w:p w:rsidR="00FF3E92" w:rsidRPr="00B103DF" w:rsidRDefault="00A919BB"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FF3E92" w:rsidRPr="00B103DF">
              <w:rPr>
                <w:rFonts w:asciiTheme="majorEastAsia" w:eastAsiaTheme="majorEastAsia" w:hAnsiTheme="majorEastAsia" w:hint="eastAsia"/>
                <w:bCs/>
                <w:color w:val="000000" w:themeColor="text1"/>
                <w:sz w:val="18"/>
                <w:szCs w:val="20"/>
              </w:rPr>
              <w:t>死亡日以前</w:t>
            </w:r>
            <w:r w:rsidRPr="00B103DF">
              <w:rPr>
                <w:rFonts w:asciiTheme="majorEastAsia" w:eastAsiaTheme="majorEastAsia" w:hAnsiTheme="majorEastAsia" w:hint="eastAsia"/>
                <w:bCs/>
                <w:color w:val="000000" w:themeColor="text1"/>
                <w:sz w:val="18"/>
                <w:szCs w:val="20"/>
              </w:rPr>
              <w:t>３１</w:t>
            </w:r>
            <w:r w:rsidR="00FF3E92" w:rsidRPr="00B103DF">
              <w:rPr>
                <w:rFonts w:asciiTheme="majorEastAsia" w:eastAsiaTheme="majorEastAsia" w:hAnsiTheme="majorEastAsia" w:hint="eastAsia"/>
                <w:bCs/>
                <w:color w:val="000000" w:themeColor="text1"/>
                <w:sz w:val="18"/>
                <w:szCs w:val="20"/>
              </w:rPr>
              <w:t>日以上</w:t>
            </w:r>
            <w:r w:rsidRPr="00B103DF">
              <w:rPr>
                <w:rFonts w:asciiTheme="majorEastAsia" w:eastAsiaTheme="majorEastAsia" w:hAnsiTheme="majorEastAsia" w:hint="eastAsia"/>
                <w:bCs/>
                <w:color w:val="000000" w:themeColor="text1"/>
                <w:sz w:val="18"/>
                <w:szCs w:val="20"/>
              </w:rPr>
              <w:t>４５</w:t>
            </w:r>
            <w:r w:rsidR="00FF3E92" w:rsidRPr="00B103DF">
              <w:rPr>
                <w:rFonts w:asciiTheme="majorEastAsia" w:eastAsiaTheme="majorEastAsia" w:hAnsiTheme="majorEastAsia" w:hint="eastAsia"/>
                <w:bCs/>
                <w:color w:val="000000" w:themeColor="text1"/>
                <w:sz w:val="18"/>
                <w:szCs w:val="20"/>
              </w:rPr>
              <w:t xml:space="preserve">日以下　</w:t>
            </w:r>
            <w:r w:rsidRPr="00B103DF">
              <w:rPr>
                <w:rFonts w:asciiTheme="majorEastAsia" w:eastAsiaTheme="majorEastAsia" w:hAnsiTheme="majorEastAsia" w:hint="eastAsia"/>
                <w:bCs/>
                <w:color w:val="000000" w:themeColor="text1"/>
                <w:sz w:val="18"/>
                <w:szCs w:val="20"/>
              </w:rPr>
              <w:t>… １</w:t>
            </w:r>
            <w:r w:rsidR="00FF3E92" w:rsidRPr="00B103DF">
              <w:rPr>
                <w:rFonts w:asciiTheme="majorEastAsia" w:eastAsiaTheme="majorEastAsia" w:hAnsiTheme="majorEastAsia" w:hint="eastAsia"/>
                <w:bCs/>
                <w:color w:val="000000" w:themeColor="text1"/>
                <w:sz w:val="18"/>
                <w:szCs w:val="20"/>
              </w:rPr>
              <w:t>日につき</w:t>
            </w:r>
            <w:r w:rsidRPr="00B103DF">
              <w:rPr>
                <w:rFonts w:asciiTheme="majorEastAsia" w:eastAsiaTheme="majorEastAsia" w:hAnsiTheme="majorEastAsia" w:hint="eastAsia"/>
                <w:bCs/>
                <w:color w:val="000000" w:themeColor="text1"/>
                <w:sz w:val="18"/>
                <w:szCs w:val="20"/>
              </w:rPr>
              <w:t>７２</w:t>
            </w:r>
            <w:r w:rsidR="00FF3E92" w:rsidRPr="00B103DF">
              <w:rPr>
                <w:rFonts w:asciiTheme="majorEastAsia" w:eastAsiaTheme="majorEastAsia" w:hAnsiTheme="majorEastAsia" w:hint="eastAsia"/>
                <w:bCs/>
                <w:color w:val="000000" w:themeColor="text1"/>
                <w:sz w:val="18"/>
                <w:szCs w:val="20"/>
              </w:rPr>
              <w:t>単位</w:t>
            </w:r>
          </w:p>
          <w:p w:rsidR="00FF3E92" w:rsidRPr="00B103DF" w:rsidRDefault="00A919BB"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FF3E92" w:rsidRPr="00B103DF">
              <w:rPr>
                <w:rFonts w:asciiTheme="majorEastAsia" w:eastAsiaTheme="majorEastAsia" w:hAnsiTheme="majorEastAsia" w:hint="eastAsia"/>
                <w:bCs/>
                <w:color w:val="000000" w:themeColor="text1"/>
                <w:sz w:val="18"/>
                <w:szCs w:val="20"/>
              </w:rPr>
              <w:t>死亡日以前</w:t>
            </w:r>
            <w:r w:rsidRPr="00B103DF">
              <w:rPr>
                <w:rFonts w:asciiTheme="majorEastAsia" w:eastAsiaTheme="majorEastAsia" w:hAnsiTheme="majorEastAsia" w:hint="eastAsia"/>
                <w:bCs/>
                <w:color w:val="000000" w:themeColor="text1"/>
                <w:sz w:val="18"/>
                <w:szCs w:val="20"/>
              </w:rPr>
              <w:t>４</w:t>
            </w:r>
            <w:r w:rsidR="00FF3E92" w:rsidRPr="00B103DF">
              <w:rPr>
                <w:rFonts w:asciiTheme="majorEastAsia" w:eastAsiaTheme="majorEastAsia" w:hAnsiTheme="majorEastAsia" w:hint="eastAsia"/>
                <w:bCs/>
                <w:color w:val="000000" w:themeColor="text1"/>
                <w:sz w:val="18"/>
                <w:szCs w:val="20"/>
              </w:rPr>
              <w:t>日以上</w:t>
            </w:r>
            <w:r w:rsidRPr="00B103DF">
              <w:rPr>
                <w:rFonts w:asciiTheme="majorEastAsia" w:eastAsiaTheme="majorEastAsia" w:hAnsiTheme="majorEastAsia" w:hint="eastAsia"/>
                <w:bCs/>
                <w:color w:val="000000" w:themeColor="text1"/>
                <w:sz w:val="18"/>
                <w:szCs w:val="20"/>
              </w:rPr>
              <w:t>３０日以下　　…</w:t>
            </w:r>
            <w:r w:rsidR="00FF3E92"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１</w:t>
            </w:r>
            <w:r w:rsidR="00FF3E92" w:rsidRPr="00B103DF">
              <w:rPr>
                <w:rFonts w:asciiTheme="majorEastAsia" w:eastAsiaTheme="majorEastAsia" w:hAnsiTheme="majorEastAsia" w:hint="eastAsia"/>
                <w:bCs/>
                <w:color w:val="000000" w:themeColor="text1"/>
                <w:sz w:val="18"/>
                <w:szCs w:val="20"/>
              </w:rPr>
              <w:t>日につき</w:t>
            </w:r>
            <w:r w:rsidRPr="00B103DF">
              <w:rPr>
                <w:rFonts w:asciiTheme="majorEastAsia" w:eastAsiaTheme="majorEastAsia" w:hAnsiTheme="majorEastAsia" w:hint="eastAsia"/>
                <w:bCs/>
                <w:color w:val="000000" w:themeColor="text1"/>
                <w:sz w:val="18"/>
                <w:szCs w:val="20"/>
              </w:rPr>
              <w:t>１４４</w:t>
            </w:r>
            <w:r w:rsidR="00FF3E92" w:rsidRPr="00B103DF">
              <w:rPr>
                <w:rFonts w:asciiTheme="majorEastAsia" w:eastAsiaTheme="majorEastAsia" w:hAnsiTheme="majorEastAsia" w:hint="eastAsia"/>
                <w:bCs/>
                <w:color w:val="000000" w:themeColor="text1"/>
                <w:sz w:val="18"/>
                <w:szCs w:val="20"/>
              </w:rPr>
              <w:t>単位</w:t>
            </w:r>
          </w:p>
          <w:p w:rsidR="00FF3E92" w:rsidRPr="00B103DF" w:rsidRDefault="00A919BB"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FF3E92" w:rsidRPr="00B103DF">
              <w:rPr>
                <w:rFonts w:asciiTheme="majorEastAsia" w:eastAsiaTheme="majorEastAsia" w:hAnsiTheme="majorEastAsia" w:hint="eastAsia"/>
                <w:bCs/>
                <w:color w:val="000000" w:themeColor="text1"/>
                <w:sz w:val="18"/>
                <w:szCs w:val="20"/>
              </w:rPr>
              <w:t>死亡日</w:t>
            </w:r>
            <w:r w:rsidRPr="00B103DF">
              <w:rPr>
                <w:rFonts w:asciiTheme="majorEastAsia" w:eastAsiaTheme="majorEastAsia" w:hAnsiTheme="majorEastAsia" w:hint="eastAsia"/>
                <w:bCs/>
                <w:color w:val="000000" w:themeColor="text1"/>
                <w:sz w:val="18"/>
                <w:szCs w:val="20"/>
              </w:rPr>
              <w:t>の前日及び前々日　　　　　… １</w:t>
            </w:r>
            <w:r w:rsidR="00FF3E92" w:rsidRPr="00B103DF">
              <w:rPr>
                <w:rFonts w:asciiTheme="majorEastAsia" w:eastAsiaTheme="majorEastAsia" w:hAnsiTheme="majorEastAsia" w:hint="eastAsia"/>
                <w:bCs/>
                <w:color w:val="000000" w:themeColor="text1"/>
                <w:sz w:val="18"/>
                <w:szCs w:val="20"/>
              </w:rPr>
              <w:t>日につき</w:t>
            </w:r>
            <w:r w:rsidRPr="00B103DF">
              <w:rPr>
                <w:rFonts w:asciiTheme="majorEastAsia" w:eastAsiaTheme="majorEastAsia" w:hAnsiTheme="majorEastAsia" w:hint="eastAsia"/>
                <w:bCs/>
                <w:color w:val="000000" w:themeColor="text1"/>
                <w:sz w:val="18"/>
                <w:szCs w:val="20"/>
              </w:rPr>
              <w:t>６８０</w:t>
            </w:r>
            <w:r w:rsidR="00FF3E92" w:rsidRPr="00B103DF">
              <w:rPr>
                <w:rFonts w:asciiTheme="majorEastAsia" w:eastAsiaTheme="majorEastAsia" w:hAnsiTheme="majorEastAsia" w:hint="eastAsia"/>
                <w:bCs/>
                <w:color w:val="000000" w:themeColor="text1"/>
                <w:sz w:val="18"/>
                <w:szCs w:val="20"/>
              </w:rPr>
              <w:t>単位</w:t>
            </w:r>
          </w:p>
          <w:p w:rsidR="00FF3E92" w:rsidRPr="00B103DF" w:rsidRDefault="00A919BB"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FF3E92" w:rsidRPr="00B103DF">
              <w:rPr>
                <w:rFonts w:asciiTheme="majorEastAsia" w:eastAsiaTheme="majorEastAsia" w:hAnsiTheme="majorEastAsia" w:hint="eastAsia"/>
                <w:bCs/>
                <w:color w:val="000000" w:themeColor="text1"/>
                <w:sz w:val="18"/>
                <w:szCs w:val="20"/>
              </w:rPr>
              <w:t>死亡日</w:t>
            </w:r>
            <w:r w:rsidRPr="00B103DF">
              <w:rPr>
                <w:rFonts w:asciiTheme="majorEastAsia" w:eastAsiaTheme="majorEastAsia" w:hAnsiTheme="majorEastAsia" w:hint="eastAsia"/>
                <w:bCs/>
                <w:color w:val="000000" w:themeColor="text1"/>
                <w:sz w:val="18"/>
                <w:szCs w:val="20"/>
              </w:rPr>
              <w:t xml:space="preserve">　　　　　　　　　　　　　… １</w:t>
            </w:r>
            <w:r w:rsidR="00FF3E92" w:rsidRPr="00B103DF">
              <w:rPr>
                <w:rFonts w:asciiTheme="majorEastAsia" w:eastAsiaTheme="majorEastAsia" w:hAnsiTheme="majorEastAsia" w:hint="eastAsia"/>
                <w:bCs/>
                <w:color w:val="000000" w:themeColor="text1"/>
                <w:sz w:val="18"/>
                <w:szCs w:val="20"/>
              </w:rPr>
              <w:t>日につき</w:t>
            </w:r>
            <w:r w:rsidRPr="00B103DF">
              <w:rPr>
                <w:rFonts w:asciiTheme="majorEastAsia" w:eastAsiaTheme="majorEastAsia" w:hAnsiTheme="majorEastAsia" w:hint="eastAsia"/>
                <w:bCs/>
                <w:color w:val="000000" w:themeColor="text1"/>
                <w:sz w:val="18"/>
                <w:szCs w:val="20"/>
              </w:rPr>
              <w:t>１，２８０</w:t>
            </w:r>
            <w:r w:rsidR="00FF3E92" w:rsidRPr="00B103DF">
              <w:rPr>
                <w:rFonts w:asciiTheme="majorEastAsia" w:eastAsiaTheme="majorEastAsia" w:hAnsiTheme="majorEastAsia" w:hint="eastAsia"/>
                <w:bCs/>
                <w:color w:val="000000" w:themeColor="text1"/>
                <w:sz w:val="18"/>
                <w:szCs w:val="20"/>
              </w:rPr>
              <w:t>単位</w:t>
            </w:r>
          </w:p>
        </w:tc>
        <w:tc>
          <w:tcPr>
            <w:tcW w:w="1276" w:type="dxa"/>
            <w:tcBorders>
              <w:top w:val="single" w:sz="4" w:space="0" w:color="auto"/>
              <w:bottom w:val="dotted" w:sz="4" w:space="0" w:color="auto"/>
            </w:tcBorders>
          </w:tcPr>
          <w:p w:rsidR="00FF3E92" w:rsidRPr="00B103DF" w:rsidRDefault="00FF3E92" w:rsidP="00FF3E9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FF3E92" w:rsidRPr="00B103DF" w:rsidRDefault="00FF3E92" w:rsidP="00FF3E92">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FF3E92" w:rsidRPr="00B103DF" w:rsidRDefault="00FF3E92" w:rsidP="00A919BB">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FF3E92" w:rsidRPr="00B103DF" w:rsidRDefault="00FF3E92" w:rsidP="00A919BB">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別表5注</w:t>
            </w:r>
            <w:r w:rsidR="00A919BB" w:rsidRPr="00B103DF">
              <w:rPr>
                <w:rFonts w:asciiTheme="majorEastAsia" w:eastAsiaTheme="majorEastAsia" w:hAnsiTheme="majorEastAsia" w:hint="eastAsia"/>
                <w:bCs/>
                <w:color w:val="000000" w:themeColor="text1"/>
                <w:sz w:val="18"/>
                <w:szCs w:val="18"/>
              </w:rPr>
              <w:t>10</w:t>
            </w:r>
          </w:p>
          <w:p w:rsidR="00FF3E92" w:rsidRPr="00B103DF" w:rsidRDefault="00FF3E92" w:rsidP="00FF3E92">
            <w:pPr>
              <w:autoSpaceDE w:val="0"/>
              <w:autoSpaceDN w:val="0"/>
              <w:adjustRightInd w:val="0"/>
              <w:spacing w:line="200" w:lineRule="exact"/>
              <w:ind w:firstLine="360"/>
              <w:jc w:val="left"/>
              <w:rPr>
                <w:rFonts w:asciiTheme="majorEastAsia" w:eastAsiaTheme="majorEastAsia" w:hAnsiTheme="majorEastAsia"/>
                <w:bCs/>
                <w:color w:val="000000" w:themeColor="text1"/>
                <w:sz w:val="18"/>
                <w:szCs w:val="18"/>
              </w:rPr>
            </w:pPr>
          </w:p>
          <w:p w:rsidR="00FF3E92" w:rsidRPr="00B103DF" w:rsidRDefault="00FF3E92" w:rsidP="00FF3E92">
            <w:pPr>
              <w:autoSpaceDE w:val="0"/>
              <w:autoSpaceDN w:val="0"/>
              <w:adjustRightInd w:val="0"/>
              <w:spacing w:line="200" w:lineRule="exact"/>
              <w:ind w:firstLine="360"/>
              <w:jc w:val="left"/>
              <w:rPr>
                <w:rFonts w:asciiTheme="majorEastAsia" w:eastAsiaTheme="majorEastAsia" w:hAnsiTheme="majorEastAsia"/>
                <w:bCs/>
                <w:color w:val="000000" w:themeColor="text1"/>
                <w:sz w:val="18"/>
                <w:szCs w:val="18"/>
              </w:rPr>
            </w:pPr>
          </w:p>
        </w:tc>
      </w:tr>
      <w:tr w:rsidR="00B103DF" w:rsidRPr="00B103DF" w:rsidTr="0016145F">
        <w:trPr>
          <w:trHeight w:val="1823"/>
        </w:trPr>
        <w:tc>
          <w:tcPr>
            <w:tcW w:w="1555" w:type="dxa"/>
            <w:tcBorders>
              <w:top w:val="nil"/>
              <w:left w:val="single" w:sz="4" w:space="0" w:color="auto"/>
              <w:bottom w:val="nil"/>
            </w:tcBorders>
          </w:tcPr>
          <w:p w:rsidR="00FF3E92" w:rsidRPr="00B103DF" w:rsidRDefault="00FF3E92" w:rsidP="00FF3E92">
            <w:pPr>
              <w:widowControl/>
              <w:spacing w:line="240" w:lineRule="exact"/>
              <w:ind w:firstLine="360"/>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7F63C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color w:val="000000" w:themeColor="text1"/>
                <w:sz w:val="18"/>
                <w:szCs w:val="18"/>
              </w:rPr>
              <w:t>厚生労働大臣が定める設置</w:t>
            </w:r>
            <w:r w:rsidR="00704906" w:rsidRPr="00B103DF">
              <w:rPr>
                <w:rFonts w:asciiTheme="majorEastAsia" w:eastAsiaTheme="majorEastAsia" w:hAnsiTheme="majorEastAsia" w:hint="eastAsia"/>
                <w:color w:val="000000" w:themeColor="text1"/>
                <w:sz w:val="18"/>
                <w:szCs w:val="18"/>
              </w:rPr>
              <w:t>基準</w:t>
            </w:r>
          </w:p>
          <w:p w:rsidR="00FF3E92" w:rsidRPr="00B103DF" w:rsidRDefault="00FF3E92" w:rsidP="00704906">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看取りに関する指針を定め、入居の際に、利用者又はその家族等に対して、</w:t>
            </w:r>
          </w:p>
          <w:p w:rsidR="00FF3E92" w:rsidRPr="00B103DF" w:rsidRDefault="00FF3E92" w:rsidP="00704906">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当該指針の内容を説明し、同意を得ていること。</w:t>
            </w:r>
          </w:p>
          <w:p w:rsidR="00704906" w:rsidRPr="00B103DF" w:rsidRDefault="00FF3E92" w:rsidP="00704906">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医師、看護職員、介護職員、介護支援専門員その他の職種の者による協議</w:t>
            </w:r>
          </w:p>
          <w:p w:rsidR="00704906" w:rsidRPr="00B103DF" w:rsidRDefault="00704906" w:rsidP="00FF3E9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FF3E92" w:rsidRPr="00B103DF">
              <w:rPr>
                <w:rFonts w:asciiTheme="majorEastAsia" w:eastAsiaTheme="majorEastAsia" w:hAnsiTheme="majorEastAsia" w:hint="eastAsia"/>
                <w:bCs/>
                <w:color w:val="000000" w:themeColor="text1"/>
                <w:sz w:val="18"/>
                <w:szCs w:val="20"/>
              </w:rPr>
              <w:t>の上、事業所における看取りの実績等を踏まえ、適宜、看取りに関する指針</w:t>
            </w:r>
          </w:p>
          <w:p w:rsidR="00FF3E92" w:rsidRPr="00B103DF" w:rsidRDefault="00704906" w:rsidP="00704906">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FF3E92" w:rsidRPr="00B103DF">
              <w:rPr>
                <w:rFonts w:asciiTheme="majorEastAsia" w:eastAsiaTheme="majorEastAsia" w:hAnsiTheme="majorEastAsia" w:hint="eastAsia"/>
                <w:bCs/>
                <w:color w:val="000000" w:themeColor="text1"/>
                <w:sz w:val="18"/>
                <w:szCs w:val="20"/>
              </w:rPr>
              <w:t>の見直しを行うこと。</w:t>
            </w:r>
          </w:p>
          <w:p w:rsidR="00FF3E92" w:rsidRPr="00B103DF" w:rsidRDefault="00FF3E92" w:rsidP="00704906">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看取りに関する職員研修を行っていること</w:t>
            </w:r>
            <w:r w:rsidR="00704906"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FF3E92" w:rsidRPr="00B103DF" w:rsidRDefault="00FF3E92" w:rsidP="00FF3E92">
            <w:pPr>
              <w:autoSpaceDE w:val="0"/>
              <w:autoSpaceDN w:val="0"/>
              <w:adjustRightInd w:val="0"/>
              <w:spacing w:line="200" w:lineRule="exact"/>
              <w:ind w:firstLine="360"/>
              <w:jc w:val="left"/>
              <w:rPr>
                <w:rFonts w:asciiTheme="majorEastAsia" w:eastAsiaTheme="majorEastAsia" w:hAnsiTheme="majorEastAsia"/>
                <w:bCs/>
                <w:color w:val="000000" w:themeColor="text1"/>
                <w:sz w:val="18"/>
                <w:szCs w:val="18"/>
              </w:rPr>
            </w:pPr>
          </w:p>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FF3E92" w:rsidRPr="00B103DF" w:rsidRDefault="00FF3E92" w:rsidP="00A919BB">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FF3E92" w:rsidRPr="00B103DF" w:rsidRDefault="00FF3E92" w:rsidP="00A919BB">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第33号</w:t>
            </w:r>
          </w:p>
          <w:p w:rsidR="00FF3E92" w:rsidRPr="00B103DF" w:rsidRDefault="00FF3E92" w:rsidP="00FF3E92">
            <w:pPr>
              <w:autoSpaceDE w:val="0"/>
              <w:autoSpaceDN w:val="0"/>
              <w:adjustRightInd w:val="0"/>
              <w:spacing w:line="200" w:lineRule="exact"/>
              <w:ind w:firstLine="360"/>
              <w:jc w:val="left"/>
              <w:rPr>
                <w:rFonts w:asciiTheme="majorEastAsia" w:eastAsiaTheme="majorEastAsia" w:hAnsiTheme="majorEastAsia"/>
                <w:bCs/>
                <w:color w:val="000000" w:themeColor="text1"/>
                <w:sz w:val="18"/>
                <w:szCs w:val="18"/>
              </w:rPr>
            </w:pPr>
          </w:p>
        </w:tc>
      </w:tr>
      <w:tr w:rsidR="00B103DF" w:rsidRPr="00B103DF" w:rsidTr="002B6F0D">
        <w:trPr>
          <w:trHeight w:val="608"/>
        </w:trPr>
        <w:tc>
          <w:tcPr>
            <w:tcW w:w="1555" w:type="dxa"/>
            <w:tcBorders>
              <w:top w:val="nil"/>
              <w:left w:val="single" w:sz="4" w:space="0" w:color="auto"/>
              <w:bottom w:val="nil"/>
            </w:tcBorders>
          </w:tcPr>
          <w:p w:rsidR="00FF3E92" w:rsidRPr="00B103DF" w:rsidRDefault="00FF3E92" w:rsidP="00FF3E9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704906" w:rsidP="00FF3E9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FF3E92" w:rsidRPr="00B103DF">
              <w:rPr>
                <w:rFonts w:asciiTheme="majorEastAsia" w:eastAsiaTheme="majorEastAsia" w:hAnsiTheme="majorEastAsia" w:hint="eastAsia"/>
                <w:bCs/>
                <w:color w:val="000000" w:themeColor="text1"/>
                <w:sz w:val="18"/>
                <w:szCs w:val="20"/>
              </w:rPr>
              <w:t>厚生労働大臣が定める基準に適合する利用者</w:t>
            </w:r>
          </w:p>
          <w:p w:rsidR="00380AB3" w:rsidRPr="00B103DF" w:rsidRDefault="00380AB3" w:rsidP="00380AB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次</w:t>
            </w:r>
            <w:r w:rsidR="00FF3E92" w:rsidRPr="00B103DF">
              <w:rPr>
                <w:rFonts w:asciiTheme="majorEastAsia" w:eastAsiaTheme="majorEastAsia" w:hAnsiTheme="majorEastAsia" w:hint="eastAsia"/>
                <w:bCs/>
                <w:color w:val="000000" w:themeColor="text1"/>
                <w:sz w:val="18"/>
                <w:szCs w:val="20"/>
              </w:rPr>
              <w:t>のいずれにも適合している</w:t>
            </w:r>
            <w:r w:rsidRPr="00B103DF">
              <w:rPr>
                <w:rFonts w:asciiTheme="majorEastAsia" w:eastAsiaTheme="majorEastAsia" w:hAnsiTheme="majorEastAsia" w:hint="eastAsia"/>
                <w:bCs/>
                <w:color w:val="000000" w:themeColor="text1"/>
                <w:sz w:val="18"/>
                <w:szCs w:val="20"/>
              </w:rPr>
              <w:t>利用者</w:t>
            </w:r>
          </w:p>
          <w:p w:rsidR="00380AB3" w:rsidRPr="00B103DF" w:rsidRDefault="00FF3E92" w:rsidP="00380AB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医師が一般に認められている医学的知見に基づき、回復の見込みがないと</w:t>
            </w:r>
          </w:p>
          <w:p w:rsidR="00380AB3" w:rsidRPr="00B103DF" w:rsidRDefault="00380AB3" w:rsidP="00380AB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FF3E92" w:rsidRPr="00B103DF">
              <w:rPr>
                <w:rFonts w:asciiTheme="majorEastAsia" w:eastAsiaTheme="majorEastAsia" w:hAnsiTheme="majorEastAsia" w:hint="eastAsia"/>
                <w:bCs/>
                <w:color w:val="000000" w:themeColor="text1"/>
                <w:sz w:val="18"/>
                <w:szCs w:val="20"/>
              </w:rPr>
              <w:t>判断した者であること。</w:t>
            </w:r>
          </w:p>
          <w:p w:rsidR="00380AB3" w:rsidRPr="00B103DF" w:rsidRDefault="00FF3E92" w:rsidP="00380AB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利用者又はその家族等の同意を得て、利用者の介護に係る計画が作成され</w:t>
            </w:r>
          </w:p>
          <w:p w:rsidR="00380AB3" w:rsidRPr="00B103DF" w:rsidRDefault="00FF3E92" w:rsidP="00380AB3">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ていること。</w:t>
            </w:r>
          </w:p>
          <w:p w:rsidR="00380AB3" w:rsidRPr="00B103DF" w:rsidRDefault="00FF3E92" w:rsidP="00380AB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医師、看護職員（事業所の職員又は当該事業所と密接な連携を確保できる</w:t>
            </w:r>
          </w:p>
          <w:p w:rsidR="00380AB3" w:rsidRPr="00B103DF" w:rsidRDefault="00FF3E92" w:rsidP="00380AB3">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範囲内の距離にある病院若しくは</w:t>
            </w:r>
            <w:r w:rsidR="00380AB3" w:rsidRPr="00B103DF">
              <w:rPr>
                <w:rFonts w:asciiTheme="majorEastAsia" w:eastAsiaTheme="majorEastAsia" w:hAnsiTheme="majorEastAsia" w:hint="eastAsia"/>
                <w:bCs/>
                <w:color w:val="000000" w:themeColor="text1"/>
                <w:sz w:val="18"/>
                <w:szCs w:val="20"/>
              </w:rPr>
              <w:t>診療所若しくは</w:t>
            </w:r>
            <w:r w:rsidRPr="00B103DF">
              <w:rPr>
                <w:rFonts w:asciiTheme="majorEastAsia" w:eastAsiaTheme="majorEastAsia" w:hAnsiTheme="majorEastAsia" w:hint="eastAsia"/>
                <w:bCs/>
                <w:color w:val="000000" w:themeColor="text1"/>
                <w:sz w:val="18"/>
                <w:szCs w:val="20"/>
              </w:rPr>
              <w:t>訪問看護ステーションの職</w:t>
            </w:r>
          </w:p>
          <w:p w:rsidR="00380AB3" w:rsidRPr="00B103DF" w:rsidRDefault="00FF3E92" w:rsidP="00380AB3">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員に限る。）、介護支援専門員その他の職種のものが共同で作成した利用者の</w:t>
            </w:r>
          </w:p>
          <w:p w:rsidR="00380AB3" w:rsidRPr="00B103DF" w:rsidRDefault="00FF3E92" w:rsidP="00380AB3">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介護に係る計画について、医師等のうちその内容に応じた適当な者から説明</w:t>
            </w:r>
          </w:p>
          <w:p w:rsidR="00380AB3" w:rsidRPr="00B103DF" w:rsidRDefault="00FF3E92" w:rsidP="00380AB3">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を受け、当該計画について同意している者であること。</w:t>
            </w:r>
          </w:p>
          <w:p w:rsidR="00380AB3" w:rsidRPr="00B103DF" w:rsidRDefault="00FF3E92" w:rsidP="00380AB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看取りに関する指針に基づき、利用者の状態又は家族の求め等に応じ随時、</w:t>
            </w:r>
          </w:p>
          <w:p w:rsidR="00380AB3" w:rsidRPr="00B103DF" w:rsidRDefault="00FF3E92" w:rsidP="00380AB3">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医師等の相互の連携の下、介護記録等利用者に関する記録を活用し行われる</w:t>
            </w:r>
          </w:p>
          <w:p w:rsidR="00380AB3" w:rsidRPr="00B103DF" w:rsidRDefault="00FF3E92" w:rsidP="00380AB3">
            <w:pPr>
              <w:spacing w:afterLines="30" w:after="97"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介護についての説明を受け、同意した上で介護を受けているものであること。</w:t>
            </w:r>
          </w:p>
        </w:tc>
        <w:tc>
          <w:tcPr>
            <w:tcW w:w="1276" w:type="dxa"/>
            <w:tcBorders>
              <w:top w:val="dotted" w:sz="4" w:space="0" w:color="auto"/>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FF3E92" w:rsidRPr="00B103DF" w:rsidRDefault="00FF3E92" w:rsidP="00A919BB">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平27厚告94</w:t>
            </w:r>
          </w:p>
          <w:p w:rsidR="00FF3E92" w:rsidRPr="00B103DF" w:rsidRDefault="00FF3E92" w:rsidP="00A919BB">
            <w:pPr>
              <w:spacing w:line="200" w:lineRule="exact"/>
              <w:ind w:left="158" w:hangingChars="100" w:hanging="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第40号</w:t>
            </w:r>
          </w:p>
          <w:p w:rsidR="00FF3E92" w:rsidRPr="00B103DF" w:rsidRDefault="00FF3E92" w:rsidP="00FF3E92">
            <w:pPr>
              <w:spacing w:line="200" w:lineRule="exact"/>
              <w:ind w:left="158" w:hangingChars="100" w:hanging="158"/>
              <w:jc w:val="left"/>
              <w:rPr>
                <w:rFonts w:asciiTheme="majorEastAsia" w:eastAsiaTheme="majorEastAsia" w:hAnsiTheme="majorEastAsia"/>
                <w:bCs/>
                <w:color w:val="000000" w:themeColor="text1"/>
                <w:sz w:val="18"/>
                <w:szCs w:val="18"/>
              </w:rPr>
            </w:pPr>
          </w:p>
        </w:tc>
      </w:tr>
      <w:tr w:rsidR="00B103DF" w:rsidRPr="00B103DF" w:rsidTr="002B6F0D">
        <w:trPr>
          <w:trHeight w:val="2266"/>
        </w:trPr>
        <w:tc>
          <w:tcPr>
            <w:tcW w:w="1555" w:type="dxa"/>
            <w:tcBorders>
              <w:top w:val="nil"/>
              <w:bottom w:val="nil"/>
            </w:tcBorders>
          </w:tcPr>
          <w:p w:rsidR="00FF3E92" w:rsidRPr="00B103DF" w:rsidRDefault="00FF3E92" w:rsidP="00FF3E9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FF3E92" w:rsidRPr="00B103DF" w:rsidRDefault="00FF3E92" w:rsidP="00084990">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看護職員については、認知症対応型共同生活介護事業所において利用者の看取り介護を行う場合、利用者の状態に応じて随時の対応が必要であることから、当該認知症対応型共同生活介護事業所と密接な連携を確保できる範囲内の距離にある病院、診療所</w:t>
            </w:r>
            <w:r w:rsidR="00084990" w:rsidRPr="00B103DF">
              <w:rPr>
                <w:rFonts w:asciiTheme="majorEastAsia" w:eastAsiaTheme="majorEastAsia" w:hAnsiTheme="majorEastAsia" w:hint="eastAsia"/>
                <w:color w:val="000000" w:themeColor="text1"/>
                <w:sz w:val="18"/>
                <w:szCs w:val="18"/>
              </w:rPr>
              <w:t>若しくは</w:t>
            </w:r>
            <w:r w:rsidRPr="00B103DF">
              <w:rPr>
                <w:rFonts w:asciiTheme="majorEastAsia" w:eastAsiaTheme="majorEastAsia" w:hAnsiTheme="majorEastAsia" w:hint="eastAsia"/>
                <w:color w:val="000000" w:themeColor="text1"/>
                <w:sz w:val="18"/>
                <w:szCs w:val="18"/>
              </w:rPr>
              <w:t>訪問看護ステーション（以下「訪問看護ステーション等」という。）の職員に限ります。具体的には、当該認知症対応型共同生活介護事業所と訪問看護ステーション等が、同一市町村内に所在している又は同一市町村内に所在していないとしても、自動車等による移動に要する時間がおおむね</w:t>
            </w:r>
            <w:r w:rsidR="00084990" w:rsidRPr="00B103DF">
              <w:rPr>
                <w:rFonts w:asciiTheme="majorEastAsia" w:eastAsiaTheme="majorEastAsia" w:hAnsiTheme="majorEastAsia" w:hint="eastAsia"/>
                <w:color w:val="000000" w:themeColor="text1"/>
                <w:sz w:val="18"/>
                <w:szCs w:val="18"/>
              </w:rPr>
              <w:t>２０</w:t>
            </w:r>
            <w:r w:rsidRPr="00B103DF">
              <w:rPr>
                <w:rFonts w:asciiTheme="majorEastAsia" w:eastAsiaTheme="majorEastAsia" w:hAnsiTheme="majorEastAsia" w:hint="eastAsia"/>
                <w:color w:val="000000" w:themeColor="text1"/>
                <w:sz w:val="18"/>
                <w:szCs w:val="18"/>
              </w:rPr>
              <w:t>分以内の近距離に所在するなど、実態として必要な連携をとることができることが必要です。</w:t>
            </w:r>
          </w:p>
        </w:tc>
        <w:tc>
          <w:tcPr>
            <w:tcW w:w="1276" w:type="dxa"/>
            <w:tcBorders>
              <w:top w:val="nil"/>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tcPr>
          <w:p w:rsidR="00FF3E92" w:rsidRPr="00B103DF" w:rsidRDefault="00FF3E92" w:rsidP="00B54450">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B54450">
            <w:pPr>
              <w:spacing w:line="20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00380AB3" w:rsidRPr="00B103DF">
              <w:rPr>
                <w:rFonts w:asciiTheme="majorEastAsia" w:eastAsiaTheme="majorEastAsia" w:hAnsiTheme="majorEastAsia" w:hint="eastAsia"/>
                <w:bCs/>
                <w:color w:val="000000" w:themeColor="text1"/>
                <w:sz w:val="18"/>
                <w:szCs w:val="18"/>
              </w:rPr>
              <w:t>(9)</w:t>
            </w:r>
            <w:r w:rsidR="00084990"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3432"/>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380AB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認知症対応型共同生活介護事業所は、利用者に提供する看取り介護の質を常に向上させていくためにも、ＰＤＣＡサイクルにより、看取り介護を実施する体制を構築するとともに、それを強化していくことが重要であり、具体的には、次のような取組が求めら</w:t>
            </w:r>
            <w:r w:rsidR="00F05AE7" w:rsidRPr="00B103DF">
              <w:rPr>
                <w:rFonts w:asciiTheme="majorEastAsia" w:eastAsiaTheme="majorEastAsia" w:hAnsiTheme="majorEastAsia" w:hint="eastAsia"/>
                <w:color w:val="000000" w:themeColor="text1"/>
                <w:sz w:val="18"/>
                <w:szCs w:val="18"/>
              </w:rPr>
              <w:t>れ</w:t>
            </w:r>
            <w:r w:rsidRPr="00B103DF">
              <w:rPr>
                <w:rFonts w:asciiTheme="majorEastAsia" w:eastAsiaTheme="majorEastAsia" w:hAnsiTheme="majorEastAsia" w:hint="eastAsia"/>
                <w:color w:val="000000" w:themeColor="text1"/>
                <w:sz w:val="18"/>
                <w:szCs w:val="18"/>
              </w:rPr>
              <w:t>ます。</w:t>
            </w:r>
          </w:p>
          <w:p w:rsidR="00FF3E92" w:rsidRPr="00B103DF" w:rsidRDefault="00FF3E92" w:rsidP="00FF3E92">
            <w:pPr>
              <w:tabs>
                <w:tab w:val="left" w:pos="1744"/>
              </w:tabs>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看取りに関する指針を定めることで事業所の看取りに対する方針等を明らか</w:t>
            </w:r>
          </w:p>
          <w:p w:rsidR="00FF3E92" w:rsidRPr="00B103DF" w:rsidRDefault="00FF3E92" w:rsidP="00FF3E92">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にする(</w:t>
            </w:r>
            <w:r w:rsidR="004176A0" w:rsidRPr="00B103DF">
              <w:rPr>
                <w:rFonts w:asciiTheme="majorEastAsia" w:eastAsiaTheme="majorEastAsia" w:hAnsiTheme="majorEastAsia" w:hint="eastAsia"/>
                <w:color w:val="000000" w:themeColor="text1"/>
                <w:sz w:val="18"/>
                <w:szCs w:val="18"/>
              </w:rPr>
              <w:t>Ｐｌａｎ</w:t>
            </w:r>
            <w:r w:rsidRPr="00B103DF">
              <w:rPr>
                <w:rFonts w:asciiTheme="majorEastAsia" w:eastAsiaTheme="majorEastAsia" w:hAnsiTheme="majorEastAsia" w:hint="eastAsia"/>
                <w:color w:val="000000" w:themeColor="text1"/>
                <w:sz w:val="18"/>
                <w:szCs w:val="18"/>
              </w:rPr>
              <w:t>・計画)。</w:t>
            </w:r>
          </w:p>
          <w:p w:rsidR="00FF3E92" w:rsidRPr="00B103DF" w:rsidRDefault="00FF3E92" w:rsidP="00FF3E92">
            <w:pPr>
              <w:tabs>
                <w:tab w:val="left" w:pos="1744"/>
              </w:tabs>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看取り介護の実施に当たっては、当該利用者に係る医師の診断を前提にして、</w:t>
            </w:r>
          </w:p>
          <w:p w:rsidR="00FF3E92" w:rsidRPr="00B103DF" w:rsidRDefault="00FF3E92" w:rsidP="00FF3E92">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介護に係る計画に基づいて、利用者がその人らしく生き、その人らしい最期が</w:t>
            </w:r>
          </w:p>
          <w:p w:rsidR="00FF3E92" w:rsidRPr="00B103DF" w:rsidRDefault="00FF3E92" w:rsidP="00FF3E92">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迎えられるよう支援を行う（</w:t>
            </w:r>
            <w:r w:rsidR="004176A0" w:rsidRPr="00B103DF">
              <w:rPr>
                <w:rFonts w:asciiTheme="majorEastAsia" w:eastAsiaTheme="majorEastAsia" w:hAnsiTheme="majorEastAsia" w:hint="eastAsia"/>
                <w:color w:val="000000" w:themeColor="text1"/>
                <w:sz w:val="18"/>
                <w:szCs w:val="18"/>
              </w:rPr>
              <w:t>Ｄｏ</w:t>
            </w:r>
            <w:r w:rsidRPr="00B103DF">
              <w:rPr>
                <w:rFonts w:asciiTheme="majorEastAsia" w:eastAsiaTheme="majorEastAsia" w:hAnsiTheme="majorEastAsia" w:hint="eastAsia"/>
                <w:color w:val="000000" w:themeColor="text1"/>
                <w:sz w:val="18"/>
                <w:szCs w:val="18"/>
              </w:rPr>
              <w:t>・実行)。</w:t>
            </w:r>
          </w:p>
          <w:p w:rsidR="00FF3E92" w:rsidRPr="00B103DF" w:rsidRDefault="00FF3E92" w:rsidP="00FF3E92">
            <w:pPr>
              <w:tabs>
                <w:tab w:val="left" w:pos="1744"/>
              </w:tabs>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多職種が参加するケアカンファレンス等を通じて、実施した看取り介護の検</w:t>
            </w:r>
          </w:p>
          <w:p w:rsidR="004176A0" w:rsidRPr="00B103DF" w:rsidRDefault="004176A0" w:rsidP="00FF3E92">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証や、職員の精神的負担の把握</w:t>
            </w:r>
            <w:r w:rsidR="00FF3E92" w:rsidRPr="00B103DF">
              <w:rPr>
                <w:rFonts w:asciiTheme="majorEastAsia" w:eastAsiaTheme="majorEastAsia" w:hAnsiTheme="majorEastAsia" w:hint="eastAsia"/>
                <w:color w:val="000000" w:themeColor="text1"/>
                <w:sz w:val="18"/>
                <w:szCs w:val="18"/>
              </w:rPr>
              <w:t>及びそれに対する支援を行う（</w:t>
            </w:r>
            <w:r w:rsidRPr="00B103DF">
              <w:rPr>
                <w:rFonts w:asciiTheme="majorEastAsia" w:eastAsiaTheme="majorEastAsia" w:hAnsiTheme="majorEastAsia" w:hint="eastAsia"/>
                <w:color w:val="000000" w:themeColor="text1"/>
                <w:sz w:val="18"/>
                <w:szCs w:val="18"/>
              </w:rPr>
              <w:t>Ｃｈｅｃｋ</w:t>
            </w:r>
            <w:r w:rsidR="00FF3E92" w:rsidRPr="00B103DF">
              <w:rPr>
                <w:rFonts w:asciiTheme="majorEastAsia" w:eastAsiaTheme="majorEastAsia" w:hAnsiTheme="majorEastAsia" w:hint="eastAsia"/>
                <w:color w:val="000000" w:themeColor="text1"/>
                <w:sz w:val="18"/>
                <w:szCs w:val="18"/>
              </w:rPr>
              <w:t>・評</w:t>
            </w:r>
          </w:p>
          <w:p w:rsidR="00FF3E92" w:rsidRPr="00B103DF" w:rsidRDefault="00FF3E92" w:rsidP="00FF3E92">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価）。</w:t>
            </w:r>
          </w:p>
          <w:p w:rsidR="00FF3E92" w:rsidRPr="00B103DF" w:rsidRDefault="00FF3E92" w:rsidP="00FF3E92">
            <w:pPr>
              <w:tabs>
                <w:tab w:val="left" w:pos="1744"/>
              </w:tabs>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エ　看取りに関する指針の内容その他看取り介護の実施体制について、適宜、適</w:t>
            </w:r>
          </w:p>
          <w:p w:rsidR="00FF3E92" w:rsidRPr="00B103DF" w:rsidRDefault="00FF3E92" w:rsidP="00FF3E92">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切な見直しを行う（</w:t>
            </w:r>
            <w:r w:rsidR="004176A0" w:rsidRPr="00B103DF">
              <w:rPr>
                <w:rFonts w:asciiTheme="majorEastAsia" w:eastAsiaTheme="majorEastAsia" w:hAnsiTheme="majorEastAsia" w:hint="eastAsia"/>
                <w:color w:val="000000" w:themeColor="text1"/>
                <w:sz w:val="18"/>
                <w:szCs w:val="18"/>
              </w:rPr>
              <w:t>Ａｃｔｉｏｎ</w:t>
            </w:r>
            <w:r w:rsidRPr="00B103DF">
              <w:rPr>
                <w:rFonts w:asciiTheme="majorEastAsia" w:eastAsiaTheme="majorEastAsia" w:hAnsiTheme="majorEastAsia" w:hint="eastAsia"/>
                <w:color w:val="000000" w:themeColor="text1"/>
                <w:sz w:val="18"/>
                <w:szCs w:val="18"/>
              </w:rPr>
              <w:t>・改善）。</w:t>
            </w:r>
          </w:p>
        </w:tc>
        <w:tc>
          <w:tcPr>
            <w:tcW w:w="1276" w:type="dxa"/>
            <w:tcBorders>
              <w:top w:val="dotted" w:sz="4" w:space="0" w:color="auto"/>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DA22BB" w:rsidRPr="00B103DF" w:rsidRDefault="00DA22BB" w:rsidP="00DA22BB">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DA22BB" w:rsidP="00DA22BB">
            <w:pPr>
              <w:spacing w:line="20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(9)③</w:t>
            </w:r>
          </w:p>
        </w:tc>
      </w:tr>
      <w:tr w:rsidR="00B103DF" w:rsidRPr="00B103DF" w:rsidTr="002B6F0D">
        <w:trPr>
          <w:trHeight w:val="1984"/>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C0532A">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質の高</w:t>
            </w:r>
            <w:r w:rsidR="00C0532A" w:rsidRPr="00B103DF">
              <w:rPr>
                <w:rFonts w:asciiTheme="majorEastAsia" w:eastAsiaTheme="majorEastAsia" w:hAnsiTheme="majorEastAsia" w:hint="eastAsia"/>
                <w:color w:val="000000" w:themeColor="text1"/>
                <w:sz w:val="18"/>
                <w:szCs w:val="18"/>
              </w:rPr>
              <w:t>い看取り介護を実施するためには、多職種連携により、利用者等に対し、</w:t>
            </w:r>
            <w:r w:rsidRPr="00B103DF">
              <w:rPr>
                <w:rFonts w:asciiTheme="majorEastAsia" w:eastAsiaTheme="majorEastAsia" w:hAnsiTheme="majorEastAsia" w:hint="eastAsia"/>
                <w:color w:val="000000" w:themeColor="text1"/>
                <w:sz w:val="18"/>
                <w:szCs w:val="18"/>
              </w:rPr>
              <w:t>十分な説明を行い、理解を得るよう努力することが不可欠です。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tc>
        <w:tc>
          <w:tcPr>
            <w:tcW w:w="1276" w:type="dxa"/>
            <w:tcBorders>
              <w:top w:val="dotted" w:sz="4" w:space="0" w:color="auto"/>
              <w:bottom w:val="dotted" w:sz="4" w:space="0" w:color="auto"/>
            </w:tcBorders>
          </w:tcPr>
          <w:p w:rsidR="00FF3E92" w:rsidRPr="00B103DF" w:rsidRDefault="00FF3E92" w:rsidP="00FF3E92">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C0532A" w:rsidRPr="00B103DF" w:rsidRDefault="00C0532A" w:rsidP="00C0532A">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C0532A" w:rsidP="00C0532A">
            <w:pPr>
              <w:spacing w:line="20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(9)④</w:t>
            </w:r>
          </w:p>
        </w:tc>
      </w:tr>
      <w:tr w:rsidR="00B103DF" w:rsidRPr="00B103DF" w:rsidTr="002B6F0D">
        <w:trPr>
          <w:trHeight w:val="3240"/>
        </w:trPr>
        <w:tc>
          <w:tcPr>
            <w:tcW w:w="1555" w:type="dxa"/>
            <w:tcBorders>
              <w:top w:val="nil"/>
              <w:bottom w:val="nil"/>
            </w:tcBorders>
          </w:tcPr>
          <w:p w:rsidR="00FF3E92" w:rsidRPr="00B103DF" w:rsidRDefault="00FF3E92" w:rsidP="00FF3E92">
            <w:pPr>
              <w:widowControl/>
              <w:spacing w:line="240" w:lineRule="exact"/>
              <w:ind w:firstLine="360"/>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9064D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看取り介護の実施に当たっては、管理者を中心として、看護職員、介護職員、介護支援専門員等による協議の上、看取りに関する指針が定められていることが必要であり、同指針に盛り込むべき項目としては、例えば、以下の事項が考えられます。</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当該事業所の看取りに関する考え方</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w:t>
            </w:r>
            <w:r w:rsidR="009064D0" w:rsidRPr="00B103DF">
              <w:rPr>
                <w:rFonts w:asciiTheme="majorEastAsia" w:eastAsiaTheme="majorEastAsia" w:hAnsiTheme="majorEastAsia" w:hint="eastAsia"/>
                <w:color w:val="000000" w:themeColor="text1"/>
                <w:sz w:val="18"/>
                <w:szCs w:val="18"/>
              </w:rPr>
              <w:t xml:space="preserve">　終末期にたどる経過（</w:t>
            </w:r>
            <w:r w:rsidRPr="00B103DF">
              <w:rPr>
                <w:rFonts w:asciiTheme="majorEastAsia" w:eastAsiaTheme="majorEastAsia" w:hAnsiTheme="majorEastAsia" w:hint="eastAsia"/>
                <w:color w:val="000000" w:themeColor="text1"/>
                <w:sz w:val="18"/>
                <w:szCs w:val="18"/>
              </w:rPr>
              <w:t>時期、プロセスごと</w:t>
            </w:r>
            <w:r w:rsidR="009064D0" w:rsidRPr="00B103DF">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とそれに応じた介護の考え方</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事業所において看取りに際して行いうる医療行為の選択肢</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エ　医師や医療機関との連携体制（夜間及び緊急時の対応を含む）</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オ　利用者等への情報提供及び意思確認の方法</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　利用者等への情報提供に供する資料及び同意書の書式</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キ　家族等への心理的支援に関する考え方</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ク　その他看取り介護を受ける利用者に対して事業所の職員が取るべき具体的な</w:t>
            </w:r>
          </w:p>
          <w:p w:rsidR="00FF3E92" w:rsidRPr="00B103DF" w:rsidRDefault="00FF3E92" w:rsidP="009064D0">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対応の方法</w:t>
            </w: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9064D0" w:rsidRPr="00B103DF" w:rsidRDefault="009064D0" w:rsidP="009064D0">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9064D0" w:rsidP="009064D0">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(9)⑤</w:t>
            </w:r>
          </w:p>
        </w:tc>
      </w:tr>
      <w:tr w:rsidR="00B103DF" w:rsidRPr="00B103DF" w:rsidTr="002275AE">
        <w:trPr>
          <w:trHeight w:val="1077"/>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8A284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看取りに関する指針に盛り込むべき内容を、医療連携体制加算を算定する際の施設基準に規定する重度化した場合の対応に係る指針に記載する場合は、その記載をもって看取りに関する指針の作成に代えることができるものとしますが、その際は適宜見直しを行ってください。</w:t>
            </w: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A2849" w:rsidRPr="00B103DF" w:rsidRDefault="008A2849" w:rsidP="008A2849">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8A2849" w:rsidP="008A2849">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(9)⑥</w:t>
            </w:r>
          </w:p>
        </w:tc>
      </w:tr>
      <w:tr w:rsidR="00B103DF" w:rsidRPr="00B103DF" w:rsidTr="002275AE">
        <w:trPr>
          <w:trHeight w:val="2116"/>
        </w:trPr>
        <w:tc>
          <w:tcPr>
            <w:tcW w:w="1555" w:type="dxa"/>
            <w:tcBorders>
              <w:top w:val="nil"/>
              <w:left w:val="single" w:sz="4" w:space="0" w:color="auto"/>
              <w:bottom w:val="nil"/>
              <w:right w:val="single" w:sz="4" w:space="0" w:color="auto"/>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FF3E92" w:rsidRPr="00B103DF" w:rsidRDefault="00FF3E92" w:rsidP="00663764">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看取り介護の実施に当たっては、次に掲げる事項を介護記録等に記録するとともに、多職種連携を図るため、医師、看護職員、介護職員、介護支援専門員等による適切な情報共有に努めてください。</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終末期の身体症状の変化及びこれに対する介護等についての記録</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ロ　療養や死別に関する利用者及び家族の精神的な状態の変化及びこれに対する</w:t>
            </w:r>
          </w:p>
          <w:p w:rsidR="00FF3E92" w:rsidRPr="00B103DF" w:rsidRDefault="00FF3E92" w:rsidP="00FF3E92">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ケアについての記録</w:t>
            </w:r>
          </w:p>
          <w:p w:rsidR="00FF3E92" w:rsidRPr="00B103DF" w:rsidRDefault="00FF3E92" w:rsidP="00FF3E9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ハ　看取り介護の各プロセスにおいて把握した利用者等の意向と、それに基づく</w:t>
            </w:r>
          </w:p>
          <w:p w:rsidR="00FF3E92" w:rsidRPr="00B103DF" w:rsidRDefault="00FF3E92" w:rsidP="00663764">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アセスメント及び対応についての記録</w:t>
            </w: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663764" w:rsidRPr="00B103DF" w:rsidRDefault="00663764" w:rsidP="00663764">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663764" w:rsidP="00663764">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(9)⑦</w:t>
            </w:r>
          </w:p>
        </w:tc>
      </w:tr>
      <w:tr w:rsidR="00B103DF" w:rsidRPr="00B103DF" w:rsidTr="002275AE">
        <w:trPr>
          <w:trHeight w:val="3443"/>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B808D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利用者等に対する随時の説明に係る同意については、口頭で同意を得た場合は、介護記録にその説明日時、内容等を記載するとともに、同意を得た旨を記載しておくことが必要です。</w:t>
            </w:r>
            <w:r w:rsidR="00B808DE" w:rsidRPr="00B103DF">
              <w:rPr>
                <w:rFonts w:asciiTheme="majorEastAsia" w:eastAsiaTheme="majorEastAsia" w:hAnsiTheme="majorEastAsia" w:hint="eastAsia"/>
                <w:bCs/>
                <w:color w:val="000000" w:themeColor="text1"/>
                <w:sz w:val="18"/>
                <w:szCs w:val="18"/>
              </w:rPr>
              <w:br/>
            </w:r>
            <w:r w:rsidR="00B808DE"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w:t>
            </w:r>
            <w:r w:rsidR="00B808DE" w:rsidRPr="00B103DF">
              <w:rPr>
                <w:rFonts w:asciiTheme="majorEastAsia" w:eastAsiaTheme="majorEastAsia" w:hAnsiTheme="majorEastAsia" w:hint="eastAsia"/>
                <w:bCs/>
                <w:color w:val="000000" w:themeColor="text1"/>
                <w:sz w:val="18"/>
                <w:szCs w:val="18"/>
              </w:rPr>
              <w:br/>
            </w:r>
            <w:r w:rsidR="00B808DE"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この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ことが必要です。</w:t>
            </w:r>
            <w:r w:rsidR="00B808DE" w:rsidRPr="00B103DF">
              <w:rPr>
                <w:rFonts w:asciiTheme="majorEastAsia" w:eastAsiaTheme="majorEastAsia" w:hAnsiTheme="majorEastAsia" w:hint="eastAsia"/>
                <w:bCs/>
                <w:color w:val="000000" w:themeColor="text1"/>
                <w:sz w:val="18"/>
                <w:szCs w:val="18"/>
              </w:rPr>
              <w:br/>
            </w:r>
            <w:r w:rsidR="00B808DE"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なお、家族が利用者の看取りについて共に考えることは極めて重要であり、事業所は、</w:t>
            </w:r>
            <w:r w:rsidR="00B808DE" w:rsidRPr="00B103DF">
              <w:rPr>
                <w:rFonts w:asciiTheme="majorEastAsia" w:eastAsiaTheme="majorEastAsia" w:hAnsiTheme="majorEastAsia" w:hint="eastAsia"/>
                <w:color w:val="000000" w:themeColor="text1"/>
                <w:sz w:val="18"/>
                <w:szCs w:val="18"/>
              </w:rPr>
              <w:t>連絡を取ったにもかかわらず来訪がなかったとしても、継続的に連絡を取り続け、</w:t>
            </w:r>
            <w:r w:rsidRPr="00B103DF">
              <w:rPr>
                <w:rFonts w:asciiTheme="majorEastAsia" w:eastAsiaTheme="majorEastAsia" w:hAnsiTheme="majorEastAsia" w:hint="eastAsia"/>
                <w:color w:val="000000" w:themeColor="text1"/>
                <w:sz w:val="18"/>
                <w:szCs w:val="18"/>
              </w:rPr>
              <w:t>可能な限り家族の意思を確認しながら介護を進める必要があります。</w:t>
            </w:r>
          </w:p>
        </w:tc>
        <w:tc>
          <w:tcPr>
            <w:tcW w:w="1276" w:type="dxa"/>
            <w:tcBorders>
              <w:top w:val="nil"/>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nil"/>
              <w:bottom w:val="dotted" w:sz="4" w:space="0" w:color="auto"/>
            </w:tcBorders>
          </w:tcPr>
          <w:p w:rsidR="00B808DE" w:rsidRPr="00B103DF" w:rsidRDefault="00B808DE" w:rsidP="00B808DE">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B808DE" w:rsidP="00B808DE">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(9)⑧</w:t>
            </w:r>
          </w:p>
        </w:tc>
      </w:tr>
      <w:tr w:rsidR="00B103DF" w:rsidRPr="00B103DF" w:rsidTr="002B6F0D">
        <w:trPr>
          <w:trHeight w:val="3251"/>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201E26">
            <w:pPr>
              <w:autoSpaceDE w:val="0"/>
              <w:autoSpaceDN w:val="0"/>
              <w:adjustRightInd w:val="0"/>
              <w:spacing w:line="240" w:lineRule="exact"/>
              <w:ind w:left="158" w:hangingChars="100" w:hanging="158"/>
              <w:rPr>
                <w:rFonts w:asciiTheme="majorEastAsia" w:eastAsiaTheme="majorEastAsia" w:hAnsiTheme="majorEastAsia"/>
                <w:b/>
                <w:color w:val="000000" w:themeColor="text1"/>
                <w:sz w:val="18"/>
                <w:szCs w:val="18"/>
                <w:u w:val="single"/>
              </w:rPr>
            </w:pPr>
            <w:r w:rsidRPr="00B103DF">
              <w:rPr>
                <w:rFonts w:asciiTheme="majorEastAsia" w:eastAsiaTheme="majorEastAsia" w:hAnsiTheme="majorEastAsia" w:hint="eastAsia"/>
                <w:color w:val="000000" w:themeColor="text1"/>
                <w:sz w:val="18"/>
                <w:szCs w:val="18"/>
              </w:rPr>
              <w:t>※　看取り介護加算は、基準に適合する看取り介護を受けた利用者が死亡した場合に、死亡日を含めて</w:t>
            </w:r>
            <w:r w:rsidR="00201E26" w:rsidRPr="00B103DF">
              <w:rPr>
                <w:rFonts w:asciiTheme="majorEastAsia" w:eastAsiaTheme="majorEastAsia" w:hAnsiTheme="majorEastAsia" w:hint="eastAsia"/>
                <w:color w:val="000000" w:themeColor="text1"/>
                <w:sz w:val="18"/>
                <w:szCs w:val="18"/>
              </w:rPr>
              <w:t>４５</w:t>
            </w:r>
            <w:r w:rsidRPr="00B103DF">
              <w:rPr>
                <w:rFonts w:asciiTheme="majorEastAsia" w:eastAsiaTheme="majorEastAsia" w:hAnsiTheme="majorEastAsia" w:hint="eastAsia"/>
                <w:color w:val="000000" w:themeColor="text1"/>
                <w:sz w:val="18"/>
                <w:szCs w:val="18"/>
              </w:rPr>
              <w:t>日を上限として、認知症対応型共同生活介護事業所において行った看取り介護を評価するものです。</w:t>
            </w:r>
            <w:r w:rsidR="00201E26" w:rsidRPr="00B103DF">
              <w:rPr>
                <w:rFonts w:asciiTheme="majorEastAsia" w:eastAsiaTheme="majorEastAsia" w:hAnsiTheme="majorEastAsia" w:hint="eastAsia"/>
                <w:bCs/>
                <w:color w:val="000000" w:themeColor="text1"/>
                <w:sz w:val="18"/>
                <w:szCs w:val="18"/>
              </w:rPr>
              <w:br/>
            </w:r>
            <w:r w:rsidR="00201E26"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したがって、退居した日の翌日から死亡日までの期間が</w:t>
            </w:r>
            <w:r w:rsidR="00201E26" w:rsidRPr="00B103DF">
              <w:rPr>
                <w:rFonts w:asciiTheme="majorEastAsia" w:eastAsiaTheme="majorEastAsia" w:hAnsiTheme="majorEastAsia" w:hint="eastAsia"/>
                <w:color w:val="000000" w:themeColor="text1"/>
                <w:sz w:val="18"/>
                <w:szCs w:val="18"/>
              </w:rPr>
              <w:t>４５</w:t>
            </w:r>
            <w:r w:rsidRPr="00B103DF">
              <w:rPr>
                <w:rFonts w:asciiTheme="majorEastAsia" w:eastAsiaTheme="majorEastAsia" w:hAnsiTheme="majorEastAsia" w:hint="eastAsia"/>
                <w:color w:val="000000" w:themeColor="text1"/>
                <w:sz w:val="18"/>
                <w:szCs w:val="18"/>
              </w:rPr>
              <w:t>日以上あった場合には、看取り介護加算を算定することはできません。）</w:t>
            </w:r>
            <w:r w:rsidR="00201E26" w:rsidRPr="00B103DF">
              <w:rPr>
                <w:rFonts w:asciiTheme="majorEastAsia" w:eastAsiaTheme="majorEastAsia" w:hAnsiTheme="majorEastAsia" w:hint="eastAsia"/>
                <w:color w:val="000000" w:themeColor="text1"/>
                <w:sz w:val="18"/>
                <w:szCs w:val="18"/>
              </w:rPr>
              <w:t>。</w:t>
            </w:r>
            <w:r w:rsidR="00201E26" w:rsidRPr="00B103DF">
              <w:rPr>
                <w:rFonts w:asciiTheme="majorEastAsia" w:eastAsiaTheme="majorEastAsia" w:hAnsiTheme="majorEastAsia" w:hint="eastAsia"/>
                <w:bCs/>
                <w:color w:val="000000" w:themeColor="text1"/>
                <w:sz w:val="18"/>
                <w:szCs w:val="18"/>
              </w:rPr>
              <w:br/>
            </w:r>
            <w:r w:rsidR="00201E26"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w:t>
            </w:r>
            <w:r w:rsidR="00C71D96" w:rsidRPr="00B103DF">
              <w:rPr>
                <w:rFonts w:asciiTheme="majorEastAsia" w:eastAsiaTheme="majorEastAsia" w:hAnsiTheme="majorEastAsia" w:hint="eastAsia"/>
                <w:color w:val="000000" w:themeColor="text1"/>
                <w:sz w:val="18"/>
                <w:szCs w:val="18"/>
              </w:rPr>
              <w:t>てください</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201E26" w:rsidRPr="00B103DF" w:rsidRDefault="00201E26" w:rsidP="00201E26">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201E26" w:rsidP="00201E26">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(9)⑨</w:t>
            </w:r>
          </w:p>
        </w:tc>
      </w:tr>
      <w:tr w:rsidR="00B103DF" w:rsidRPr="00B103DF" w:rsidTr="002B6F0D">
        <w:trPr>
          <w:trHeight w:val="1474"/>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FF3E9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す。</w:t>
            </w: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1D0C60" w:rsidRPr="00B103DF" w:rsidRDefault="001D0C60" w:rsidP="001D0C60">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1D0C60" w:rsidP="001D0C60">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(9)⑩</w:t>
            </w:r>
          </w:p>
        </w:tc>
      </w:tr>
      <w:tr w:rsidR="00B103DF" w:rsidRPr="00B103DF" w:rsidTr="002B6F0D">
        <w:trPr>
          <w:trHeight w:val="1984"/>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FF3E9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rsidR="00FF3E92" w:rsidRPr="00B103DF" w:rsidRDefault="00FF3E92" w:rsidP="00FF3E9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なお、情報の共有を円滑に行う観点から、事業所が入院する医療機関等に利用者の状態を尋ねたときに、当該医療機関等が事業所に対して本人の状態を伝えることについて、退居等の際、本人又は家族に対して説明をし、文書にて同意を得ておくことが必要です。</w:t>
            </w: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1D0C60" w:rsidRPr="00B103DF" w:rsidRDefault="001D0C60" w:rsidP="001D0C60">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1D0C60" w:rsidP="001D0C60">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(9)⑪</w:t>
            </w:r>
          </w:p>
        </w:tc>
      </w:tr>
      <w:tr w:rsidR="00B103DF" w:rsidRPr="00B103DF" w:rsidTr="002B6F0D">
        <w:trPr>
          <w:trHeight w:val="767"/>
        </w:trPr>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1D0C6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利用者が入退院をし、又は外泊した場合であって、当該入院又は外泊期間が死亡日以前</w:t>
            </w:r>
            <w:r w:rsidR="001D0C60" w:rsidRPr="00B103DF">
              <w:rPr>
                <w:rFonts w:asciiTheme="majorEastAsia" w:eastAsiaTheme="majorEastAsia" w:hAnsiTheme="majorEastAsia" w:hint="eastAsia"/>
                <w:color w:val="000000" w:themeColor="text1"/>
                <w:sz w:val="18"/>
                <w:szCs w:val="18"/>
              </w:rPr>
              <w:t>４５</w:t>
            </w:r>
            <w:r w:rsidRPr="00B103DF">
              <w:rPr>
                <w:rFonts w:asciiTheme="majorEastAsia" w:eastAsiaTheme="majorEastAsia" w:hAnsiTheme="majorEastAsia" w:hint="eastAsia"/>
                <w:color w:val="000000" w:themeColor="text1"/>
                <w:sz w:val="18"/>
                <w:szCs w:val="18"/>
              </w:rPr>
              <w:t>日の範囲内であれば、当該入院又は外泊期間を除いた期間について、</w:t>
            </w:r>
            <w:r w:rsidR="001D0C60" w:rsidRPr="00B103DF">
              <w:rPr>
                <w:rFonts w:asciiTheme="majorEastAsia" w:eastAsiaTheme="majorEastAsia" w:hAnsiTheme="majorEastAsia" w:hint="eastAsia"/>
                <w:color w:val="000000" w:themeColor="text1"/>
                <w:sz w:val="18"/>
                <w:szCs w:val="18"/>
              </w:rPr>
              <w:t>看取り介護加算の算定が可能です。</w:t>
            </w:r>
          </w:p>
        </w:tc>
        <w:tc>
          <w:tcPr>
            <w:tcW w:w="1276" w:type="dxa"/>
            <w:tcBorders>
              <w:top w:val="dotted" w:sz="4" w:space="0" w:color="auto"/>
              <w:bottom w:val="nil"/>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1D0C60" w:rsidRPr="00B103DF" w:rsidRDefault="001D0C60" w:rsidP="001D0C60">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1D0C60" w:rsidP="001D0C60">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(9)⑫</w:t>
            </w:r>
          </w:p>
        </w:tc>
      </w:tr>
      <w:tr w:rsidR="00B103DF" w:rsidRPr="00B103DF" w:rsidTr="002B6F0D">
        <w:trPr>
          <w:trHeight w:val="607"/>
        </w:trPr>
        <w:tc>
          <w:tcPr>
            <w:tcW w:w="1555" w:type="dxa"/>
            <w:tcBorders>
              <w:top w:val="nil"/>
              <w:bottom w:val="nil"/>
            </w:tcBorders>
          </w:tcPr>
          <w:p w:rsidR="001D0C60" w:rsidRPr="00B103DF" w:rsidRDefault="001D0C60"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D0C60" w:rsidRPr="00B103DF" w:rsidRDefault="001D0C60" w:rsidP="001D0C6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入院もしくは外泊又は退居の当日について看取り介護加算を算定できるかどうかは、当該日に所定単位数を算定するかどうかによります。</w:t>
            </w:r>
          </w:p>
        </w:tc>
        <w:tc>
          <w:tcPr>
            <w:tcW w:w="1276" w:type="dxa"/>
            <w:tcBorders>
              <w:top w:val="dotted" w:sz="4" w:space="0" w:color="auto"/>
              <w:bottom w:val="nil"/>
            </w:tcBorders>
          </w:tcPr>
          <w:p w:rsidR="001D0C60" w:rsidRPr="00B103DF" w:rsidRDefault="001D0C60"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1D0C60" w:rsidRPr="00B103DF" w:rsidRDefault="001D0C60" w:rsidP="001D0C60">
            <w:pPr>
              <w:autoSpaceDE w:val="0"/>
              <w:autoSpaceDN w:val="0"/>
              <w:adjustRightInd w:val="0"/>
              <w:spacing w:line="200" w:lineRule="exact"/>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1D0C60" w:rsidRPr="00B103DF" w:rsidRDefault="001D0C60" w:rsidP="001D0C60">
            <w:pPr>
              <w:autoSpaceDE w:val="0"/>
              <w:autoSpaceDN w:val="0"/>
              <w:adjustRightInd w:val="0"/>
              <w:spacing w:line="200" w:lineRule="exact"/>
              <w:jc w:val="left"/>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(9)⑬</w:t>
            </w:r>
          </w:p>
        </w:tc>
      </w:tr>
      <w:tr w:rsidR="00B103DF" w:rsidRPr="00B103DF" w:rsidTr="002B6F0D">
        <w:trPr>
          <w:trHeight w:val="1020"/>
        </w:trPr>
        <w:tc>
          <w:tcPr>
            <w:tcW w:w="1555" w:type="dxa"/>
            <w:tcBorders>
              <w:top w:val="single" w:sz="4" w:space="0" w:color="auto"/>
              <w:left w:val="single" w:sz="4" w:space="0" w:color="auto"/>
              <w:bottom w:val="nil"/>
              <w:right w:val="single" w:sz="4" w:space="0" w:color="auto"/>
            </w:tcBorders>
          </w:tcPr>
          <w:p w:rsidR="00FF3E92" w:rsidRPr="00B103DF" w:rsidRDefault="00DE4120"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１７</w:t>
            </w:r>
            <w:r w:rsidR="00FF3E92" w:rsidRPr="00B103DF">
              <w:rPr>
                <w:rFonts w:asciiTheme="majorEastAsia" w:eastAsiaTheme="majorEastAsia" w:hAnsiTheme="majorEastAsia" w:hint="eastAsia"/>
                <w:bCs/>
                <w:color w:val="000000" w:themeColor="text1"/>
                <w:sz w:val="18"/>
                <w:szCs w:val="20"/>
              </w:rPr>
              <w:t xml:space="preserve">　初期加算</w:t>
            </w:r>
          </w:p>
          <w:p w:rsidR="00FF3E92" w:rsidRPr="00B103DF" w:rsidRDefault="00FF3E92" w:rsidP="002F343E">
            <w:pPr>
              <w:widowControl/>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left w:val="single" w:sz="4" w:space="0" w:color="auto"/>
              <w:bottom w:val="dotted" w:sz="4" w:space="0" w:color="auto"/>
              <w:right w:val="single" w:sz="4" w:space="0" w:color="auto"/>
            </w:tcBorders>
          </w:tcPr>
          <w:p w:rsidR="00FF3E92" w:rsidRPr="00B103DF" w:rsidRDefault="00FF3E92" w:rsidP="008C646B">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認知症対応型共同生活介護費について、入居した日から起算して</w:t>
            </w:r>
            <w:r w:rsidR="008C646B" w:rsidRPr="00B103DF">
              <w:rPr>
                <w:rFonts w:asciiTheme="majorEastAsia" w:eastAsiaTheme="majorEastAsia" w:hAnsiTheme="majorEastAsia" w:hint="eastAsia"/>
                <w:color w:val="000000" w:themeColor="text1"/>
                <w:sz w:val="18"/>
                <w:szCs w:val="18"/>
              </w:rPr>
              <w:t>３０</w:t>
            </w:r>
            <w:r w:rsidRPr="00B103DF">
              <w:rPr>
                <w:rFonts w:asciiTheme="majorEastAsia" w:eastAsiaTheme="majorEastAsia" w:hAnsiTheme="majorEastAsia" w:hint="eastAsia"/>
                <w:color w:val="000000" w:themeColor="text1"/>
                <w:sz w:val="18"/>
                <w:szCs w:val="18"/>
              </w:rPr>
              <w:t>日以内の期間については、初期加算として、１日につき</w:t>
            </w:r>
            <w:r w:rsidR="008C646B" w:rsidRPr="00B103DF">
              <w:rPr>
                <w:rFonts w:asciiTheme="majorEastAsia" w:eastAsiaTheme="majorEastAsia" w:hAnsiTheme="majorEastAsia" w:hint="eastAsia"/>
                <w:color w:val="000000" w:themeColor="text1"/>
                <w:sz w:val="18"/>
                <w:szCs w:val="18"/>
              </w:rPr>
              <w:t>３０単位を所定単位数に加算していますか</w:t>
            </w:r>
            <w:r w:rsidRPr="00B103DF">
              <w:rPr>
                <w:rFonts w:asciiTheme="majorEastAsia" w:eastAsiaTheme="majorEastAsia" w:hAnsiTheme="majorEastAsia" w:hint="eastAsia"/>
                <w:color w:val="000000" w:themeColor="text1"/>
                <w:sz w:val="18"/>
                <w:szCs w:val="18"/>
              </w:rPr>
              <w:t>（</w:t>
            </w:r>
            <w:r w:rsidR="008C646B" w:rsidRPr="00B103DF">
              <w:rPr>
                <w:rFonts w:asciiTheme="majorEastAsia" w:eastAsiaTheme="majorEastAsia" w:hAnsiTheme="majorEastAsia" w:hint="eastAsia"/>
                <w:color w:val="000000" w:themeColor="text1"/>
                <w:sz w:val="18"/>
                <w:szCs w:val="18"/>
              </w:rPr>
              <w:t>３０</w:t>
            </w:r>
            <w:r w:rsidRPr="00B103DF">
              <w:rPr>
                <w:rFonts w:asciiTheme="majorEastAsia" w:eastAsiaTheme="majorEastAsia" w:hAnsiTheme="majorEastAsia" w:hint="eastAsia"/>
                <w:color w:val="000000" w:themeColor="text1"/>
                <w:sz w:val="18"/>
                <w:szCs w:val="18"/>
              </w:rPr>
              <w:t>日を超える病院又は診療所への入院後に指</w:t>
            </w:r>
            <w:r w:rsidR="008C646B" w:rsidRPr="00B103DF">
              <w:rPr>
                <w:rFonts w:asciiTheme="majorEastAsia" w:eastAsiaTheme="majorEastAsia" w:hAnsiTheme="majorEastAsia" w:hint="eastAsia"/>
                <w:color w:val="000000" w:themeColor="text1"/>
                <w:sz w:val="18"/>
                <w:szCs w:val="18"/>
              </w:rPr>
              <w:t>定認知症対応型共同生活介護事業所に再び入居した場合も、同様とする</w:t>
            </w:r>
            <w:r w:rsidRPr="00B103DF">
              <w:rPr>
                <w:rFonts w:asciiTheme="majorEastAsia" w:eastAsiaTheme="majorEastAsia" w:hAnsiTheme="majorEastAsia" w:hint="eastAsia"/>
                <w:color w:val="000000" w:themeColor="text1"/>
                <w:sz w:val="18"/>
                <w:szCs w:val="18"/>
              </w:rPr>
              <w:t>。）</w:t>
            </w:r>
            <w:r w:rsidR="008C646B"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left w:val="single" w:sz="4" w:space="0" w:color="auto"/>
              <w:bottom w:val="dotted" w:sz="4" w:space="0" w:color="auto"/>
              <w:right w:val="single" w:sz="4" w:space="0" w:color="auto"/>
            </w:tcBorders>
          </w:tcPr>
          <w:p w:rsidR="00FF3E92" w:rsidRPr="00B103DF" w:rsidRDefault="00FF3E92" w:rsidP="00B5445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FF3E92" w:rsidRPr="00B103DF" w:rsidRDefault="00FF3E92" w:rsidP="00B54450">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dotted" w:sz="4" w:space="0" w:color="auto"/>
              <w:right w:val="single" w:sz="4" w:space="0" w:color="auto"/>
            </w:tcBorders>
          </w:tcPr>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別表5ハ注</w:t>
            </w:r>
          </w:p>
        </w:tc>
      </w:tr>
      <w:tr w:rsidR="00B103DF" w:rsidRPr="00B103DF" w:rsidTr="002B6F0D">
        <w:tc>
          <w:tcPr>
            <w:tcW w:w="1555" w:type="dxa"/>
            <w:tcBorders>
              <w:top w:val="nil"/>
              <w:bottom w:val="nil"/>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3E92" w:rsidRPr="00B103DF" w:rsidRDefault="00FF3E92" w:rsidP="008200ED">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初期加算は、当該利用者が過去３月間（ただし、日常生活自立度ランクⅢ、Ⅳ又はＭに該当する者の場合は過去１月間とする。）の間に、当該事業所に入所したことがない場合に限り算定できます。</w:t>
            </w:r>
            <w:r w:rsidR="008200ED" w:rsidRPr="00B103DF">
              <w:rPr>
                <w:rFonts w:asciiTheme="majorEastAsia" w:eastAsiaTheme="majorEastAsia" w:hAnsiTheme="majorEastAsia" w:hint="eastAsia"/>
                <w:bCs/>
                <w:color w:val="000000" w:themeColor="text1"/>
                <w:sz w:val="18"/>
                <w:szCs w:val="18"/>
              </w:rPr>
              <w:br/>
            </w:r>
            <w:r w:rsidR="008200ED"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しかし、</w:t>
            </w:r>
            <w:r w:rsidR="008200ED" w:rsidRPr="00B103DF">
              <w:rPr>
                <w:rFonts w:asciiTheme="majorEastAsia" w:eastAsiaTheme="majorEastAsia" w:hAnsiTheme="majorEastAsia" w:hint="eastAsia"/>
                <w:color w:val="000000" w:themeColor="text1"/>
                <w:sz w:val="18"/>
                <w:szCs w:val="18"/>
              </w:rPr>
              <w:t>３０</w:t>
            </w:r>
            <w:r w:rsidRPr="00B103DF">
              <w:rPr>
                <w:rFonts w:asciiTheme="majorEastAsia" w:eastAsiaTheme="majorEastAsia" w:hAnsiTheme="majorEastAsia" w:hint="eastAsia"/>
                <w:color w:val="000000" w:themeColor="text1"/>
                <w:sz w:val="18"/>
                <w:szCs w:val="18"/>
              </w:rPr>
              <w:t>日を超える病院又は診療所への入院後に再入居した場合は、この限りではなく、初期加算が算定されます。</w:t>
            </w:r>
          </w:p>
          <w:p w:rsidR="00FF3E92" w:rsidRPr="00B103DF" w:rsidRDefault="00FF3E92" w:rsidP="00FF3E92">
            <w:pPr>
              <w:autoSpaceDE w:val="0"/>
              <w:autoSpaceDN w:val="0"/>
              <w:adjustRightInd w:val="0"/>
              <w:spacing w:line="8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008C646B" w:rsidRPr="00B103DF">
              <w:rPr>
                <w:rFonts w:asciiTheme="majorEastAsia" w:eastAsiaTheme="majorEastAsia" w:hAnsiTheme="majorEastAsia" w:hint="eastAsia"/>
                <w:color w:val="000000" w:themeColor="text1"/>
                <w:sz w:val="18"/>
                <w:szCs w:val="18"/>
              </w:rPr>
              <w:t>(10)</w:t>
            </w:r>
            <w:r w:rsidRPr="00B103DF">
              <w:rPr>
                <w:rFonts w:asciiTheme="majorEastAsia" w:eastAsiaTheme="majorEastAsia" w:hAnsiTheme="majorEastAsia" w:hint="eastAsia"/>
                <w:color w:val="000000" w:themeColor="text1"/>
                <w:sz w:val="18"/>
                <w:szCs w:val="18"/>
              </w:rPr>
              <w:t>①</w:t>
            </w:r>
          </w:p>
        </w:tc>
      </w:tr>
      <w:tr w:rsidR="00B103DF" w:rsidRPr="00B103DF" w:rsidTr="002B6F0D">
        <w:trPr>
          <w:trHeight w:val="1601"/>
        </w:trPr>
        <w:tc>
          <w:tcPr>
            <w:tcW w:w="1555" w:type="dxa"/>
            <w:tcBorders>
              <w:top w:val="nil"/>
              <w:bottom w:val="single" w:sz="4" w:space="0" w:color="auto"/>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FF3E92" w:rsidRPr="00B103DF" w:rsidRDefault="00FF3E92" w:rsidP="009B0B8D">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w:t>
            </w:r>
            <w:r w:rsidR="00980E1C" w:rsidRPr="00B103DF">
              <w:rPr>
                <w:rFonts w:asciiTheme="majorEastAsia" w:eastAsiaTheme="majorEastAsia" w:hAnsiTheme="majorEastAsia" w:hint="eastAsia"/>
                <w:color w:val="000000" w:themeColor="text1"/>
                <w:sz w:val="18"/>
                <w:szCs w:val="18"/>
              </w:rPr>
              <w:t>生活</w:t>
            </w:r>
            <w:r w:rsidRPr="00B103DF">
              <w:rPr>
                <w:rFonts w:asciiTheme="majorEastAsia" w:eastAsiaTheme="majorEastAsia" w:hAnsiTheme="majorEastAsia" w:hint="eastAsia"/>
                <w:color w:val="000000" w:themeColor="text1"/>
                <w:sz w:val="18"/>
                <w:szCs w:val="18"/>
              </w:rPr>
              <w:t>介護事業所に入居した場合を含む。）については、初期加算は入居直前の短期利用認知症対応型共同生活介護の利用日数を</w:t>
            </w:r>
            <w:r w:rsidR="009B0B8D" w:rsidRPr="00B103DF">
              <w:rPr>
                <w:rFonts w:asciiTheme="majorEastAsia" w:eastAsiaTheme="majorEastAsia" w:hAnsiTheme="majorEastAsia" w:hint="eastAsia"/>
                <w:color w:val="000000" w:themeColor="text1"/>
                <w:sz w:val="18"/>
                <w:szCs w:val="18"/>
              </w:rPr>
              <w:t>３０</w:t>
            </w:r>
            <w:r w:rsidRPr="00B103DF">
              <w:rPr>
                <w:rFonts w:asciiTheme="majorEastAsia" w:eastAsiaTheme="majorEastAsia" w:hAnsiTheme="majorEastAsia" w:hint="eastAsia"/>
                <w:color w:val="000000" w:themeColor="text1"/>
                <w:sz w:val="18"/>
                <w:szCs w:val="18"/>
              </w:rPr>
              <w:t>日から控除して得た日数に限り算定するものとします。</w:t>
            </w:r>
          </w:p>
        </w:tc>
        <w:tc>
          <w:tcPr>
            <w:tcW w:w="1276" w:type="dxa"/>
            <w:tcBorders>
              <w:top w:val="dotted" w:sz="4" w:space="0" w:color="auto"/>
              <w:bottom w:val="single"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E53EA9">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009B0B8D" w:rsidRPr="00B103DF">
              <w:rPr>
                <w:rFonts w:asciiTheme="majorEastAsia" w:eastAsiaTheme="majorEastAsia" w:hAnsiTheme="majorEastAsia" w:hint="eastAsia"/>
                <w:color w:val="000000" w:themeColor="text1"/>
                <w:sz w:val="18"/>
                <w:szCs w:val="18"/>
              </w:rPr>
              <w:t>(10)</w:t>
            </w:r>
            <w:r w:rsidRPr="00B103DF">
              <w:rPr>
                <w:rFonts w:asciiTheme="majorEastAsia" w:eastAsiaTheme="majorEastAsia" w:hAnsiTheme="majorEastAsia" w:hint="eastAsia"/>
                <w:color w:val="000000" w:themeColor="text1"/>
                <w:sz w:val="18"/>
                <w:szCs w:val="18"/>
              </w:rPr>
              <w:t>②</w:t>
            </w:r>
          </w:p>
        </w:tc>
      </w:tr>
      <w:tr w:rsidR="00B103DF" w:rsidRPr="00B103DF" w:rsidTr="002B6F0D">
        <w:trPr>
          <w:trHeight w:val="2814"/>
        </w:trPr>
        <w:tc>
          <w:tcPr>
            <w:tcW w:w="1555" w:type="dxa"/>
            <w:tcBorders>
              <w:top w:val="nil"/>
              <w:bottom w:val="nil"/>
            </w:tcBorders>
          </w:tcPr>
          <w:p w:rsidR="002959CF" w:rsidRPr="00B103DF" w:rsidRDefault="002959CF" w:rsidP="00DE412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w:t>
            </w:r>
            <w:r w:rsidR="00DE4120" w:rsidRPr="00B103DF">
              <w:rPr>
                <w:rFonts w:asciiTheme="majorEastAsia" w:eastAsiaTheme="majorEastAsia" w:hAnsiTheme="majorEastAsia" w:hint="eastAsia"/>
                <w:bCs/>
                <w:color w:val="000000" w:themeColor="text1"/>
                <w:sz w:val="18"/>
                <w:szCs w:val="20"/>
              </w:rPr>
              <w:t>８</w:t>
            </w:r>
            <w:r w:rsidRPr="00B103DF">
              <w:rPr>
                <w:rFonts w:asciiTheme="majorEastAsia" w:eastAsiaTheme="majorEastAsia" w:hAnsiTheme="majorEastAsia" w:hint="eastAsia"/>
                <w:bCs/>
                <w:color w:val="000000" w:themeColor="text1"/>
                <w:sz w:val="18"/>
                <w:szCs w:val="20"/>
              </w:rPr>
              <w:t xml:space="preserve">　協力医療機関連携加算</w:t>
            </w:r>
          </w:p>
          <w:p w:rsidR="0057425C" w:rsidRPr="00B103DF" w:rsidRDefault="0057425C" w:rsidP="0057425C">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959CF" w:rsidRPr="00B103DF" w:rsidRDefault="002959CF" w:rsidP="002959CF">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認知症対応型共同生活介護費について、指定認知症対応型共同生活介護事業所において、協力医療機関との間で、利用者の同意を得て、当該利用者の病歴等の情報を共有する会議を定期的に開催している場合は、次に掲げる区分に応じ、１月につき次に掲げる単位数を所定</w:t>
            </w:r>
            <w:r w:rsidR="00E0118F" w:rsidRPr="00B103DF">
              <w:rPr>
                <w:rFonts w:asciiTheme="majorEastAsia" w:eastAsiaTheme="majorEastAsia" w:hAnsiTheme="majorEastAsia" w:hint="eastAsia"/>
                <w:color w:val="000000" w:themeColor="text1"/>
                <w:sz w:val="18"/>
                <w:szCs w:val="18"/>
              </w:rPr>
              <w:t>単位数</w:t>
            </w:r>
            <w:r w:rsidRPr="00B103DF">
              <w:rPr>
                <w:rFonts w:asciiTheme="majorEastAsia" w:eastAsiaTheme="majorEastAsia" w:hAnsiTheme="majorEastAsia" w:hint="eastAsia"/>
                <w:color w:val="000000" w:themeColor="text1"/>
                <w:sz w:val="18"/>
                <w:szCs w:val="18"/>
              </w:rPr>
              <w:t>に加算していますか。ただし、医療連携体制加算を算定していない場合は、算定しません。</w:t>
            </w:r>
          </w:p>
          <w:p w:rsidR="002959CF" w:rsidRPr="00B103DF" w:rsidRDefault="002959CF" w:rsidP="002959CF">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（１）当該協力医療機関が、</w:t>
            </w:r>
            <w:r w:rsidR="00533184" w:rsidRPr="00B103DF">
              <w:rPr>
                <w:rFonts w:asciiTheme="majorEastAsia" w:eastAsiaTheme="majorEastAsia" w:hAnsiTheme="majorEastAsia" w:hint="eastAsia"/>
                <w:color w:val="000000" w:themeColor="text1"/>
                <w:sz w:val="18"/>
                <w:szCs w:val="18"/>
              </w:rPr>
              <w:t>下記に掲げる要件を満たしている場合　１００単位</w:t>
            </w:r>
          </w:p>
          <w:p w:rsidR="00533184" w:rsidRPr="00B103DF" w:rsidRDefault="00533184" w:rsidP="00533184">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ａ　利用者の病状が急変した場合等において医師又は看護職員が相談対応を</w:t>
            </w:r>
          </w:p>
          <w:p w:rsidR="00533184" w:rsidRPr="00B103DF" w:rsidRDefault="00533184" w:rsidP="00533184">
            <w:pPr>
              <w:autoSpaceDE w:val="0"/>
              <w:autoSpaceDN w:val="0"/>
              <w:adjustRightInd w:val="0"/>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行う体制を、常時確保していること。</w:t>
            </w:r>
          </w:p>
          <w:p w:rsidR="00533184" w:rsidRPr="00B103DF" w:rsidRDefault="00533184" w:rsidP="00533184">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当該指定認知症対応型共同生活介護事業者からの診療の求めがあった場</w:t>
            </w:r>
          </w:p>
          <w:p w:rsidR="00533184" w:rsidRPr="00B103DF" w:rsidRDefault="00533184" w:rsidP="00533184">
            <w:pPr>
              <w:autoSpaceDE w:val="0"/>
              <w:autoSpaceDN w:val="0"/>
              <w:adjustRightInd w:val="0"/>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合において診療を行う体制を、常時確保していること。</w:t>
            </w:r>
          </w:p>
          <w:p w:rsidR="00533184" w:rsidRPr="00B103DF" w:rsidRDefault="00533184" w:rsidP="00533184">
            <w:pPr>
              <w:autoSpaceDE w:val="0"/>
              <w:autoSpaceDN w:val="0"/>
              <w:adjustRightInd w:val="0"/>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（２）（１）以外の場合　４０単位</w:t>
            </w:r>
          </w:p>
        </w:tc>
        <w:tc>
          <w:tcPr>
            <w:tcW w:w="1276" w:type="dxa"/>
            <w:tcBorders>
              <w:top w:val="dotted" w:sz="4" w:space="0" w:color="auto"/>
              <w:bottom w:val="dotted" w:sz="4" w:space="0" w:color="auto"/>
            </w:tcBorders>
          </w:tcPr>
          <w:p w:rsidR="00274F1B" w:rsidRPr="00B103DF" w:rsidRDefault="00274F1B" w:rsidP="00274F1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2959CF" w:rsidRPr="00B103DF" w:rsidRDefault="00274F1B" w:rsidP="00274F1B">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dotted" w:sz="4" w:space="0" w:color="auto"/>
            </w:tcBorders>
          </w:tcPr>
          <w:p w:rsidR="00274F1B" w:rsidRPr="00B103DF" w:rsidRDefault="00274F1B" w:rsidP="00274F1B">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2959CF" w:rsidRPr="00B103DF" w:rsidRDefault="00274F1B" w:rsidP="00274F1B">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別表5ニ注</w:t>
            </w:r>
          </w:p>
        </w:tc>
      </w:tr>
      <w:tr w:rsidR="00B103DF" w:rsidRPr="00B103DF" w:rsidTr="002B6F0D">
        <w:trPr>
          <w:trHeight w:val="1138"/>
        </w:trPr>
        <w:tc>
          <w:tcPr>
            <w:tcW w:w="1555" w:type="dxa"/>
            <w:tcBorders>
              <w:top w:val="nil"/>
              <w:left w:val="single" w:sz="4" w:space="0" w:color="auto"/>
              <w:bottom w:val="nil"/>
              <w:right w:val="single" w:sz="4" w:space="0" w:color="auto"/>
            </w:tcBorders>
          </w:tcPr>
          <w:p w:rsidR="00A93185" w:rsidRPr="00B103DF" w:rsidRDefault="00A93185"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A93185" w:rsidRPr="00B103DF" w:rsidRDefault="00021446" w:rsidP="0002144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本加算は、高齢者施設等と協力医療機関との実効性のある連携体制を構築する観点から、入居者の急変時等に備えた関係者間の平時からの連携を強化するため、入居者の病歴等の情報共有</w:t>
            </w:r>
            <w:r w:rsidR="00471019" w:rsidRPr="00B103DF">
              <w:rPr>
                <w:rFonts w:asciiTheme="majorEastAsia" w:eastAsiaTheme="majorEastAsia" w:hAnsiTheme="majorEastAsia" w:hint="eastAsia"/>
                <w:color w:val="000000" w:themeColor="text1"/>
                <w:sz w:val="18"/>
                <w:szCs w:val="18"/>
              </w:rPr>
              <w:t>や</w:t>
            </w:r>
            <w:r w:rsidRPr="00B103DF">
              <w:rPr>
                <w:rFonts w:asciiTheme="majorEastAsia" w:eastAsiaTheme="majorEastAsia" w:hAnsiTheme="majorEastAsia" w:hint="eastAsia"/>
                <w:color w:val="000000" w:themeColor="text1"/>
                <w:sz w:val="18"/>
                <w:szCs w:val="18"/>
              </w:rPr>
              <w:t>急変時等における対応の確認等を行う会議を定期的に開催することを評価するものです。</w:t>
            </w:r>
          </w:p>
        </w:tc>
        <w:tc>
          <w:tcPr>
            <w:tcW w:w="1276" w:type="dxa"/>
            <w:tcBorders>
              <w:top w:val="dotted" w:sz="4" w:space="0" w:color="auto"/>
              <w:bottom w:val="dotted" w:sz="4" w:space="0" w:color="auto"/>
            </w:tcBorders>
          </w:tcPr>
          <w:p w:rsidR="00A93185" w:rsidRPr="00B103DF" w:rsidRDefault="00A93185"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706BB2" w:rsidRPr="00B103DF" w:rsidRDefault="00706BB2" w:rsidP="00706BB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A93185" w:rsidRPr="00B103DF" w:rsidRDefault="00706BB2" w:rsidP="00706BB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(11)①</w:t>
            </w:r>
          </w:p>
        </w:tc>
      </w:tr>
      <w:tr w:rsidR="00B103DF" w:rsidRPr="00B103DF" w:rsidTr="00471019">
        <w:trPr>
          <w:trHeight w:val="1113"/>
        </w:trPr>
        <w:tc>
          <w:tcPr>
            <w:tcW w:w="1555" w:type="dxa"/>
            <w:tcBorders>
              <w:top w:val="nil"/>
              <w:left w:val="single" w:sz="4" w:space="0" w:color="auto"/>
              <w:bottom w:val="nil"/>
              <w:right w:val="single" w:sz="4" w:space="0" w:color="auto"/>
            </w:tcBorders>
          </w:tcPr>
          <w:p w:rsidR="00471019" w:rsidRPr="00B103DF" w:rsidRDefault="00471019"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471019" w:rsidRPr="00B103DF" w:rsidRDefault="00471019" w:rsidP="0002144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ありません。</w:t>
            </w:r>
          </w:p>
        </w:tc>
        <w:tc>
          <w:tcPr>
            <w:tcW w:w="1276" w:type="dxa"/>
            <w:tcBorders>
              <w:top w:val="dotted" w:sz="4" w:space="0" w:color="auto"/>
              <w:bottom w:val="dotted" w:sz="4" w:space="0" w:color="auto"/>
            </w:tcBorders>
          </w:tcPr>
          <w:p w:rsidR="00471019" w:rsidRPr="00B103DF" w:rsidRDefault="00471019"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471019" w:rsidRPr="00B103DF" w:rsidRDefault="00471019" w:rsidP="00471019">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471019" w:rsidRPr="00B103DF" w:rsidRDefault="00471019" w:rsidP="00471019">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(11)②</w:t>
            </w:r>
          </w:p>
        </w:tc>
      </w:tr>
      <w:tr w:rsidR="00B103DF" w:rsidRPr="00B103DF" w:rsidTr="002B6F0D">
        <w:trPr>
          <w:trHeight w:val="687"/>
        </w:trPr>
        <w:tc>
          <w:tcPr>
            <w:tcW w:w="1555" w:type="dxa"/>
            <w:tcBorders>
              <w:top w:val="nil"/>
              <w:left w:val="single" w:sz="4" w:space="0" w:color="auto"/>
              <w:bottom w:val="nil"/>
              <w:right w:val="single" w:sz="4" w:space="0" w:color="auto"/>
            </w:tcBorders>
          </w:tcPr>
          <w:p w:rsidR="00706BB2" w:rsidRPr="00B103DF" w:rsidRDefault="00706BB2"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706BB2" w:rsidRPr="00B103DF" w:rsidRDefault="00706BB2" w:rsidP="0002144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（１）について、複数の医療機関を協力医療機関として定めることにより当該要件を満たす場合には、それぞれの医療機関と会議を行う必要があります。</w:t>
            </w:r>
          </w:p>
        </w:tc>
        <w:tc>
          <w:tcPr>
            <w:tcW w:w="1276" w:type="dxa"/>
            <w:tcBorders>
              <w:top w:val="dotted" w:sz="4" w:space="0" w:color="auto"/>
              <w:bottom w:val="dotted" w:sz="4" w:space="0" w:color="auto"/>
            </w:tcBorders>
          </w:tcPr>
          <w:p w:rsidR="00706BB2" w:rsidRPr="00B103DF" w:rsidRDefault="00706BB2"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706BB2" w:rsidRPr="00B103DF" w:rsidRDefault="00706BB2" w:rsidP="00706BB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706BB2" w:rsidRPr="00B103DF" w:rsidRDefault="00706BB2" w:rsidP="00706BB2">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w:t>
            </w:r>
            <w:r w:rsidR="00471019" w:rsidRPr="00B103DF">
              <w:rPr>
                <w:rFonts w:asciiTheme="majorEastAsia" w:eastAsiaTheme="majorEastAsia" w:hAnsiTheme="majorEastAsia" w:hint="eastAsia"/>
                <w:color w:val="000000" w:themeColor="text1"/>
                <w:sz w:val="18"/>
                <w:szCs w:val="18"/>
              </w:rPr>
              <w:t>③</w:t>
            </w:r>
          </w:p>
        </w:tc>
      </w:tr>
      <w:tr w:rsidR="00B103DF" w:rsidRPr="00B103DF" w:rsidTr="002B6F0D">
        <w:trPr>
          <w:trHeight w:val="1562"/>
        </w:trPr>
        <w:tc>
          <w:tcPr>
            <w:tcW w:w="1555" w:type="dxa"/>
            <w:tcBorders>
              <w:top w:val="nil"/>
              <w:left w:val="single" w:sz="4" w:space="0" w:color="auto"/>
              <w:bottom w:val="nil"/>
              <w:right w:val="single" w:sz="4" w:space="0" w:color="auto"/>
            </w:tcBorders>
          </w:tcPr>
          <w:p w:rsidR="00706BB2" w:rsidRPr="00B103DF" w:rsidRDefault="00706BB2"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706BB2" w:rsidRPr="00B103DF" w:rsidRDefault="00B5569A" w:rsidP="0002144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会議を定期的に開催」とは、概ね月に１回以上開催されている必要があります。ただし、電子的システムにより当該協力医療機関において、当該事業所の入居者の情報が随時確認できる体制が確保されている場合には、定期的に年３回以上開催することで差し支えありません。</w:t>
            </w:r>
            <w:r w:rsidR="003D48F8" w:rsidRPr="00B103DF">
              <w:rPr>
                <w:rFonts w:asciiTheme="majorEastAsia" w:eastAsiaTheme="majorEastAsia" w:hAnsiTheme="majorEastAsia" w:hint="eastAsia"/>
                <w:color w:val="000000" w:themeColor="text1"/>
                <w:sz w:val="18"/>
                <w:szCs w:val="18"/>
              </w:rPr>
              <w:t>なお、協力医療機関へ診療の求めを行う可能性の高い入居者がいる場合においては、より高い頻度で情報共有等を行う会議を実施することが望ましいです。</w:t>
            </w:r>
          </w:p>
        </w:tc>
        <w:tc>
          <w:tcPr>
            <w:tcW w:w="1276" w:type="dxa"/>
            <w:tcBorders>
              <w:top w:val="dotted" w:sz="4" w:space="0" w:color="auto"/>
              <w:bottom w:val="dotted" w:sz="4" w:space="0" w:color="auto"/>
            </w:tcBorders>
          </w:tcPr>
          <w:p w:rsidR="00706BB2" w:rsidRPr="00B103DF" w:rsidRDefault="00706BB2"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3D48F8" w:rsidRPr="00B103DF" w:rsidRDefault="003D48F8" w:rsidP="003D48F8">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706BB2" w:rsidRPr="00B103DF" w:rsidRDefault="003D48F8" w:rsidP="003D48F8">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w:t>
            </w:r>
            <w:r w:rsidR="00471019" w:rsidRPr="00B103DF">
              <w:rPr>
                <w:rFonts w:asciiTheme="majorEastAsia" w:eastAsiaTheme="majorEastAsia" w:hAnsiTheme="majorEastAsia" w:hint="eastAsia"/>
                <w:color w:val="000000" w:themeColor="text1"/>
                <w:sz w:val="18"/>
                <w:szCs w:val="18"/>
              </w:rPr>
              <w:t>④</w:t>
            </w:r>
          </w:p>
        </w:tc>
      </w:tr>
      <w:tr w:rsidR="00B103DF" w:rsidRPr="00B103DF" w:rsidTr="002B6F0D">
        <w:trPr>
          <w:trHeight w:val="1258"/>
        </w:trPr>
        <w:tc>
          <w:tcPr>
            <w:tcW w:w="1555" w:type="dxa"/>
            <w:tcBorders>
              <w:top w:val="nil"/>
              <w:left w:val="single" w:sz="4" w:space="0" w:color="auto"/>
              <w:bottom w:val="nil"/>
              <w:right w:val="single" w:sz="4" w:space="0" w:color="auto"/>
            </w:tcBorders>
          </w:tcPr>
          <w:p w:rsidR="008A35BE" w:rsidRPr="00B103DF" w:rsidRDefault="008A35BE"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A35BE" w:rsidRPr="00B103DF" w:rsidRDefault="008A35BE" w:rsidP="008A35B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会議は、テレビ電話装置等（リアルタイムでの画像を介したコミュニケーションが可能な機器）を活用して行うことができるものとします。この際、個人情報保護委員会・厚生労働</w:t>
            </w:r>
            <w:r w:rsidR="00471019" w:rsidRPr="00B103DF">
              <w:rPr>
                <w:rFonts w:asciiTheme="majorEastAsia" w:eastAsiaTheme="majorEastAsia" w:hAnsiTheme="majorEastAsia" w:hint="eastAsia"/>
                <w:color w:val="000000" w:themeColor="text1"/>
                <w:sz w:val="18"/>
                <w:szCs w:val="18"/>
              </w:rPr>
              <w:t>省</w:t>
            </w:r>
            <w:r w:rsidRPr="00B103DF">
              <w:rPr>
                <w:rFonts w:asciiTheme="majorEastAsia" w:eastAsiaTheme="majorEastAsia" w:hAnsiTheme="majorEastAsia" w:hint="eastAsia"/>
                <w:color w:val="000000" w:themeColor="text1"/>
                <w:sz w:val="18"/>
                <w:szCs w:val="18"/>
              </w:rPr>
              <w:t>「医療・介護関係事業者における個人情報の適切な取扱いのためのガイダンス」、厚生労働省「医療情報システムの安全管理に関するガイドライン」等を遵守してください。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8A35BE" w:rsidRPr="00B103DF" w:rsidRDefault="008A35BE"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D027D7" w:rsidRPr="00B103DF" w:rsidRDefault="00D027D7" w:rsidP="00D027D7">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A35BE" w:rsidRPr="00B103DF" w:rsidRDefault="00D027D7" w:rsidP="00D027D7">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w:t>
            </w:r>
            <w:r w:rsidR="00471019" w:rsidRPr="00B103DF">
              <w:rPr>
                <w:rFonts w:asciiTheme="majorEastAsia" w:eastAsiaTheme="majorEastAsia" w:hAnsiTheme="majorEastAsia" w:hint="eastAsia"/>
                <w:color w:val="000000" w:themeColor="text1"/>
                <w:sz w:val="18"/>
                <w:szCs w:val="18"/>
              </w:rPr>
              <w:t>⑤</w:t>
            </w:r>
          </w:p>
        </w:tc>
      </w:tr>
      <w:tr w:rsidR="00B103DF" w:rsidRPr="00B103DF" w:rsidTr="002B6F0D">
        <w:trPr>
          <w:trHeight w:val="567"/>
        </w:trPr>
        <w:tc>
          <w:tcPr>
            <w:tcW w:w="1555" w:type="dxa"/>
            <w:tcBorders>
              <w:top w:val="nil"/>
              <w:left w:val="single" w:sz="4" w:space="0" w:color="auto"/>
              <w:bottom w:val="nil"/>
              <w:right w:val="single" w:sz="4" w:space="0" w:color="auto"/>
            </w:tcBorders>
          </w:tcPr>
          <w:p w:rsidR="00D027D7" w:rsidRPr="00B103DF" w:rsidRDefault="00D027D7"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D027D7" w:rsidRPr="00B103DF" w:rsidRDefault="00C45D10" w:rsidP="008A35B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１年に１回以上</w:t>
            </w:r>
            <w:r w:rsidR="00A0528A" w:rsidRPr="00B103DF">
              <w:rPr>
                <w:rFonts w:asciiTheme="majorEastAsia" w:eastAsiaTheme="majorEastAsia" w:hAnsiTheme="majorEastAsia" w:hint="eastAsia"/>
                <w:color w:val="000000" w:themeColor="text1"/>
                <w:sz w:val="18"/>
                <w:szCs w:val="18"/>
              </w:rPr>
              <w:t>実施する</w:t>
            </w:r>
            <w:r w:rsidRPr="00B103DF">
              <w:rPr>
                <w:rFonts w:asciiTheme="majorEastAsia" w:eastAsiaTheme="majorEastAsia" w:hAnsiTheme="majorEastAsia" w:hint="eastAsia"/>
                <w:color w:val="000000" w:themeColor="text1"/>
                <w:sz w:val="18"/>
                <w:szCs w:val="18"/>
              </w:rPr>
              <w:t>、協</w:t>
            </w:r>
            <w:r w:rsidR="00A0528A" w:rsidRPr="00B103DF">
              <w:rPr>
                <w:rFonts w:asciiTheme="majorEastAsia" w:eastAsiaTheme="majorEastAsia" w:hAnsiTheme="majorEastAsia" w:hint="eastAsia"/>
                <w:color w:val="000000" w:themeColor="text1"/>
                <w:sz w:val="18"/>
                <w:szCs w:val="18"/>
              </w:rPr>
              <w:t>力医療機関との間で、利用者の病状が急変した場合等の対応の確認と一体的に行うこととして差し支えありません。</w:t>
            </w:r>
          </w:p>
        </w:tc>
        <w:tc>
          <w:tcPr>
            <w:tcW w:w="1276" w:type="dxa"/>
            <w:tcBorders>
              <w:top w:val="dotted" w:sz="4" w:space="0" w:color="auto"/>
              <w:bottom w:val="dotted" w:sz="4" w:space="0" w:color="auto"/>
            </w:tcBorders>
          </w:tcPr>
          <w:p w:rsidR="00D027D7" w:rsidRPr="00B103DF" w:rsidRDefault="00D027D7"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A0528A" w:rsidRPr="00B103DF" w:rsidRDefault="00A0528A" w:rsidP="00A0528A">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D027D7" w:rsidRPr="00B103DF" w:rsidRDefault="00A0528A" w:rsidP="00A0528A">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w:t>
            </w:r>
            <w:r w:rsidR="00471019" w:rsidRPr="00B103DF">
              <w:rPr>
                <w:rFonts w:asciiTheme="majorEastAsia" w:eastAsiaTheme="majorEastAsia" w:hAnsiTheme="majorEastAsia" w:hint="eastAsia"/>
                <w:color w:val="000000" w:themeColor="text1"/>
                <w:sz w:val="18"/>
                <w:szCs w:val="18"/>
              </w:rPr>
              <w:t>⑥</w:t>
            </w:r>
          </w:p>
        </w:tc>
      </w:tr>
      <w:tr w:rsidR="00B103DF" w:rsidRPr="00B103DF" w:rsidTr="002B6F0D">
        <w:trPr>
          <w:trHeight w:val="567"/>
        </w:trPr>
        <w:tc>
          <w:tcPr>
            <w:tcW w:w="1555" w:type="dxa"/>
            <w:tcBorders>
              <w:top w:val="nil"/>
              <w:left w:val="single" w:sz="4" w:space="0" w:color="auto"/>
              <w:bottom w:val="single" w:sz="4" w:space="0" w:color="auto"/>
              <w:right w:val="single" w:sz="4" w:space="0" w:color="auto"/>
            </w:tcBorders>
          </w:tcPr>
          <w:p w:rsidR="00A0528A" w:rsidRPr="00B103DF" w:rsidRDefault="00A0528A" w:rsidP="002959C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A0528A" w:rsidRPr="00B103DF" w:rsidRDefault="00A0528A" w:rsidP="00A0528A">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会議の開催状況については、その概要を記録してお</w:t>
            </w:r>
            <w:r w:rsidR="00471019" w:rsidRPr="00B103DF">
              <w:rPr>
                <w:rFonts w:asciiTheme="majorEastAsia" w:eastAsiaTheme="majorEastAsia" w:hAnsiTheme="majorEastAsia" w:hint="eastAsia"/>
                <w:color w:val="000000" w:themeColor="text1"/>
                <w:sz w:val="18"/>
                <w:szCs w:val="18"/>
              </w:rPr>
              <w:t>かなければなりません</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A0528A" w:rsidRPr="00B103DF" w:rsidRDefault="00A0528A" w:rsidP="00274F1B">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A0528A" w:rsidRPr="00B103DF" w:rsidRDefault="00A0528A" w:rsidP="00A0528A">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A0528A" w:rsidRPr="00B103DF" w:rsidRDefault="00A0528A" w:rsidP="00A0528A">
            <w:pPr>
              <w:spacing w:line="200" w:lineRule="exact"/>
              <w:ind w:left="158" w:hangingChars="100" w:hanging="158"/>
              <w:rPr>
                <w:rFonts w:asciiTheme="majorEastAsia" w:eastAsiaTheme="majorEastAsia" w:hAnsiTheme="majorEastAsia" w:cs="ＭＳ Ｐゴシック"/>
                <w:color w:val="000000" w:themeColor="text1"/>
                <w:kern w:val="0"/>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(11)</w:t>
            </w:r>
            <w:r w:rsidR="00471019" w:rsidRPr="00B103DF">
              <w:rPr>
                <w:rFonts w:asciiTheme="majorEastAsia" w:eastAsiaTheme="majorEastAsia" w:hAnsiTheme="majorEastAsia" w:hint="eastAsia"/>
                <w:color w:val="000000" w:themeColor="text1"/>
                <w:sz w:val="18"/>
                <w:szCs w:val="18"/>
              </w:rPr>
              <w:t>⑦</w:t>
            </w:r>
          </w:p>
        </w:tc>
      </w:tr>
      <w:tr w:rsidR="00B103DF" w:rsidRPr="00B103DF" w:rsidTr="002B6F0D">
        <w:trPr>
          <w:trHeight w:val="1983"/>
        </w:trPr>
        <w:tc>
          <w:tcPr>
            <w:tcW w:w="1555" w:type="dxa"/>
            <w:tcBorders>
              <w:top w:val="single" w:sz="4" w:space="0" w:color="auto"/>
              <w:bottom w:val="dotted" w:sz="4" w:space="0" w:color="auto"/>
            </w:tcBorders>
          </w:tcPr>
          <w:p w:rsidR="00FF3E92" w:rsidRPr="00B103DF" w:rsidRDefault="00DE4120"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１９</w:t>
            </w:r>
            <w:r w:rsidR="00FF3E92" w:rsidRPr="00B103DF">
              <w:rPr>
                <w:rFonts w:asciiTheme="majorEastAsia" w:eastAsiaTheme="majorEastAsia" w:hAnsiTheme="majorEastAsia" w:hint="eastAsia"/>
                <w:bCs/>
                <w:color w:val="000000" w:themeColor="text1"/>
                <w:sz w:val="18"/>
                <w:szCs w:val="20"/>
              </w:rPr>
              <w:t xml:space="preserve">　医療連携体制加算</w:t>
            </w:r>
          </w:p>
        </w:tc>
        <w:tc>
          <w:tcPr>
            <w:tcW w:w="6095" w:type="dxa"/>
            <w:tcBorders>
              <w:top w:val="single" w:sz="4" w:space="0" w:color="auto"/>
              <w:bottom w:val="single" w:sz="4" w:space="0" w:color="auto"/>
            </w:tcBorders>
          </w:tcPr>
          <w:p w:rsidR="00FF3E92" w:rsidRPr="00B103DF" w:rsidRDefault="00FF3E92" w:rsidP="009B0B8D">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別に厚生労働大臣が定める施設基準に適合するものとして市長に届け出た事業所において、認知症対応型共同生活介護を行った場合は、当該基準に掲げる区分に従い、</w:t>
            </w:r>
            <w:r w:rsidR="00FC2F16" w:rsidRPr="00B103DF">
              <w:rPr>
                <w:rFonts w:asciiTheme="majorEastAsia" w:eastAsiaTheme="majorEastAsia" w:hAnsiTheme="majorEastAsia" w:hint="eastAsia"/>
                <w:bCs/>
                <w:color w:val="000000" w:themeColor="text1"/>
                <w:sz w:val="18"/>
                <w:szCs w:val="18"/>
              </w:rPr>
              <w:t>１</w:t>
            </w:r>
            <w:r w:rsidRPr="00B103DF">
              <w:rPr>
                <w:rFonts w:asciiTheme="majorEastAsia" w:eastAsiaTheme="majorEastAsia" w:hAnsiTheme="majorEastAsia" w:hint="eastAsia"/>
                <w:bCs/>
                <w:color w:val="000000" w:themeColor="text1"/>
                <w:sz w:val="18"/>
                <w:szCs w:val="18"/>
              </w:rPr>
              <w:t>日につき次に掲げる所定単位数を加算していますか。ただし、</w:t>
            </w:r>
            <w:r w:rsidR="00FC2F16" w:rsidRPr="00B103DF">
              <w:rPr>
                <w:rFonts w:asciiTheme="majorEastAsia" w:eastAsiaTheme="majorEastAsia" w:hAnsiTheme="majorEastAsia" w:hint="eastAsia"/>
                <w:bCs/>
                <w:color w:val="000000" w:themeColor="text1"/>
                <w:sz w:val="18"/>
                <w:szCs w:val="18"/>
              </w:rPr>
              <w:t>医療連携体制加算</w:t>
            </w:r>
            <w:r w:rsidRPr="00B103DF">
              <w:rPr>
                <w:rFonts w:asciiTheme="majorEastAsia" w:eastAsiaTheme="majorEastAsia" w:hAnsiTheme="majorEastAsia" w:hint="eastAsia"/>
                <w:bCs/>
                <w:color w:val="000000" w:themeColor="text1"/>
                <w:sz w:val="18"/>
                <w:szCs w:val="18"/>
              </w:rPr>
              <w:t>（Ⅰ）</w:t>
            </w:r>
            <w:r w:rsidR="00FC2F16" w:rsidRPr="00B103DF">
              <w:rPr>
                <w:rFonts w:asciiTheme="majorEastAsia" w:eastAsiaTheme="majorEastAsia" w:hAnsiTheme="majorEastAsia" w:hint="eastAsia"/>
                <w:bCs/>
                <w:color w:val="000000" w:themeColor="text1"/>
                <w:sz w:val="18"/>
                <w:szCs w:val="18"/>
              </w:rPr>
              <w:t>イ</w:t>
            </w:r>
            <w:r w:rsidRPr="00B103DF">
              <w:rPr>
                <w:rFonts w:asciiTheme="majorEastAsia" w:eastAsiaTheme="majorEastAsia" w:hAnsiTheme="majorEastAsia" w:hint="eastAsia"/>
                <w:bCs/>
                <w:color w:val="000000" w:themeColor="text1"/>
                <w:sz w:val="18"/>
                <w:szCs w:val="18"/>
              </w:rPr>
              <w:t>、</w:t>
            </w:r>
            <w:r w:rsidR="00FC2F16" w:rsidRPr="00B103DF">
              <w:rPr>
                <w:rFonts w:asciiTheme="majorEastAsia" w:eastAsiaTheme="majorEastAsia" w:hAnsiTheme="majorEastAsia" w:hint="eastAsia"/>
                <w:bCs/>
                <w:color w:val="000000" w:themeColor="text1"/>
                <w:sz w:val="18"/>
                <w:szCs w:val="18"/>
              </w:rPr>
              <w:t>（Ⅰ）ロ、（Ⅰ）ハのいずれかの加算と医療連携体制加算</w:t>
            </w:r>
            <w:r w:rsidRPr="00B103DF">
              <w:rPr>
                <w:rFonts w:asciiTheme="majorEastAsia" w:eastAsiaTheme="majorEastAsia" w:hAnsiTheme="majorEastAsia" w:hint="eastAsia"/>
                <w:bCs/>
                <w:color w:val="000000" w:themeColor="text1"/>
                <w:sz w:val="18"/>
                <w:szCs w:val="18"/>
              </w:rPr>
              <w:t>（Ⅱ）</w:t>
            </w:r>
            <w:r w:rsidR="00FC2F16" w:rsidRPr="00B103DF">
              <w:rPr>
                <w:rFonts w:asciiTheme="majorEastAsia" w:eastAsiaTheme="majorEastAsia" w:hAnsiTheme="majorEastAsia" w:hint="eastAsia"/>
                <w:bCs/>
                <w:color w:val="000000" w:themeColor="text1"/>
                <w:sz w:val="18"/>
                <w:szCs w:val="18"/>
              </w:rPr>
              <w:t>を同時に算定する場合を除き</w:t>
            </w:r>
            <w:r w:rsidRPr="00B103DF">
              <w:rPr>
                <w:rFonts w:asciiTheme="majorEastAsia" w:eastAsiaTheme="majorEastAsia" w:hAnsiTheme="majorEastAsia" w:hint="eastAsia"/>
                <w:bCs/>
                <w:color w:val="000000" w:themeColor="text1"/>
                <w:sz w:val="18"/>
                <w:szCs w:val="18"/>
              </w:rPr>
              <w:t>、</w:t>
            </w:r>
            <w:r w:rsidR="00FC2F16" w:rsidRPr="00B103DF">
              <w:rPr>
                <w:rFonts w:asciiTheme="majorEastAsia" w:eastAsiaTheme="majorEastAsia" w:hAnsiTheme="majorEastAsia" w:hint="eastAsia"/>
                <w:bCs/>
                <w:color w:val="000000" w:themeColor="text1"/>
                <w:sz w:val="18"/>
                <w:szCs w:val="18"/>
              </w:rPr>
              <w:t>次に掲げるいずれかの加算を算定している場合においては、次に掲げるその他の加算は算定</w:t>
            </w:r>
            <w:r w:rsidRPr="00B103DF">
              <w:rPr>
                <w:rFonts w:asciiTheme="majorEastAsia" w:eastAsiaTheme="majorEastAsia" w:hAnsiTheme="majorEastAsia" w:hint="eastAsia"/>
                <w:bCs/>
                <w:color w:val="000000" w:themeColor="text1"/>
                <w:sz w:val="18"/>
                <w:szCs w:val="18"/>
              </w:rPr>
              <w:t>できません。</w:t>
            </w:r>
          </w:p>
          <w:p w:rsidR="00FF3E92" w:rsidRPr="00B103DF" w:rsidRDefault="00FC2F16" w:rsidP="00FC2F16">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w:t>
            </w:r>
            <w:r w:rsidR="00FF3E92" w:rsidRPr="00B103DF">
              <w:rPr>
                <w:rFonts w:asciiTheme="majorEastAsia" w:eastAsiaTheme="majorEastAsia" w:hAnsiTheme="majorEastAsia" w:hint="eastAsia"/>
                <w:bCs/>
                <w:color w:val="000000" w:themeColor="text1"/>
                <w:sz w:val="18"/>
                <w:szCs w:val="18"/>
              </w:rPr>
              <w:t>医療連携体制加算（Ⅰ）</w:t>
            </w:r>
            <w:r w:rsidRPr="00B103DF">
              <w:rPr>
                <w:rFonts w:asciiTheme="majorEastAsia" w:eastAsiaTheme="majorEastAsia" w:hAnsiTheme="majorEastAsia" w:hint="eastAsia"/>
                <w:bCs/>
                <w:color w:val="000000" w:themeColor="text1"/>
                <w:sz w:val="18"/>
                <w:szCs w:val="18"/>
              </w:rPr>
              <w:t>イ</w:t>
            </w:r>
            <w:r w:rsidR="00FF3E92"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 xml:space="preserve">　５７</w:t>
            </w:r>
            <w:r w:rsidR="00FF3E92" w:rsidRPr="00B103DF">
              <w:rPr>
                <w:rFonts w:asciiTheme="majorEastAsia" w:eastAsiaTheme="majorEastAsia" w:hAnsiTheme="majorEastAsia" w:hint="eastAsia"/>
                <w:bCs/>
                <w:color w:val="000000" w:themeColor="text1"/>
                <w:sz w:val="18"/>
                <w:szCs w:val="18"/>
              </w:rPr>
              <w:t>単位</w:t>
            </w:r>
          </w:p>
          <w:p w:rsidR="00FF3E92" w:rsidRPr="00B103DF" w:rsidRDefault="00FC2F16" w:rsidP="00FF3E9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（２）医療連携体制加算（Ⅰ</w:t>
            </w:r>
            <w:r w:rsidR="00FF3E92"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ロ</w:t>
            </w:r>
            <w:r w:rsidR="00FF3E92"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 xml:space="preserve">　４７</w:t>
            </w:r>
            <w:r w:rsidR="00FF3E92" w:rsidRPr="00B103DF">
              <w:rPr>
                <w:rFonts w:asciiTheme="majorEastAsia" w:eastAsiaTheme="majorEastAsia" w:hAnsiTheme="majorEastAsia" w:hint="eastAsia"/>
                <w:bCs/>
                <w:color w:val="000000" w:themeColor="text1"/>
                <w:sz w:val="18"/>
                <w:szCs w:val="18"/>
              </w:rPr>
              <w:t>単位</w:t>
            </w:r>
          </w:p>
          <w:p w:rsidR="00FF3E92" w:rsidRPr="00B103DF" w:rsidRDefault="00FC2F16" w:rsidP="00FF3E9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（３）医療連携体制加算（Ⅰ</w:t>
            </w:r>
            <w:r w:rsidR="00FF3E92"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ハ</w:t>
            </w:r>
            <w:r w:rsidR="00FF3E92"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 xml:space="preserve">　３７</w:t>
            </w:r>
            <w:r w:rsidR="00FF3E92" w:rsidRPr="00B103DF">
              <w:rPr>
                <w:rFonts w:asciiTheme="majorEastAsia" w:eastAsiaTheme="majorEastAsia" w:hAnsiTheme="majorEastAsia" w:hint="eastAsia"/>
                <w:bCs/>
                <w:color w:val="000000" w:themeColor="text1"/>
                <w:sz w:val="18"/>
                <w:szCs w:val="18"/>
              </w:rPr>
              <w:t>単位</w:t>
            </w:r>
          </w:p>
          <w:p w:rsidR="00FC2F16" w:rsidRPr="00B103DF" w:rsidRDefault="00FC2F16" w:rsidP="00FF3E9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（４）医療連携体制加算（Ⅱ）　　　　５単位</w:t>
            </w:r>
          </w:p>
          <w:p w:rsidR="00FC2F16" w:rsidRPr="00B103DF" w:rsidRDefault="00FC2F16" w:rsidP="00FF3E92">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9B0B8D" w:rsidRPr="00B103DF" w:rsidRDefault="009B0B8D" w:rsidP="009B0B8D">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FF3E92" w:rsidRPr="00B103DF" w:rsidRDefault="009B0B8D" w:rsidP="009B0B8D">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FF3E92" w:rsidRPr="00B103DF" w:rsidRDefault="00FF3E92" w:rsidP="00B54450">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FF3E92" w:rsidRPr="00B103DF" w:rsidRDefault="00FF3E92" w:rsidP="00B54450">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w:t>
            </w:r>
            <w:r w:rsidR="00FC2F16" w:rsidRPr="00B103DF">
              <w:rPr>
                <w:rFonts w:asciiTheme="majorEastAsia" w:eastAsiaTheme="majorEastAsia" w:hAnsiTheme="majorEastAsia" w:hint="eastAsia"/>
                <w:bCs/>
                <w:color w:val="000000" w:themeColor="text1"/>
                <w:sz w:val="18"/>
                <w:szCs w:val="18"/>
              </w:rPr>
              <w:t>ホ</w:t>
            </w:r>
            <w:r w:rsidRPr="00B103DF">
              <w:rPr>
                <w:rFonts w:asciiTheme="majorEastAsia" w:eastAsiaTheme="majorEastAsia" w:hAnsiTheme="majorEastAsia" w:hint="eastAsia"/>
                <w:bCs/>
                <w:color w:val="000000" w:themeColor="text1"/>
                <w:sz w:val="18"/>
                <w:szCs w:val="18"/>
              </w:rPr>
              <w:t>注</w:t>
            </w:r>
          </w:p>
          <w:p w:rsidR="00FF3E92" w:rsidRPr="00B103DF" w:rsidRDefault="00FF3E92" w:rsidP="00FF3E92">
            <w:pPr>
              <w:spacing w:line="200" w:lineRule="exact"/>
              <w:ind w:firstLine="360"/>
              <w:rPr>
                <w:rFonts w:asciiTheme="majorEastAsia" w:eastAsiaTheme="majorEastAsia" w:hAnsiTheme="majorEastAsia"/>
                <w:bCs/>
                <w:color w:val="000000" w:themeColor="text1"/>
                <w:sz w:val="18"/>
                <w:szCs w:val="18"/>
              </w:rPr>
            </w:pPr>
          </w:p>
        </w:tc>
      </w:tr>
      <w:tr w:rsidR="00B103DF" w:rsidRPr="00B103DF" w:rsidTr="0016145F">
        <w:trPr>
          <w:trHeight w:val="2012"/>
        </w:trPr>
        <w:tc>
          <w:tcPr>
            <w:tcW w:w="1555" w:type="dxa"/>
            <w:tcBorders>
              <w:top w:val="dotted" w:sz="4" w:space="0" w:color="auto"/>
              <w:bottom w:val="nil"/>
            </w:tcBorders>
          </w:tcPr>
          <w:p w:rsidR="00FF3E92" w:rsidRPr="00B103DF" w:rsidRDefault="00CE314A" w:rsidP="00FF3E9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（１）</w:t>
            </w:r>
            <w:r w:rsidR="00FF3E92" w:rsidRPr="00B103DF">
              <w:rPr>
                <w:rFonts w:asciiTheme="majorEastAsia" w:eastAsiaTheme="majorEastAsia" w:hAnsiTheme="majorEastAsia" w:hint="eastAsia"/>
                <w:bCs/>
                <w:color w:val="000000" w:themeColor="text1"/>
                <w:sz w:val="18"/>
                <w:szCs w:val="18"/>
              </w:rPr>
              <w:t>医療連携体制加算（Ⅰ）</w:t>
            </w:r>
            <w:r w:rsidR="00E27B57" w:rsidRPr="00B103DF">
              <w:rPr>
                <w:rFonts w:asciiTheme="majorEastAsia" w:eastAsiaTheme="majorEastAsia" w:hAnsiTheme="majorEastAsia" w:hint="eastAsia"/>
                <w:bCs/>
                <w:color w:val="000000" w:themeColor="text1"/>
                <w:sz w:val="18"/>
                <w:szCs w:val="18"/>
              </w:rPr>
              <w:t>イ</w:t>
            </w:r>
          </w:p>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FF3E92" w:rsidRPr="00B103DF" w:rsidRDefault="004C4A30" w:rsidP="004C4A30">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厚生労働大臣が定める施設基準</w:t>
            </w:r>
          </w:p>
          <w:p w:rsidR="00185E33" w:rsidRPr="00B103DF" w:rsidRDefault="00FF3E92" w:rsidP="0016145F">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①　当該指定認知症対応型共同生活介護事業所の職員として看護師を</w:t>
            </w:r>
            <w:r w:rsidR="00185E33" w:rsidRPr="00B103DF">
              <w:rPr>
                <w:rFonts w:asciiTheme="majorEastAsia" w:eastAsiaTheme="majorEastAsia" w:hAnsiTheme="majorEastAsia" w:hint="eastAsia"/>
                <w:bCs/>
                <w:color w:val="000000" w:themeColor="text1"/>
                <w:sz w:val="18"/>
                <w:szCs w:val="18"/>
              </w:rPr>
              <w:t>常勤換算方</w:t>
            </w:r>
          </w:p>
          <w:p w:rsidR="00FF3E92" w:rsidRPr="00B103DF" w:rsidRDefault="00185E33" w:rsidP="00185E33">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法で１名以上配置</w:t>
            </w:r>
            <w:r w:rsidR="00FF3E92" w:rsidRPr="00B103DF">
              <w:rPr>
                <w:rFonts w:asciiTheme="majorEastAsia" w:eastAsiaTheme="majorEastAsia" w:hAnsiTheme="majorEastAsia" w:hint="eastAsia"/>
                <w:bCs/>
                <w:color w:val="000000" w:themeColor="text1"/>
                <w:sz w:val="18"/>
                <w:szCs w:val="18"/>
              </w:rPr>
              <w:t>していること。</w:t>
            </w:r>
          </w:p>
          <w:p w:rsidR="00185E33"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00185E33" w:rsidRPr="00B103DF">
              <w:rPr>
                <w:rFonts w:asciiTheme="majorEastAsia" w:eastAsiaTheme="majorEastAsia" w:hAnsiTheme="majorEastAsia" w:hint="eastAsia"/>
                <w:bCs/>
                <w:color w:val="000000" w:themeColor="text1"/>
                <w:sz w:val="18"/>
                <w:szCs w:val="18"/>
              </w:rPr>
              <w:t>当該指定認知症対応型共同生活介護事業所の職員である看護師又は病院、診</w:t>
            </w:r>
          </w:p>
          <w:p w:rsidR="00185E33" w:rsidRPr="00B103DF" w:rsidRDefault="00185E33" w:rsidP="00185E33">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療所若しくは指定訪問看護ステーションの看護師との連携により、２４時間連</w:t>
            </w:r>
          </w:p>
          <w:p w:rsidR="00FF3E92" w:rsidRPr="00B103DF" w:rsidRDefault="00185E33" w:rsidP="00185E33">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絡できる体制を確保していること。</w:t>
            </w:r>
          </w:p>
          <w:p w:rsidR="00FF3E92"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　重度化した場合の対応に係る指針を定め、入居の際に、利用者又はその家族</w:t>
            </w:r>
          </w:p>
          <w:p w:rsidR="00FF3E92" w:rsidRPr="00B103DF" w:rsidRDefault="00FF3E92" w:rsidP="00FF3E9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等に対して、当該指針の内容を説明し、同意を得ていること</w:t>
            </w:r>
            <w:r w:rsidR="00185E33"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9B0B8D" w:rsidRPr="00B103DF" w:rsidRDefault="009B0B8D" w:rsidP="009B0B8D">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FF3E92" w:rsidRPr="00B103DF" w:rsidRDefault="009B0B8D" w:rsidP="009B0B8D">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FF3E92" w:rsidRPr="00B103DF" w:rsidRDefault="00FF3E92" w:rsidP="00B54450">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FF3E92" w:rsidRPr="00B103DF" w:rsidRDefault="00FF3E92" w:rsidP="00B54450">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第34号イ</w:t>
            </w:r>
          </w:p>
        </w:tc>
      </w:tr>
      <w:tr w:rsidR="00B103DF" w:rsidRPr="00B103DF" w:rsidTr="004D2370">
        <w:trPr>
          <w:trHeight w:val="1531"/>
        </w:trPr>
        <w:tc>
          <w:tcPr>
            <w:tcW w:w="1555" w:type="dxa"/>
            <w:tcBorders>
              <w:top w:val="nil"/>
              <w:bottom w:val="dotted" w:sz="4" w:space="0" w:color="auto"/>
            </w:tcBorders>
          </w:tcPr>
          <w:p w:rsidR="00FF3E92" w:rsidRPr="00B103DF" w:rsidRDefault="00FF3E92" w:rsidP="00FF3E9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FF3E92" w:rsidRPr="00B103DF" w:rsidRDefault="00FF3E92" w:rsidP="007F63C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xml:space="preserve">※　</w:t>
            </w:r>
            <w:r w:rsidR="00C31DA4" w:rsidRPr="00B103DF">
              <w:rPr>
                <w:rFonts w:asciiTheme="majorEastAsia" w:eastAsiaTheme="majorEastAsia" w:hAnsiTheme="majorEastAsia" w:hint="eastAsia"/>
                <w:bCs/>
                <w:color w:val="000000" w:themeColor="text1"/>
                <w:sz w:val="18"/>
                <w:szCs w:val="18"/>
              </w:rPr>
              <w:t>医療連携体制加算（Ⅰ）イ、（Ⅰ）ロ、（Ⅰ）ハの</w:t>
            </w:r>
            <w:r w:rsidRPr="00B103DF">
              <w:rPr>
                <w:rFonts w:asciiTheme="majorEastAsia" w:eastAsiaTheme="majorEastAsia" w:hAnsiTheme="majorEastAsia" w:hint="eastAsia"/>
                <w:bCs/>
                <w:color w:val="000000" w:themeColor="text1"/>
                <w:sz w:val="18"/>
                <w:szCs w:val="20"/>
              </w:rPr>
              <w:t>行うべき具体的なサービス</w:t>
            </w:r>
          </w:p>
          <w:p w:rsidR="00FF3E92"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利用者に対する日常的な健康管理</w:t>
            </w:r>
          </w:p>
          <w:p w:rsidR="00FF3E92"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通常時及び特に利用者の状態悪化時における医療機関（主治医）との連絡・</w:t>
            </w:r>
          </w:p>
          <w:p w:rsidR="00FF3E92" w:rsidRPr="00B103DF" w:rsidRDefault="00FF3E92" w:rsidP="00FF3E9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調整</w:t>
            </w:r>
          </w:p>
          <w:p w:rsidR="007F5281" w:rsidRPr="00B103DF" w:rsidRDefault="00FF3E92" w:rsidP="007F5281">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看取りに関する指針の整備</w:t>
            </w:r>
          </w:p>
          <w:p w:rsidR="007F5281" w:rsidRPr="00B103DF" w:rsidRDefault="00FF3E92" w:rsidP="007F5281">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等を想定しており、これらの業務を行うために必要な勤務時間を確保することが</w:t>
            </w:r>
          </w:p>
          <w:p w:rsidR="00FF3E92" w:rsidRPr="00B103DF" w:rsidRDefault="00FF3E92" w:rsidP="001F5908">
            <w:pPr>
              <w:spacing w:afterLines="30" w:after="97"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必要です。</w:t>
            </w:r>
          </w:p>
        </w:tc>
        <w:tc>
          <w:tcPr>
            <w:tcW w:w="1276" w:type="dxa"/>
            <w:tcBorders>
              <w:top w:val="dotted" w:sz="4" w:space="0" w:color="auto"/>
              <w:bottom w:val="single" w:sz="4" w:space="0" w:color="auto"/>
            </w:tcBorders>
          </w:tcPr>
          <w:p w:rsidR="00FF3E92" w:rsidRPr="00B103DF" w:rsidRDefault="00FF3E92" w:rsidP="00FF3E92">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FF3E92" w:rsidRPr="00B103DF" w:rsidRDefault="00FF3E92" w:rsidP="00FF3E92">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00C31DA4" w:rsidRPr="00B103DF">
              <w:rPr>
                <w:rFonts w:asciiTheme="majorEastAsia" w:eastAsiaTheme="majorEastAsia" w:hAnsiTheme="majorEastAsia" w:hint="eastAsia"/>
                <w:color w:val="000000" w:themeColor="text1"/>
                <w:sz w:val="18"/>
                <w:szCs w:val="18"/>
              </w:rPr>
              <w:t>(12</w:t>
            </w:r>
            <w:r w:rsidRPr="00B103DF">
              <w:rPr>
                <w:rFonts w:asciiTheme="majorEastAsia" w:eastAsiaTheme="majorEastAsia" w:hAnsiTheme="majorEastAsia" w:hint="eastAsia"/>
                <w:color w:val="000000" w:themeColor="text1"/>
                <w:sz w:val="18"/>
                <w:szCs w:val="18"/>
              </w:rPr>
              <w:t>)③</w:t>
            </w:r>
          </w:p>
          <w:p w:rsidR="00FF3E92" w:rsidRPr="00B103DF" w:rsidRDefault="00FF3E92" w:rsidP="00FF3E92">
            <w:pPr>
              <w:spacing w:line="200" w:lineRule="exact"/>
              <w:ind w:firstLine="360"/>
              <w:rPr>
                <w:rFonts w:asciiTheme="majorEastAsia" w:eastAsiaTheme="majorEastAsia" w:hAnsiTheme="majorEastAsia"/>
                <w:bCs/>
                <w:color w:val="000000" w:themeColor="text1"/>
                <w:sz w:val="18"/>
                <w:szCs w:val="18"/>
              </w:rPr>
            </w:pPr>
          </w:p>
        </w:tc>
      </w:tr>
      <w:tr w:rsidR="00B103DF" w:rsidRPr="00B103DF" w:rsidTr="004D2370">
        <w:trPr>
          <w:trHeight w:val="2461"/>
        </w:trPr>
        <w:tc>
          <w:tcPr>
            <w:tcW w:w="1555" w:type="dxa"/>
            <w:tcBorders>
              <w:top w:val="dotted" w:sz="4" w:space="0" w:color="auto"/>
              <w:left w:val="single" w:sz="4" w:space="0" w:color="auto"/>
              <w:bottom w:val="nil"/>
              <w:right w:val="single" w:sz="4" w:space="0" w:color="auto"/>
            </w:tcBorders>
          </w:tcPr>
          <w:p w:rsidR="00C31DA4" w:rsidRPr="00B103DF" w:rsidRDefault="00C31DA4" w:rsidP="00C31DA4">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（２）医療連携体制加算（Ⅰ）</w:t>
            </w:r>
            <w:r w:rsidR="00E27B57" w:rsidRPr="00B103DF">
              <w:rPr>
                <w:rFonts w:asciiTheme="majorEastAsia" w:eastAsiaTheme="majorEastAsia" w:hAnsiTheme="majorEastAsia" w:hint="eastAsia"/>
                <w:bCs/>
                <w:color w:val="000000" w:themeColor="text1"/>
                <w:sz w:val="18"/>
                <w:szCs w:val="18"/>
              </w:rPr>
              <w:t>ロ</w:t>
            </w:r>
          </w:p>
          <w:p w:rsidR="00FF3E92" w:rsidRPr="00B103DF" w:rsidRDefault="00FF3E92" w:rsidP="006847A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rsidR="00E27B57" w:rsidRPr="00B103DF" w:rsidRDefault="00E27B57" w:rsidP="00E27B5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厚生労働大臣が定める施設基準</w:t>
            </w:r>
          </w:p>
          <w:p w:rsidR="00FF3E92" w:rsidRPr="00B103DF" w:rsidRDefault="00FF3E92" w:rsidP="00FF3E92">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当該指定認知症対応型共同生活介護事業所の職員として看護職員を常勤換算</w:t>
            </w:r>
          </w:p>
          <w:p w:rsidR="00FF3E92" w:rsidRPr="00B103DF" w:rsidRDefault="00FF3E92" w:rsidP="00FF3E9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方法で</w:t>
            </w:r>
            <w:r w:rsidR="006847AA" w:rsidRPr="00B103DF">
              <w:rPr>
                <w:rFonts w:asciiTheme="majorEastAsia" w:eastAsiaTheme="majorEastAsia" w:hAnsiTheme="majorEastAsia" w:hint="eastAsia"/>
                <w:bCs/>
                <w:color w:val="000000" w:themeColor="text1"/>
                <w:sz w:val="18"/>
                <w:szCs w:val="18"/>
              </w:rPr>
              <w:t>１</w:t>
            </w:r>
            <w:r w:rsidRPr="00B103DF">
              <w:rPr>
                <w:rFonts w:asciiTheme="majorEastAsia" w:eastAsiaTheme="majorEastAsia" w:hAnsiTheme="majorEastAsia" w:hint="eastAsia"/>
                <w:bCs/>
                <w:color w:val="000000" w:themeColor="text1"/>
                <w:sz w:val="18"/>
                <w:szCs w:val="18"/>
              </w:rPr>
              <w:t>名以上配置していること。</w:t>
            </w:r>
          </w:p>
          <w:p w:rsidR="006847AA" w:rsidRPr="00B103DF" w:rsidRDefault="00FF3E92" w:rsidP="006847AA">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当該指定認知症対応型共同生活介護事業所の職員である看護職員又は病院、</w:t>
            </w:r>
          </w:p>
          <w:p w:rsidR="006847AA" w:rsidRPr="00B103DF" w:rsidRDefault="00FF3E92" w:rsidP="006847AA">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診療所若しくは指定訪問看護ステーションの看護師との連携により、</w:t>
            </w:r>
            <w:r w:rsidR="006847AA" w:rsidRPr="00B103DF">
              <w:rPr>
                <w:rFonts w:asciiTheme="majorEastAsia" w:eastAsiaTheme="majorEastAsia" w:hAnsiTheme="majorEastAsia" w:hint="eastAsia"/>
                <w:bCs/>
                <w:color w:val="000000" w:themeColor="text1"/>
                <w:sz w:val="18"/>
                <w:szCs w:val="18"/>
              </w:rPr>
              <w:t>２４</w:t>
            </w:r>
            <w:r w:rsidRPr="00B103DF">
              <w:rPr>
                <w:rFonts w:asciiTheme="majorEastAsia" w:eastAsiaTheme="majorEastAsia" w:hAnsiTheme="majorEastAsia" w:hint="eastAsia"/>
                <w:bCs/>
                <w:color w:val="000000" w:themeColor="text1"/>
                <w:sz w:val="18"/>
                <w:szCs w:val="18"/>
              </w:rPr>
              <w:t>時間</w:t>
            </w:r>
          </w:p>
          <w:p w:rsidR="006847AA" w:rsidRPr="00B103DF" w:rsidRDefault="00FF3E92" w:rsidP="006847AA">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連絡できる体制を確保していること。ただし</w:t>
            </w:r>
            <w:r w:rsidR="006847AA"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①により配置している看護職員</w:t>
            </w:r>
          </w:p>
          <w:p w:rsidR="006847AA" w:rsidRPr="00B103DF" w:rsidRDefault="00FF3E92" w:rsidP="006847AA">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が准看護師のみである場合には、病院、診療所又は指定訪問看護ステーション</w:t>
            </w:r>
          </w:p>
          <w:p w:rsidR="00FF3E92" w:rsidRPr="00B103DF" w:rsidRDefault="00FF3E92" w:rsidP="006847AA">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の看護師により、</w:t>
            </w:r>
            <w:r w:rsidR="006847AA" w:rsidRPr="00B103DF">
              <w:rPr>
                <w:rFonts w:asciiTheme="majorEastAsia" w:eastAsiaTheme="majorEastAsia" w:hAnsiTheme="majorEastAsia" w:hint="eastAsia"/>
                <w:bCs/>
                <w:color w:val="000000" w:themeColor="text1"/>
                <w:sz w:val="18"/>
                <w:szCs w:val="18"/>
              </w:rPr>
              <w:t>２４</w:t>
            </w:r>
            <w:r w:rsidRPr="00B103DF">
              <w:rPr>
                <w:rFonts w:asciiTheme="majorEastAsia" w:eastAsiaTheme="majorEastAsia" w:hAnsiTheme="majorEastAsia" w:hint="eastAsia"/>
                <w:bCs/>
                <w:color w:val="000000" w:themeColor="text1"/>
                <w:sz w:val="18"/>
                <w:szCs w:val="18"/>
              </w:rPr>
              <w:t>時間連絡できる体制を確保していること。</w:t>
            </w:r>
          </w:p>
          <w:p w:rsidR="00705720" w:rsidRPr="00B103DF" w:rsidRDefault="00705720" w:rsidP="00705720">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③　重度化した場合の対応に係る指針を定め、入居の際に、利用者又はその家族</w:t>
            </w:r>
          </w:p>
          <w:p w:rsidR="00FF3E92" w:rsidRPr="00B103DF" w:rsidRDefault="00705720" w:rsidP="00B949B2">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等に対して、当該指針の内容を説明し、同意を得ていること。</w:t>
            </w:r>
          </w:p>
        </w:tc>
        <w:tc>
          <w:tcPr>
            <w:tcW w:w="1276" w:type="dxa"/>
            <w:tcBorders>
              <w:top w:val="single" w:sz="4" w:space="0" w:color="auto"/>
              <w:bottom w:val="dotted" w:sz="4" w:space="0" w:color="auto"/>
            </w:tcBorders>
          </w:tcPr>
          <w:p w:rsidR="00705720" w:rsidRPr="00B103DF" w:rsidRDefault="00705720" w:rsidP="0070572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FF3E92" w:rsidRPr="00B103DF" w:rsidRDefault="00705720" w:rsidP="00705720">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FF3E92" w:rsidRPr="00B103DF" w:rsidRDefault="00FF3E92" w:rsidP="00B54450">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FF3E92" w:rsidRPr="00B103DF" w:rsidRDefault="00FF3E92" w:rsidP="00B54450">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第34号ロ</w:t>
            </w:r>
          </w:p>
          <w:p w:rsidR="00FF3E92" w:rsidRPr="00B103DF" w:rsidRDefault="00FF3E92" w:rsidP="00B949B2">
            <w:pPr>
              <w:spacing w:line="200" w:lineRule="exact"/>
              <w:ind w:left="158" w:hangingChars="100" w:hanging="158"/>
              <w:rPr>
                <w:rFonts w:asciiTheme="majorEastAsia" w:eastAsiaTheme="majorEastAsia" w:hAnsiTheme="majorEastAsia"/>
                <w:bCs/>
                <w:color w:val="000000" w:themeColor="text1"/>
                <w:sz w:val="18"/>
                <w:szCs w:val="18"/>
              </w:rPr>
            </w:pPr>
          </w:p>
        </w:tc>
      </w:tr>
      <w:tr w:rsidR="00B103DF" w:rsidRPr="00B103DF" w:rsidTr="004D2370">
        <w:trPr>
          <w:trHeight w:val="1268"/>
        </w:trPr>
        <w:tc>
          <w:tcPr>
            <w:tcW w:w="1555" w:type="dxa"/>
            <w:tcBorders>
              <w:top w:val="nil"/>
              <w:left w:val="single" w:sz="4" w:space="0" w:color="auto"/>
              <w:bottom w:val="dotted" w:sz="4" w:space="0" w:color="auto"/>
              <w:right w:val="single" w:sz="4" w:space="0" w:color="auto"/>
            </w:tcBorders>
          </w:tcPr>
          <w:p w:rsidR="00E0654E" w:rsidRPr="00B103DF" w:rsidRDefault="00E0654E" w:rsidP="00E0654E">
            <w:pPr>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医療連携体制加算（Ⅰ）ロの体制について</w:t>
            </w:r>
          </w:p>
          <w:p w:rsidR="00E0654E" w:rsidRPr="00B103DF" w:rsidRDefault="00E0654E" w:rsidP="00E0654E">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の職員として看護師又は准看護師を常勤換算方法により１名以上配置することとしていますが、当該看護職員が准看護師のみの体制である場合には、病院、診療所又は訪問看護ステーションの看護師との連携を要することとしています。</w:t>
            </w:r>
          </w:p>
        </w:tc>
        <w:tc>
          <w:tcPr>
            <w:tcW w:w="1276" w:type="dxa"/>
            <w:tcBorders>
              <w:top w:val="dotted" w:sz="4" w:space="0" w:color="auto"/>
              <w:bottom w:val="nil"/>
            </w:tcBorders>
          </w:tcPr>
          <w:p w:rsidR="00E0654E" w:rsidRPr="00B103DF" w:rsidRDefault="00E0654E" w:rsidP="00E0654E">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E0654E" w:rsidRPr="00B103DF" w:rsidRDefault="00E0654E" w:rsidP="00E0654E">
            <w:pPr>
              <w:spacing w:line="20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E0654E" w:rsidRPr="00B103DF" w:rsidRDefault="00E0654E" w:rsidP="00E0654E">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(12)④</w:t>
            </w:r>
          </w:p>
          <w:p w:rsidR="00E0654E" w:rsidRPr="00B103DF" w:rsidRDefault="00E0654E" w:rsidP="00E0654E">
            <w:pPr>
              <w:spacing w:line="200" w:lineRule="exact"/>
              <w:ind w:firstLine="360"/>
              <w:rPr>
                <w:rFonts w:asciiTheme="majorEastAsia" w:eastAsiaTheme="majorEastAsia" w:hAnsiTheme="majorEastAsia"/>
                <w:bCs/>
                <w:color w:val="000000" w:themeColor="text1"/>
                <w:sz w:val="18"/>
                <w:szCs w:val="18"/>
              </w:rPr>
            </w:pPr>
          </w:p>
        </w:tc>
      </w:tr>
      <w:tr w:rsidR="00B103DF" w:rsidRPr="00B103DF" w:rsidTr="004D2370">
        <w:trPr>
          <w:trHeight w:val="1835"/>
        </w:trPr>
        <w:tc>
          <w:tcPr>
            <w:tcW w:w="1555" w:type="dxa"/>
            <w:tcBorders>
              <w:top w:val="dotted" w:sz="4" w:space="0" w:color="auto"/>
              <w:bottom w:val="nil"/>
            </w:tcBorders>
          </w:tcPr>
          <w:p w:rsidR="00E0654E" w:rsidRPr="00B103DF" w:rsidRDefault="00E0654E" w:rsidP="00E0654E">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（３）医療連携体制加算（Ⅰ）ハ</w:t>
            </w:r>
          </w:p>
          <w:p w:rsidR="00E0654E" w:rsidRPr="00B103DF" w:rsidRDefault="00E0654E" w:rsidP="00E0654E">
            <w:pPr>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厚生労働大臣が定める施設基準</w:t>
            </w:r>
          </w:p>
          <w:p w:rsidR="00E0654E" w:rsidRPr="00B103DF" w:rsidRDefault="00E0654E" w:rsidP="0016145F">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①　当該指定認知症対応型共同生活介護事業所の職員として又は病院、診療所若</w:t>
            </w:r>
          </w:p>
          <w:p w:rsidR="00E0654E" w:rsidRPr="00B103DF" w:rsidRDefault="00E0654E" w:rsidP="00E0654E">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しくは指定訪問看護ステーションとの連携により、看護師を１名以上確保して</w:t>
            </w:r>
          </w:p>
          <w:p w:rsidR="00E0654E" w:rsidRPr="00B103DF" w:rsidRDefault="00E0654E" w:rsidP="00E0654E">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いること。</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看護師により２４時間連絡できる体制を確保していること。</w:t>
            </w:r>
          </w:p>
          <w:p w:rsidR="00E0654E" w:rsidRPr="00B103DF" w:rsidRDefault="00E0654E" w:rsidP="00E0654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③　重度化した場合の対応に係る指針を定め、入居の際に、利用者又はその家族</w:t>
            </w:r>
          </w:p>
          <w:p w:rsidR="00E0654E" w:rsidRPr="00B103DF" w:rsidRDefault="00E0654E" w:rsidP="00E0654E">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等に対して、当該指針の内容を説明し、同意を得ていること。</w:t>
            </w:r>
          </w:p>
        </w:tc>
        <w:tc>
          <w:tcPr>
            <w:tcW w:w="1276" w:type="dxa"/>
            <w:tcBorders>
              <w:top w:val="single" w:sz="4" w:space="0" w:color="auto"/>
              <w:bottom w:val="nil"/>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nil"/>
            </w:tcBorders>
          </w:tcPr>
          <w:p w:rsidR="00E0654E" w:rsidRPr="00B103DF" w:rsidRDefault="00E0654E" w:rsidP="00E0654E">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E0654E" w:rsidRPr="00B103DF" w:rsidRDefault="00E0654E" w:rsidP="00E0654E">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第34号ハ</w:t>
            </w:r>
          </w:p>
          <w:p w:rsidR="00E0654E" w:rsidRPr="00B103DF" w:rsidRDefault="00E0654E" w:rsidP="00E0654E">
            <w:pPr>
              <w:spacing w:line="200" w:lineRule="exact"/>
              <w:rPr>
                <w:rFonts w:asciiTheme="majorEastAsia" w:eastAsiaTheme="majorEastAsia" w:hAnsiTheme="majorEastAsia"/>
                <w:bCs/>
                <w:color w:val="000000" w:themeColor="text1"/>
                <w:sz w:val="18"/>
                <w:szCs w:val="18"/>
              </w:rPr>
            </w:pPr>
          </w:p>
        </w:tc>
      </w:tr>
      <w:tr w:rsidR="00B103DF" w:rsidRPr="00B103DF" w:rsidTr="002B6F0D">
        <w:trPr>
          <w:trHeight w:val="1742"/>
        </w:trPr>
        <w:tc>
          <w:tcPr>
            <w:tcW w:w="1555" w:type="dxa"/>
            <w:tcBorders>
              <w:top w:val="nil"/>
              <w:left w:val="single" w:sz="4" w:space="0" w:color="auto"/>
              <w:bottom w:val="nil"/>
              <w:right w:val="single" w:sz="4" w:space="0" w:color="auto"/>
            </w:tcBorders>
          </w:tcPr>
          <w:p w:rsidR="00E0654E" w:rsidRPr="00B103DF" w:rsidRDefault="00E0654E" w:rsidP="00E0654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医療連携体制加算（Ⅰ）ハの体制について</w:t>
            </w:r>
          </w:p>
          <w:p w:rsidR="00E0654E" w:rsidRPr="00B103DF" w:rsidRDefault="00E0654E" w:rsidP="00E0654E">
            <w:pPr>
              <w:spacing w:line="240" w:lineRule="exact"/>
              <w:ind w:left="15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利用者の状態の判断や、当該事業所の介護従業者に対し医療面からの適切な指導、援助を行うことが必要であることから、看護師の確保を要することとしており、准看護師では本加算は認められません。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また、看護師の確保については、同一法人の他の施設に勤務する看護師を活用する場合は、当該事業所の職員と他の事業所の職員を併任する職員として確保することも可能です。</w:t>
            </w:r>
          </w:p>
        </w:tc>
        <w:tc>
          <w:tcPr>
            <w:tcW w:w="1276" w:type="dxa"/>
            <w:tcBorders>
              <w:top w:val="dotted" w:sz="4" w:space="0" w:color="auto"/>
              <w:left w:val="single" w:sz="4" w:space="0" w:color="auto"/>
              <w:bottom w:val="dotted" w:sz="4" w:space="0" w:color="auto"/>
              <w:right w:val="single" w:sz="4" w:space="0" w:color="auto"/>
            </w:tcBorders>
          </w:tcPr>
          <w:p w:rsidR="00E0654E" w:rsidRPr="00B103DF" w:rsidRDefault="00E0654E" w:rsidP="00E0654E">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E0654E" w:rsidRPr="00B103DF" w:rsidRDefault="00E0654E" w:rsidP="00E0654E">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E0654E" w:rsidRPr="00B103DF" w:rsidRDefault="00E0654E" w:rsidP="00E0654E">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(12)②</w:t>
            </w:r>
          </w:p>
          <w:p w:rsidR="00E0654E" w:rsidRPr="00B103DF" w:rsidRDefault="00E0654E" w:rsidP="00E0654E">
            <w:pPr>
              <w:spacing w:line="200" w:lineRule="exact"/>
              <w:ind w:firstLine="360"/>
              <w:rPr>
                <w:rFonts w:asciiTheme="majorEastAsia" w:eastAsiaTheme="majorEastAsia" w:hAnsiTheme="majorEastAsia"/>
                <w:bCs/>
                <w:color w:val="000000" w:themeColor="text1"/>
                <w:sz w:val="18"/>
                <w:szCs w:val="18"/>
              </w:rPr>
            </w:pPr>
          </w:p>
        </w:tc>
      </w:tr>
      <w:tr w:rsidR="00B103DF" w:rsidRPr="00B103DF" w:rsidTr="0016145F">
        <w:trPr>
          <w:trHeight w:val="3996"/>
        </w:trPr>
        <w:tc>
          <w:tcPr>
            <w:tcW w:w="1555" w:type="dxa"/>
            <w:tcBorders>
              <w:top w:val="nil"/>
              <w:bottom w:val="nil"/>
            </w:tcBorders>
          </w:tcPr>
          <w:p w:rsidR="00E0654E" w:rsidRPr="00B103DF" w:rsidRDefault="00E0654E" w:rsidP="00E0654E">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w:t>
            </w:r>
            <w:r w:rsidR="000F0453" w:rsidRPr="00B103DF">
              <w:rPr>
                <w:rFonts w:asciiTheme="majorEastAsia" w:eastAsiaTheme="majorEastAsia" w:hAnsiTheme="majorEastAsia" w:hint="eastAsia"/>
                <w:bCs/>
                <w:color w:val="000000" w:themeColor="text1"/>
                <w:sz w:val="18"/>
                <w:szCs w:val="18"/>
              </w:rPr>
              <w:t>４</w:t>
            </w:r>
            <w:r w:rsidRPr="00B103DF">
              <w:rPr>
                <w:rFonts w:asciiTheme="majorEastAsia" w:eastAsiaTheme="majorEastAsia" w:hAnsiTheme="majorEastAsia" w:hint="eastAsia"/>
                <w:bCs/>
                <w:color w:val="000000" w:themeColor="text1"/>
                <w:sz w:val="18"/>
                <w:szCs w:val="18"/>
              </w:rPr>
              <w:t>）医療連携体制加算（Ⅱ）</w:t>
            </w:r>
          </w:p>
          <w:p w:rsidR="00E0654E" w:rsidRPr="00B103DF" w:rsidRDefault="00E0654E" w:rsidP="00E0654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厚生労働大臣が定める施設基準</w:t>
            </w:r>
          </w:p>
          <w:p w:rsidR="00E0654E" w:rsidRPr="00B103DF" w:rsidRDefault="00E0654E" w:rsidP="00E0654E">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医療連携体制加算（Ⅰ）イ、ロ又はハのいずれかを算定していること。</w:t>
            </w:r>
          </w:p>
          <w:p w:rsidR="00E0654E" w:rsidRPr="00B103DF" w:rsidRDefault="00E0654E" w:rsidP="00E0654E">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算定日が属する月の前３月間において、次のいずれかに該当する状態の利</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用者が１人以上であること。</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ア　喀痰吸引を実施している状態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イ　呼吸障害等により人工呼吸器を使用している状態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ウ　中心静脈注射を実施している状態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エ　人工腎臓を実施している状態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オ　重篤な心機能障害、呼吸障害等により常時モニター測定を実施している</w:t>
            </w:r>
          </w:p>
          <w:p w:rsidR="00E0654E" w:rsidRPr="00B103DF" w:rsidRDefault="00E0654E" w:rsidP="00E0654E">
            <w:pPr>
              <w:spacing w:line="240" w:lineRule="exact"/>
              <w:ind w:firstLineChars="400" w:firstLine="632"/>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カ　人工膀胱又は人工肛門の処置を実施している状態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キ　経鼻胃管や胃瘻等の経腸栄養が行われている状態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ク　褥瘡に対する治療を実施している状態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ケ　気管切開が行われている状態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コ　留置カテーテルを使用している状態</w:t>
            </w:r>
          </w:p>
          <w:p w:rsidR="00E0654E" w:rsidRPr="00B103DF" w:rsidRDefault="00E0654E" w:rsidP="00E0654E">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サ　インスリン注射を実施している状態</w:t>
            </w:r>
          </w:p>
        </w:tc>
        <w:tc>
          <w:tcPr>
            <w:tcW w:w="1276" w:type="dxa"/>
            <w:tcBorders>
              <w:top w:val="single" w:sz="4" w:space="0" w:color="auto"/>
              <w:bottom w:val="dotted" w:sz="4" w:space="0" w:color="auto"/>
              <w:right w:val="single"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dotted" w:sz="4" w:space="0" w:color="auto"/>
            </w:tcBorders>
          </w:tcPr>
          <w:p w:rsidR="00E0654E" w:rsidRPr="00B103DF" w:rsidRDefault="00E0654E" w:rsidP="00E0654E">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平27厚告96</w:t>
            </w:r>
          </w:p>
          <w:p w:rsidR="00E0654E" w:rsidRPr="00B103DF" w:rsidRDefault="00E0654E" w:rsidP="00E0654E">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第34号ニ</w:t>
            </w:r>
          </w:p>
          <w:p w:rsidR="00E0654E" w:rsidRPr="00B103DF" w:rsidRDefault="00E0654E" w:rsidP="00E0654E">
            <w:pPr>
              <w:spacing w:line="200" w:lineRule="exact"/>
              <w:ind w:firstLine="360"/>
              <w:rPr>
                <w:rFonts w:asciiTheme="majorEastAsia" w:eastAsiaTheme="majorEastAsia" w:hAnsiTheme="majorEastAsia"/>
                <w:bCs/>
                <w:color w:val="000000" w:themeColor="text1"/>
                <w:sz w:val="18"/>
                <w:szCs w:val="18"/>
              </w:rPr>
            </w:pPr>
          </w:p>
        </w:tc>
      </w:tr>
      <w:tr w:rsidR="00B103DF" w:rsidRPr="00B103DF" w:rsidTr="0016145F">
        <w:trPr>
          <w:trHeight w:val="1274"/>
        </w:trPr>
        <w:tc>
          <w:tcPr>
            <w:tcW w:w="1555" w:type="dxa"/>
            <w:tcBorders>
              <w:top w:val="nil"/>
              <w:bottom w:val="nil"/>
            </w:tcBorders>
          </w:tcPr>
          <w:p w:rsidR="00E0654E" w:rsidRPr="00B103DF" w:rsidRDefault="00E0654E" w:rsidP="00E0654E">
            <w:pPr>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医療連携体制加算（Ⅱ）のサービスについて</w:t>
            </w:r>
          </w:p>
          <w:p w:rsidR="00E0654E" w:rsidRPr="00B103DF" w:rsidRDefault="00061103" w:rsidP="00A83350">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w:t>
            </w:r>
            <w:r w:rsidR="00E0654E" w:rsidRPr="00B103DF">
              <w:rPr>
                <w:rFonts w:asciiTheme="majorEastAsia" w:eastAsiaTheme="majorEastAsia" w:hAnsiTheme="majorEastAsia" w:hint="eastAsia"/>
                <w:bCs/>
                <w:color w:val="000000" w:themeColor="text1"/>
                <w:sz w:val="18"/>
                <w:szCs w:val="20"/>
              </w:rPr>
              <w:t>Ⅰ）イ、（Ⅰ）ロ、（Ⅰ）ハでのサービスに加えて、協力医療機関等との連携を確保しつつ、医療ニーズを有する利用者が、可能な限り認知症対応型共同生活介護事業所で療養生活を継続できるように必要な支援を行うことが求められます。</w:t>
            </w:r>
          </w:p>
        </w:tc>
        <w:tc>
          <w:tcPr>
            <w:tcW w:w="1276" w:type="dxa"/>
            <w:tcBorders>
              <w:top w:val="dotted" w:sz="4" w:space="0" w:color="auto"/>
              <w:bottom w:val="dotted" w:sz="4" w:space="0" w:color="auto"/>
              <w:right w:val="single" w:sz="4" w:space="0" w:color="auto"/>
            </w:tcBorders>
          </w:tcPr>
          <w:p w:rsidR="00E0654E" w:rsidRPr="00B103DF" w:rsidRDefault="00E0654E" w:rsidP="00E0654E">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tcBorders>
          </w:tcPr>
          <w:p w:rsidR="00E0654E" w:rsidRPr="00B103DF" w:rsidRDefault="00E0654E" w:rsidP="00E0654E">
            <w:pPr>
              <w:spacing w:line="20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E0654E" w:rsidRPr="00B103DF" w:rsidRDefault="00E0654E" w:rsidP="00E0654E">
            <w:pPr>
              <w:spacing w:line="20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(12)⑤</w:t>
            </w:r>
          </w:p>
          <w:p w:rsidR="00E0654E" w:rsidRPr="00B103DF" w:rsidRDefault="00E0654E" w:rsidP="00E0654E">
            <w:pPr>
              <w:spacing w:line="200" w:lineRule="exact"/>
              <w:ind w:firstLine="360"/>
              <w:rPr>
                <w:rFonts w:asciiTheme="majorEastAsia" w:eastAsiaTheme="majorEastAsia" w:hAnsiTheme="majorEastAsia"/>
                <w:bCs/>
                <w:color w:val="000000" w:themeColor="text1"/>
                <w:sz w:val="18"/>
                <w:szCs w:val="18"/>
              </w:rPr>
            </w:pPr>
          </w:p>
        </w:tc>
      </w:tr>
      <w:tr w:rsidR="00B103DF" w:rsidRPr="00B103DF" w:rsidTr="0016145F">
        <w:trPr>
          <w:trHeight w:val="594"/>
        </w:trPr>
        <w:tc>
          <w:tcPr>
            <w:tcW w:w="1555" w:type="dxa"/>
            <w:tcBorders>
              <w:top w:val="nil"/>
              <w:bottom w:val="nil"/>
            </w:tcBorders>
          </w:tcPr>
          <w:p w:rsidR="00E0654E" w:rsidRPr="00B103DF" w:rsidRDefault="00E0654E" w:rsidP="00E0654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0654E" w:rsidRPr="00B103DF" w:rsidRDefault="00E0654E" w:rsidP="00E0654E">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医療連携体制加算（Ⅱ）における厚生労働大臣が定める施設基準②のア～サについて</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ア　喀痰吸引を実施している状態とは、認知症対応型共同生活介護の利用中に</w:t>
            </w:r>
            <w:r w:rsidRPr="00B103DF">
              <w:rPr>
                <w:rFonts w:asciiTheme="majorEastAsia" w:eastAsiaTheme="majorEastAsia" w:hAnsiTheme="majorEastAsia" w:hint="eastAsia"/>
                <w:bCs/>
                <w:color w:val="000000" w:themeColor="text1"/>
                <w:sz w:val="18"/>
                <w:szCs w:val="20"/>
              </w:rPr>
              <w:t>喀痰吸引を要する利用者に対して、実際に喀痰吸引を実施している状態。</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イ　</w:t>
            </w:r>
            <w:r w:rsidRPr="00B103DF">
              <w:rPr>
                <w:rFonts w:asciiTheme="majorEastAsia" w:eastAsiaTheme="majorEastAsia" w:hAnsiTheme="majorEastAsia" w:hint="eastAsia"/>
                <w:bCs/>
                <w:color w:val="000000" w:themeColor="text1"/>
                <w:sz w:val="18"/>
                <w:szCs w:val="18"/>
              </w:rPr>
              <w:t>呼吸障害等により人工呼吸器を使用している状態については、</w:t>
            </w:r>
            <w:r w:rsidRPr="00B103DF">
              <w:rPr>
                <w:rFonts w:asciiTheme="majorEastAsia" w:eastAsiaTheme="majorEastAsia" w:hAnsiTheme="majorEastAsia" w:hint="eastAsia"/>
                <w:bCs/>
                <w:color w:val="000000" w:themeColor="text1"/>
                <w:sz w:val="18"/>
                <w:szCs w:val="20"/>
              </w:rPr>
              <w:t>当該月において１週間以上人工呼吸又は間歇的陽圧呼吸を行っていること。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ウ　中心静脈注射を実施している状態については、</w:t>
            </w:r>
            <w:r w:rsidRPr="00B103DF">
              <w:rPr>
                <w:rFonts w:asciiTheme="majorEastAsia" w:eastAsiaTheme="majorEastAsia" w:hAnsiTheme="majorEastAsia" w:hint="eastAsia"/>
                <w:bCs/>
                <w:color w:val="000000" w:themeColor="text1"/>
                <w:sz w:val="18"/>
                <w:szCs w:val="20"/>
              </w:rPr>
              <w:t>中心静脈注射により薬剤の投与をされている利用者又は中心静脈栄養以外に栄養維持が困難な利用者であること。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エ　</w:t>
            </w:r>
            <w:r w:rsidRPr="00B103DF">
              <w:rPr>
                <w:rFonts w:asciiTheme="majorEastAsia" w:eastAsiaTheme="majorEastAsia" w:hAnsiTheme="majorEastAsia" w:hint="eastAsia"/>
                <w:bCs/>
                <w:color w:val="000000" w:themeColor="text1"/>
                <w:sz w:val="18"/>
                <w:szCs w:val="18"/>
              </w:rPr>
              <w:t>人工腎臓を実施している状態</w:t>
            </w:r>
            <w:r w:rsidRPr="00B103DF">
              <w:rPr>
                <w:rFonts w:asciiTheme="majorEastAsia" w:eastAsiaTheme="majorEastAsia" w:hAnsiTheme="majorEastAsia" w:hint="eastAsia"/>
                <w:bCs/>
                <w:color w:val="000000" w:themeColor="text1"/>
                <w:sz w:val="18"/>
                <w:szCs w:val="20"/>
              </w:rPr>
              <w:t>については、当該月において人工腎臓を実施しているものであること。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オ　重篤な心機能障害、呼吸障害等により常時モニター測定を実施している状態</w:t>
            </w:r>
            <w:r w:rsidRPr="00B103DF">
              <w:rPr>
                <w:rFonts w:asciiTheme="majorEastAsia" w:eastAsiaTheme="majorEastAsia" w:hAnsiTheme="majorEastAsia" w:hint="eastAsia"/>
                <w:bCs/>
                <w:color w:val="000000" w:themeColor="text1"/>
                <w:sz w:val="18"/>
                <w:szCs w:val="20"/>
              </w:rPr>
              <w:t>とは、重症不整脈発作を繰り返す状態、収縮期血圧９０ｍｍＨｇ以下が持続する状態又は酸素吸入を行っても動脈血酸素飽和度９０％以下の状態で常時、心電図、血圧又は動脈血酸素飽和度のいずれかを含むモニタリングを行ってい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カ　</w:t>
            </w:r>
            <w:r w:rsidRPr="00B103DF">
              <w:rPr>
                <w:rFonts w:asciiTheme="majorEastAsia" w:eastAsiaTheme="majorEastAsia" w:hAnsiTheme="majorEastAsia" w:hint="eastAsia"/>
                <w:bCs/>
                <w:color w:val="000000" w:themeColor="text1"/>
                <w:sz w:val="18"/>
                <w:szCs w:val="18"/>
              </w:rPr>
              <w:t>人工膀胱又は人工肛門の処置を実施している状態</w:t>
            </w:r>
            <w:r w:rsidRPr="00B103DF">
              <w:rPr>
                <w:rFonts w:asciiTheme="majorEastAsia" w:eastAsiaTheme="majorEastAsia" w:hAnsiTheme="majorEastAsia" w:hint="eastAsia"/>
                <w:bCs/>
                <w:color w:val="000000" w:themeColor="text1"/>
                <w:sz w:val="18"/>
                <w:szCs w:val="20"/>
              </w:rPr>
              <w:t>については、当該利用者に対して、人工膀胱又は人工肛門に係る皮膚の炎症等に対するケアを行った場合であること。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キ　</w:t>
            </w:r>
            <w:r w:rsidRPr="00B103DF">
              <w:rPr>
                <w:rFonts w:asciiTheme="majorEastAsia" w:eastAsiaTheme="majorEastAsia" w:hAnsiTheme="majorEastAsia" w:hint="eastAsia"/>
                <w:bCs/>
                <w:color w:val="000000" w:themeColor="text1"/>
                <w:sz w:val="18"/>
                <w:szCs w:val="18"/>
              </w:rPr>
              <w:t>経鼻胃管や胃瘻等の経腸栄養が行われている状態とは、</w:t>
            </w:r>
            <w:r w:rsidRPr="00B103DF">
              <w:rPr>
                <w:rFonts w:asciiTheme="majorEastAsia" w:eastAsiaTheme="majorEastAsia" w:hAnsiTheme="majorEastAsia" w:hint="eastAsia"/>
                <w:bCs/>
                <w:color w:val="000000" w:themeColor="text1"/>
                <w:sz w:val="18"/>
                <w:szCs w:val="20"/>
              </w:rPr>
              <w:t>経口摂取が困難で経腸栄養以外に栄養維持が困難な利用者に対して、経腸栄養を行っている状態であること。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ク　</w:t>
            </w:r>
            <w:r w:rsidRPr="00B103DF">
              <w:rPr>
                <w:rFonts w:asciiTheme="majorEastAsia" w:eastAsiaTheme="majorEastAsia" w:hAnsiTheme="majorEastAsia" w:hint="eastAsia"/>
                <w:bCs/>
                <w:color w:val="000000" w:themeColor="text1"/>
                <w:sz w:val="18"/>
                <w:szCs w:val="18"/>
              </w:rPr>
              <w:t>褥瘡に対する治療を実施している状態については、</w:t>
            </w:r>
            <w:r w:rsidRPr="00B103DF">
              <w:rPr>
                <w:rFonts w:asciiTheme="majorEastAsia" w:eastAsiaTheme="majorEastAsia" w:hAnsiTheme="majorEastAsia" w:hint="eastAsia"/>
                <w:bCs/>
                <w:color w:val="000000" w:themeColor="text1"/>
                <w:sz w:val="18"/>
                <w:szCs w:val="20"/>
              </w:rPr>
              <w:t>以下のいずれかの分類に該当し、かつ、当該褥瘡に対して必要な処置を行った場合に限ること。</w:t>
            </w:r>
          </w:p>
          <w:p w:rsidR="00E0654E" w:rsidRPr="00B103DF" w:rsidRDefault="00E0654E" w:rsidP="00E0654E">
            <w:pPr>
              <w:spacing w:line="240" w:lineRule="exact"/>
              <w:ind w:leftChars="200" w:left="910"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第一度：皮膚の発赤が持続している部分があり、圧迫を取り除いても消失しない（皮膚の損傷はない）</w:t>
            </w:r>
          </w:p>
          <w:p w:rsidR="00E0654E" w:rsidRPr="00B103DF" w:rsidRDefault="00E0654E" w:rsidP="00E0654E">
            <w:pPr>
              <w:spacing w:line="240" w:lineRule="exact"/>
              <w:ind w:leftChars="200" w:left="910"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第二度：皮膚層の部分的喪失（びらん、水疱、浅いくぼみとして表れるもの）がある</w:t>
            </w:r>
          </w:p>
          <w:p w:rsidR="00E0654E" w:rsidRPr="00B103DF" w:rsidRDefault="00E0654E" w:rsidP="00E0654E">
            <w:pPr>
              <w:spacing w:line="240" w:lineRule="exact"/>
              <w:ind w:leftChars="200" w:left="910"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第三度：皮膚層がなくなり潰瘍が皮下組織にまで及ぶ。深いくぼみとして表れ隣接組織まで及んでいることもあれば、及んでいないこともある</w:t>
            </w:r>
          </w:p>
          <w:p w:rsidR="00E0654E" w:rsidRPr="00B103DF" w:rsidRDefault="00E0654E" w:rsidP="00E0654E">
            <w:pPr>
              <w:spacing w:line="240" w:lineRule="exact"/>
              <w:ind w:leftChars="200" w:left="43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第四度：皮膚層と皮下組織が失われ、筋肉や骨が露出している</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ケ　気管切開が行われている状態については、気管切開が行われている利用者について、気管切開に係るケアを行った場合であること。</w:t>
            </w:r>
          </w:p>
          <w:p w:rsidR="00E0654E" w:rsidRPr="00B103DF" w:rsidRDefault="00E0654E" w:rsidP="00E0654E">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コ　留置カテーテルを使用している状態</w:t>
            </w:r>
            <w:r w:rsidR="00061103" w:rsidRPr="00B103DF">
              <w:rPr>
                <w:rFonts w:asciiTheme="majorEastAsia" w:eastAsiaTheme="majorEastAsia" w:hAnsiTheme="majorEastAsia" w:hint="eastAsia"/>
                <w:bCs/>
                <w:color w:val="000000" w:themeColor="text1"/>
                <w:sz w:val="18"/>
                <w:szCs w:val="18"/>
              </w:rPr>
              <w:t>については、留置カテーテルが挿入されている利用者に対して、留置カテーテルに係る観察、管理、ケアを行った場合であること。</w:t>
            </w:r>
          </w:p>
          <w:p w:rsidR="00E0654E" w:rsidRPr="00B103DF" w:rsidRDefault="00E0654E" w:rsidP="00494E39">
            <w:pPr>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サ　</w:t>
            </w:r>
            <w:r w:rsidRPr="00B103DF">
              <w:rPr>
                <w:rFonts w:asciiTheme="majorEastAsia" w:eastAsiaTheme="majorEastAsia" w:hAnsiTheme="majorEastAsia" w:hint="eastAsia"/>
                <w:bCs/>
                <w:color w:val="000000" w:themeColor="text1"/>
                <w:sz w:val="18"/>
                <w:szCs w:val="18"/>
              </w:rPr>
              <w:t>インスリン注射を実施している状態</w:t>
            </w:r>
            <w:r w:rsidR="00061103" w:rsidRPr="00B103DF">
              <w:rPr>
                <w:rFonts w:asciiTheme="majorEastAsia" w:eastAsiaTheme="majorEastAsia" w:hAnsiTheme="majorEastAsia" w:hint="eastAsia"/>
                <w:bCs/>
                <w:color w:val="000000" w:themeColor="text1"/>
                <w:sz w:val="18"/>
                <w:szCs w:val="18"/>
              </w:rPr>
              <w:t>については、認知症対応型共同生活介護</w:t>
            </w:r>
            <w:r w:rsidR="00061103" w:rsidRPr="00B103DF">
              <w:rPr>
                <w:rFonts w:asciiTheme="majorEastAsia" w:eastAsiaTheme="majorEastAsia" w:hAnsiTheme="majorEastAsia" w:hint="eastAsia"/>
                <w:bCs/>
                <w:color w:val="000000" w:themeColor="text1"/>
                <w:sz w:val="18"/>
                <w:szCs w:val="18"/>
              </w:rPr>
              <w:lastRenderedPageBreak/>
              <w:t>の利用中にインスリン注射によりインスリンを補う必要がある利用者に対して、実際にインスリン注射を実施している状態</w:t>
            </w:r>
            <w:r w:rsidR="00471019" w:rsidRPr="00B103DF">
              <w:rPr>
                <w:rFonts w:asciiTheme="majorEastAsia" w:eastAsiaTheme="majorEastAsia" w:hAnsiTheme="majorEastAsia" w:hint="eastAsia"/>
                <w:bCs/>
                <w:color w:val="000000" w:themeColor="text1"/>
                <w:sz w:val="18"/>
                <w:szCs w:val="18"/>
              </w:rPr>
              <w:t>であること</w:t>
            </w:r>
            <w:r w:rsidR="00061103" w:rsidRPr="00B103DF">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right w:val="single" w:sz="4" w:space="0" w:color="auto"/>
            </w:tcBorders>
          </w:tcPr>
          <w:p w:rsidR="00E0654E" w:rsidRPr="00B103DF" w:rsidRDefault="00E0654E" w:rsidP="00E0654E">
            <w:pPr>
              <w:spacing w:line="240" w:lineRule="exact"/>
              <w:ind w:left="420" w:firstLine="360"/>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nil"/>
              <w:right w:val="single" w:sz="4" w:space="0" w:color="auto"/>
            </w:tcBorders>
          </w:tcPr>
          <w:p w:rsidR="00E0654E" w:rsidRPr="00B103DF" w:rsidRDefault="00E0654E" w:rsidP="00296184">
            <w:pPr>
              <w:spacing w:line="200" w:lineRule="exact"/>
              <w:ind w:left="158" w:hangingChars="100" w:hanging="158"/>
              <w:rPr>
                <w:rFonts w:asciiTheme="majorEastAsia" w:eastAsiaTheme="majorEastAsia" w:hAnsiTheme="majorEastAsia"/>
                <w:bCs/>
                <w:color w:val="000000" w:themeColor="text1"/>
                <w:sz w:val="18"/>
                <w:szCs w:val="18"/>
              </w:rPr>
            </w:pPr>
          </w:p>
        </w:tc>
      </w:tr>
      <w:tr w:rsidR="00B103DF" w:rsidRPr="00B103DF" w:rsidTr="002B6F0D">
        <w:trPr>
          <w:trHeight w:val="1972"/>
        </w:trPr>
        <w:tc>
          <w:tcPr>
            <w:tcW w:w="1555" w:type="dxa"/>
            <w:tcBorders>
              <w:top w:val="nil"/>
              <w:left w:val="single" w:sz="4" w:space="0" w:color="auto"/>
              <w:bottom w:val="single" w:sz="4" w:space="0" w:color="auto"/>
              <w:right w:val="single" w:sz="4" w:space="0" w:color="auto"/>
            </w:tcBorders>
          </w:tcPr>
          <w:p w:rsidR="00E0654E" w:rsidRPr="00B103DF" w:rsidRDefault="00E0654E" w:rsidP="00E0654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E0654E" w:rsidRPr="00B103DF" w:rsidRDefault="00E0654E" w:rsidP="00050C4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医療連携体制加算の算定要件である「重度化した場合の対応に係る指針」に盛り込むべき項目としては、例えば、</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急性期における医師や医療機関との連携体制</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入院期間中における認知症対応型共同生活介護における居住費や食費の取扱</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い</w:t>
            </w:r>
          </w:p>
          <w:p w:rsidR="00E0654E" w:rsidRPr="00B103DF" w:rsidRDefault="00E0654E" w:rsidP="00E0654E">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看取りに関する考え方、本人及び家族との話し合いや意思確認の方法等の看</w:t>
            </w:r>
          </w:p>
          <w:p w:rsidR="00050C42" w:rsidRPr="00B103DF" w:rsidRDefault="00E0654E" w:rsidP="00E0654E">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取りに関する指針</w:t>
            </w:r>
          </w:p>
          <w:p w:rsidR="00E0654E" w:rsidRPr="00B103DF" w:rsidRDefault="00E0654E" w:rsidP="00050C42">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などが考えられます。</w:t>
            </w:r>
          </w:p>
        </w:tc>
        <w:tc>
          <w:tcPr>
            <w:tcW w:w="1276" w:type="dxa"/>
            <w:tcBorders>
              <w:top w:val="dotted" w:sz="4" w:space="0" w:color="auto"/>
              <w:bottom w:val="single" w:sz="4" w:space="0" w:color="auto"/>
            </w:tcBorders>
          </w:tcPr>
          <w:p w:rsidR="00E0654E" w:rsidRPr="00B103DF" w:rsidRDefault="00E0654E" w:rsidP="00E0654E">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E0654E" w:rsidRPr="00B103DF" w:rsidRDefault="00E0654E" w:rsidP="00E0654E">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E0654E" w:rsidRPr="00B103DF" w:rsidRDefault="00E0654E" w:rsidP="00050C42">
            <w:pPr>
              <w:spacing w:line="20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w:t>
            </w:r>
            <w:r w:rsidR="00050C42" w:rsidRPr="00B103DF">
              <w:rPr>
                <w:rFonts w:asciiTheme="majorEastAsia" w:eastAsiaTheme="majorEastAsia" w:hAnsiTheme="majorEastAsia" w:hint="eastAsia"/>
                <w:color w:val="000000" w:themeColor="text1"/>
                <w:sz w:val="18"/>
                <w:szCs w:val="18"/>
              </w:rPr>
              <w:t>12</w:t>
            </w:r>
            <w:r w:rsidRPr="00B103DF">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t>⑥</w:t>
            </w:r>
          </w:p>
        </w:tc>
      </w:tr>
      <w:tr w:rsidR="00B103DF" w:rsidRPr="00B103DF" w:rsidTr="002B6F0D">
        <w:trPr>
          <w:trHeight w:val="1130"/>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２０　退去時情報提供加算</w:t>
            </w:r>
          </w:p>
          <w:p w:rsidR="008B635C" w:rsidRPr="00B103DF" w:rsidRDefault="008B635C" w:rsidP="008B635C">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認知症対応型共同生活介護費について、利用者が退去し、医療機関に入院する場合において、当該医療機関に対して、当該利用者の同意を得て、当該利用者の心身の状況、生活歴等の情報を提供した上で、当該利用者の紹介を行った場合に、利用者１人につき１回に限り２５０単位を所定単位数に加算していますか。</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別表5ヘ注</w:t>
            </w:r>
          </w:p>
          <w:p w:rsidR="008B635C" w:rsidRPr="00B103DF" w:rsidRDefault="008B635C" w:rsidP="008B635C">
            <w:pPr>
              <w:spacing w:line="200" w:lineRule="exact"/>
              <w:rPr>
                <w:rFonts w:asciiTheme="majorEastAsia" w:eastAsiaTheme="majorEastAsia" w:hAnsiTheme="majorEastAsia" w:cs="ＭＳ Ｐゴシック"/>
                <w:color w:val="000000" w:themeColor="text1"/>
                <w:kern w:val="0"/>
                <w:sz w:val="18"/>
                <w:szCs w:val="28"/>
              </w:rPr>
            </w:pPr>
          </w:p>
        </w:tc>
      </w:tr>
      <w:tr w:rsidR="00B103DF" w:rsidRPr="00B103DF" w:rsidTr="002B6F0D">
        <w:trPr>
          <w:trHeight w:val="835"/>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居者が退所退居して医療機関に入院する場合、当該医療機関に対して、入居者を紹介するに当たっては、文書に必要な事項を記載の上、当該医療機関に交付するとともに、交付した文書の写しを介護記録等に添付してください。</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(13)①</w:t>
            </w:r>
          </w:p>
        </w:tc>
      </w:tr>
      <w:tr w:rsidR="00B103DF" w:rsidRPr="00B103DF" w:rsidTr="002B6F0D">
        <w:trPr>
          <w:trHeight w:val="563"/>
        </w:trPr>
        <w:tc>
          <w:tcPr>
            <w:tcW w:w="1555" w:type="dxa"/>
            <w:tcBorders>
              <w:top w:val="nil"/>
              <w:left w:val="single" w:sz="4" w:space="0" w:color="auto"/>
              <w:bottom w:val="single" w:sz="4" w:space="0" w:color="auto"/>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入居者が医療機関に入院後、当該医療機関を退院し、同一月に再度当該医療機関に入院する場合には、本加算は算定できません。</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360"/>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2</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6</w:t>
            </w:r>
            <w:r w:rsidRPr="00B103DF">
              <w:rPr>
                <w:rFonts w:asciiTheme="majorEastAsia" w:eastAsiaTheme="majorEastAsia" w:hAnsiTheme="majorEastAsia" w:hint="eastAsia"/>
                <w:color w:val="000000" w:themeColor="text1"/>
                <w:sz w:val="18"/>
                <w:szCs w:val="18"/>
              </w:rPr>
              <w:t>(13)②</w:t>
            </w:r>
          </w:p>
        </w:tc>
      </w:tr>
      <w:tr w:rsidR="00B103DF" w:rsidRPr="00B103DF" w:rsidTr="002B6F0D">
        <w:trPr>
          <w:trHeight w:val="2244"/>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２１　退居時相談援助加算</w:t>
            </w:r>
          </w:p>
          <w:p w:rsidR="008B635C" w:rsidRPr="00B103DF" w:rsidRDefault="008B635C" w:rsidP="008B635C">
            <w:pPr>
              <w:widowControl/>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利用期間が１月を超える利用者が退居し、その居宅において居宅サービス又は　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２週間以内に当該利用者の退居後の居宅地を管轄する市町村及び老人介護支援センター又は地域包括支援センターに対して当該利用者の介護状況を示す文書を添えて当該利用者に係る居宅サービス又は地域密着型サービスに必要な情報を提供した場合に、利用者１人につき1 回を限度として４００単位を所定単位数に加算していますか。</w:t>
            </w:r>
          </w:p>
        </w:tc>
        <w:tc>
          <w:tcPr>
            <w:tcW w:w="1276" w:type="dxa"/>
            <w:tcBorders>
              <w:top w:val="single"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別表5ト注</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531"/>
        </w:trPr>
        <w:tc>
          <w:tcPr>
            <w:tcW w:w="1555" w:type="dxa"/>
            <w:tcBorders>
              <w:top w:val="nil"/>
              <w:bottom w:val="nil"/>
            </w:tcBorders>
            <w:vAlign w:val="center"/>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退居時相談援助の内容は、以下のようなものです。</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食事、入浴、健康管理等在宅における生活に関する相談援助</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退居する者の運動機能及び日常生活動作能力の維持及び向上を目的として行</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う各種訓練等に関する相談援助</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家屋の改善に関する相談援助</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退居する者の介助方法に関する相談援助</w:t>
            </w:r>
          </w:p>
        </w:tc>
        <w:tc>
          <w:tcPr>
            <w:tcW w:w="1276" w:type="dxa"/>
            <w:tcBorders>
              <w:top w:val="dotted" w:sz="4" w:space="0" w:color="auto"/>
              <w:bottom w:val="dotted" w:sz="4" w:space="0" w:color="auto"/>
            </w:tcBorders>
            <w:vAlign w:val="center"/>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(14)①</w:t>
            </w:r>
          </w:p>
        </w:tc>
      </w:tr>
      <w:tr w:rsidR="00B103DF" w:rsidRPr="00B103DF" w:rsidTr="002B6F0D">
        <w:trPr>
          <w:trHeight w:val="1531"/>
        </w:trPr>
        <w:tc>
          <w:tcPr>
            <w:tcW w:w="1555" w:type="dxa"/>
            <w:tcBorders>
              <w:top w:val="nil"/>
              <w:bottom w:val="nil"/>
            </w:tcBorders>
            <w:vAlign w:val="center"/>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退居時相談援助加算は、次の場合には、算定できません。</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退居して病院又は診療所へ入院する場合</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退居して他の介護保険施設への入院若しくは入所又は認知所対応型共同生活</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介護、地域密着型介護福祉施設入所者生活介護、特定施設入居者生活介護又は</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地域密着型特定施設入居者生活介護の利用を開始する場合</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死亡退居の場合</w:t>
            </w:r>
          </w:p>
        </w:tc>
        <w:tc>
          <w:tcPr>
            <w:tcW w:w="1276" w:type="dxa"/>
            <w:tcBorders>
              <w:top w:val="dotted" w:sz="4" w:space="0" w:color="auto"/>
              <w:bottom w:val="dotted" w:sz="4" w:space="0" w:color="auto"/>
            </w:tcBorders>
            <w:vAlign w:val="center"/>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(14)②</w:t>
            </w:r>
          </w:p>
        </w:tc>
      </w:tr>
      <w:tr w:rsidR="00B103DF" w:rsidRPr="00B103DF" w:rsidTr="002B6F0D">
        <w:trPr>
          <w:trHeight w:val="340"/>
        </w:trPr>
        <w:tc>
          <w:tcPr>
            <w:tcW w:w="1555" w:type="dxa"/>
            <w:tcBorders>
              <w:top w:val="nil"/>
              <w:bottom w:val="nil"/>
            </w:tcBorders>
            <w:vAlign w:val="center"/>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退居時相談援助は、退居者及びその家族等のいずれにも行ってください。</w:t>
            </w:r>
          </w:p>
        </w:tc>
        <w:tc>
          <w:tcPr>
            <w:tcW w:w="1276" w:type="dxa"/>
            <w:tcBorders>
              <w:top w:val="dotted" w:sz="4" w:space="0" w:color="auto"/>
              <w:bottom w:val="dotted" w:sz="4" w:space="0" w:color="auto"/>
            </w:tcBorders>
            <w:vAlign w:val="center"/>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(14)④</w:t>
            </w:r>
          </w:p>
        </w:tc>
      </w:tr>
      <w:tr w:rsidR="00B103DF" w:rsidRPr="00B103DF" w:rsidTr="002B6F0D">
        <w:trPr>
          <w:trHeight w:val="568"/>
        </w:trPr>
        <w:tc>
          <w:tcPr>
            <w:tcW w:w="1555" w:type="dxa"/>
            <w:tcBorders>
              <w:top w:val="nil"/>
              <w:bottom w:val="single" w:sz="4" w:space="0" w:color="auto"/>
            </w:tcBorders>
            <w:vAlign w:val="center"/>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退居時相談援助を行った場合は、相談援助を行った日付及び相談援助の内容の要点に関する記録を行ってください。</w:t>
            </w:r>
          </w:p>
        </w:tc>
        <w:tc>
          <w:tcPr>
            <w:tcW w:w="1276" w:type="dxa"/>
            <w:tcBorders>
              <w:top w:val="dotted" w:sz="4" w:space="0" w:color="auto"/>
              <w:bottom w:val="single" w:sz="4" w:space="0" w:color="auto"/>
            </w:tcBorders>
            <w:vAlign w:val="center"/>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(14)⑤</w:t>
            </w:r>
          </w:p>
        </w:tc>
      </w:tr>
      <w:tr w:rsidR="00B103DF" w:rsidRPr="00B103DF" w:rsidTr="002B6F0D">
        <w:trPr>
          <w:trHeight w:val="1731"/>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２２　認知症専門ケア加算</w:t>
            </w:r>
          </w:p>
          <w:p w:rsidR="008B635C" w:rsidRPr="00B103DF" w:rsidRDefault="008B635C" w:rsidP="008B635C">
            <w:pPr>
              <w:widowControl/>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届け出た認知症対応型共同生活介護事業所が、別に厚生労働大臣が定める者に対し専門的な認知症ケアを行った場合は、１日につき以下に掲げる単位数を所定単位数に加算していますか。ただし、次に掲げるいずれかの加算を算定している場合においては、次に掲げるその他の加算は算定せず、認知症チームケア推進加算を算定している場合においては、次に掲げる加算は算定しません。</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（１）認知症専門ケア加算（Ⅰ）　３単位</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（２）認知症専門ケア加算（Ⅱ）　４単位</w:t>
            </w:r>
          </w:p>
        </w:tc>
        <w:tc>
          <w:tcPr>
            <w:tcW w:w="1276" w:type="dxa"/>
            <w:tcBorders>
              <w:top w:val="single" w:sz="4" w:space="0" w:color="auto"/>
              <w:bottom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別表5チ注</w:t>
            </w:r>
          </w:p>
        </w:tc>
      </w:tr>
      <w:tr w:rsidR="00B103DF" w:rsidRPr="00B103DF" w:rsidTr="002B6F0D">
        <w:trPr>
          <w:trHeight w:val="2948"/>
        </w:trPr>
        <w:tc>
          <w:tcPr>
            <w:tcW w:w="1555" w:type="dxa"/>
            <w:tcBorders>
              <w:top w:val="nil"/>
              <w:bottom w:val="nil"/>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（１）認知症専門ケア加算（Ⅰ）</w:t>
            </w:r>
          </w:p>
        </w:tc>
        <w:tc>
          <w:tcPr>
            <w:tcW w:w="6095" w:type="dxa"/>
            <w:tcBorders>
              <w:top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厚生労働大臣が定める基準 </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次のいずれにも適合すること。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事業所における利用者の総数のうち、日常生活に支障を来すおそれのある</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症状又は行動が認められることから介護を必要とする認知症の者（以下この</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号において「対象者」という。）の占める割合が２分の１以上であること。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認知症介護に係る専門的な研修を修了している者を、事業所における対象</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者の数が２０人未満である場合にあっては１以上、対象者の数が２０人以上</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である場合にあっては１に対象者の数が１９を超えて１０又はその端数を増</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すごとに１を加えて得た数以上配置し、チームとして専門的な認知症ケアを</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実施していること。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　当該事業所の従業者に対する認知症ケアに関する留意事項の伝達又は技術</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的指導に係る会議を定期的に開催していること。</w:t>
            </w:r>
          </w:p>
        </w:tc>
        <w:tc>
          <w:tcPr>
            <w:tcW w:w="1276" w:type="dxa"/>
            <w:tcBorders>
              <w:top w:val="single"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第3号の5イ</w:t>
            </w:r>
          </w:p>
        </w:tc>
      </w:tr>
      <w:tr w:rsidR="00B103DF" w:rsidRPr="00B103DF" w:rsidTr="002B6F0D">
        <w:trPr>
          <w:trHeight w:val="853"/>
        </w:trPr>
        <w:tc>
          <w:tcPr>
            <w:tcW w:w="1555" w:type="dxa"/>
            <w:tcBorders>
              <w:top w:val="nil"/>
              <w:bottom w:val="nil"/>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「日常生活に支障を来すおそれのある症状若しくは行動が認められることから介護を必要とする認知症の者」とは、日常生活自立度がランクⅢ、Ⅳ又はＭに該当する利用者を指すものです。</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6</w:t>
            </w:r>
            <w:r w:rsidRPr="00B103DF">
              <w:rPr>
                <w:rFonts w:asciiTheme="majorEastAsia" w:eastAsiaTheme="majorEastAsia" w:hAnsiTheme="majorEastAsia" w:hint="eastAsia"/>
                <w:bCs/>
                <w:color w:val="000000" w:themeColor="text1"/>
                <w:sz w:val="18"/>
                <w:szCs w:val="18"/>
              </w:rPr>
              <w:t>(15)①</w:t>
            </w:r>
          </w:p>
        </w:tc>
      </w:tr>
      <w:tr w:rsidR="00B103DF" w:rsidRPr="00B103DF" w:rsidTr="002B6F0D">
        <w:trPr>
          <w:trHeight w:val="608"/>
        </w:trPr>
        <w:tc>
          <w:tcPr>
            <w:tcW w:w="1555" w:type="dxa"/>
            <w:vMerge w:val="restart"/>
            <w:tcBorders>
              <w:top w:val="nil"/>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「認知症介護に係る専門的な研修」とは、「認知症介護実践リーダー研修」、認知症看護に係る適切な研修を指します。</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の6(15)②</w:t>
            </w:r>
          </w:p>
        </w:tc>
      </w:tr>
      <w:tr w:rsidR="00B103DF" w:rsidRPr="00B103DF" w:rsidTr="0016145F">
        <w:trPr>
          <w:trHeight w:val="1304"/>
        </w:trPr>
        <w:tc>
          <w:tcPr>
            <w:tcW w:w="1555" w:type="dxa"/>
            <w:vMerge/>
            <w:tcBorders>
              <w:bottom w:val="dotted"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ケアに関する留意事項の伝達又は技術的指導に係る会議」は、テレビ電話装置等を活用して行うことができるものとし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の6(15)③</w:t>
            </w:r>
          </w:p>
        </w:tc>
      </w:tr>
      <w:tr w:rsidR="00B103DF" w:rsidRPr="00B103DF" w:rsidTr="0016145F">
        <w:trPr>
          <w:trHeight w:val="2234"/>
        </w:trPr>
        <w:tc>
          <w:tcPr>
            <w:tcW w:w="1555" w:type="dxa"/>
            <w:tcBorders>
              <w:top w:val="dotted" w:sz="4" w:space="0" w:color="auto"/>
              <w:bottom w:val="nil"/>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4"/>
                <w:szCs w:val="14"/>
              </w:rPr>
            </w:pPr>
            <w:r w:rsidRPr="00B103DF">
              <w:rPr>
                <w:rFonts w:asciiTheme="majorEastAsia" w:eastAsiaTheme="majorEastAsia" w:hAnsiTheme="majorEastAsia" w:hint="eastAsia"/>
                <w:bCs/>
                <w:color w:val="000000" w:themeColor="text1"/>
                <w:sz w:val="18"/>
                <w:szCs w:val="20"/>
              </w:rPr>
              <w:t>（２）認知症専門ケア加算（Ⅱ）</w:t>
            </w:r>
          </w:p>
        </w:tc>
        <w:tc>
          <w:tcPr>
            <w:tcW w:w="6095"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認知症専門ケア加算（Ⅰ）における厚生労働大臣が定める基準のいずれに</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認知症介護の指導に係る専門的な研修を修了している者を１名以上配置</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し、事業所全体の認知症ケアの指導等を実施していること。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当該事業所における介護職員、看護職員ごとの認知症ケアに関する研修計</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画を作成し、当該計画に従い、研修（外部における研修を含む。）を実施又は</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実施を予定していること。</w:t>
            </w:r>
          </w:p>
        </w:tc>
        <w:tc>
          <w:tcPr>
            <w:tcW w:w="1276" w:type="dxa"/>
            <w:tcBorders>
              <w:top w:val="single"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第3号の5ロ</w:t>
            </w:r>
          </w:p>
        </w:tc>
      </w:tr>
      <w:tr w:rsidR="00B103DF" w:rsidRPr="00B103DF" w:rsidTr="002B6F0D">
        <w:trPr>
          <w:trHeight w:val="523"/>
        </w:trPr>
        <w:tc>
          <w:tcPr>
            <w:tcW w:w="1555" w:type="dxa"/>
            <w:tcBorders>
              <w:top w:val="nil"/>
              <w:bottom w:val="single" w:sz="4" w:space="0" w:color="auto"/>
            </w:tcBorders>
          </w:tcPr>
          <w:p w:rsidR="008B635C" w:rsidRPr="00B103DF" w:rsidRDefault="008B635C" w:rsidP="008B635C">
            <w:pPr>
              <w:spacing w:line="240" w:lineRule="exact"/>
              <w:ind w:left="236" w:hangingChars="200" w:hanging="236"/>
              <w:rPr>
                <w:rFonts w:asciiTheme="majorEastAsia" w:eastAsiaTheme="majorEastAsia" w:hAnsiTheme="majorEastAsia"/>
                <w:bCs/>
                <w:color w:val="000000" w:themeColor="text1"/>
                <w:sz w:val="14"/>
                <w:szCs w:val="14"/>
              </w:rPr>
            </w:pPr>
          </w:p>
        </w:tc>
        <w:tc>
          <w:tcPr>
            <w:tcW w:w="6095" w:type="dxa"/>
            <w:tcBorders>
              <w:top w:val="dotted"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「認知症介護の指導に係る専門的な研修｣とは、「「認知症介護指導者養成研修」、認知症看護に係る適切な研修を指します。</w:t>
            </w:r>
          </w:p>
        </w:tc>
        <w:tc>
          <w:tcPr>
            <w:tcW w:w="1276" w:type="dxa"/>
            <w:tcBorders>
              <w:top w:val="dotted" w:sz="4" w:space="0" w:color="auto"/>
              <w:bottom w:val="single"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の6(15)④</w:t>
            </w:r>
          </w:p>
        </w:tc>
      </w:tr>
      <w:tr w:rsidR="00B103DF" w:rsidRPr="00B103DF" w:rsidTr="00301007">
        <w:trPr>
          <w:trHeight w:val="523"/>
        </w:trPr>
        <w:tc>
          <w:tcPr>
            <w:tcW w:w="1555" w:type="dxa"/>
            <w:tcBorders>
              <w:top w:val="nil"/>
              <w:bottom w:val="dotted"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２３　認知症チームケア推進加算</w:t>
            </w:r>
          </w:p>
          <w:p w:rsidR="008B635C" w:rsidRPr="00B103DF" w:rsidRDefault="008B635C" w:rsidP="008B635C">
            <w:pPr>
              <w:widowControl/>
              <w:spacing w:line="240" w:lineRule="exact"/>
              <w:ind w:leftChars="100" w:left="376" w:hangingChars="100" w:hanging="158"/>
              <w:rPr>
                <w:rFonts w:asciiTheme="majorEastAsia" w:eastAsiaTheme="majorEastAsia" w:hAnsiTheme="majorEastAsia"/>
                <w:bCs/>
                <w:color w:val="000000" w:themeColor="text1"/>
                <w:sz w:val="14"/>
                <w:szCs w:val="14"/>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認知症対応型共同生活介護費について、</w:t>
            </w:r>
            <w:r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届け出た認知症対応型共同生活介護事業所が、別に労働厚生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１月につき次に掲げる単位数を所定単位数に加算していますか。ただし、次に掲げるいずれかの加算を算定している場合においては、次に掲げるその他の加算は算定せず、認知症専門ケア加算を算定している場合においては、次に掲げる加算は算定しません。</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（１）認知症チームケア推進加算（Ⅰ）　１５０単位</w:t>
            </w:r>
          </w:p>
          <w:p w:rsidR="008B635C" w:rsidRPr="00B103DF" w:rsidRDefault="008B635C" w:rsidP="008B635C">
            <w:pPr>
              <w:spacing w:afterLines="30" w:after="97"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（２）認知症チームケア推進加算（Ⅱ）　１２０単位</w:t>
            </w:r>
          </w:p>
        </w:tc>
        <w:tc>
          <w:tcPr>
            <w:tcW w:w="1276" w:type="dxa"/>
            <w:tcBorders>
              <w:top w:val="dotted" w:sz="4" w:space="0" w:color="auto"/>
              <w:bottom w:val="single"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dotted" w:sz="4" w:space="0" w:color="auto"/>
              <w:left w:val="single" w:sz="4" w:space="0" w:color="auto"/>
              <w:bottom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別表5リ注</w:t>
            </w:r>
          </w:p>
          <w:p w:rsidR="008B635C" w:rsidRPr="00B103DF" w:rsidRDefault="008B635C" w:rsidP="008B635C">
            <w:pPr>
              <w:spacing w:line="200" w:lineRule="exact"/>
              <w:rPr>
                <w:rFonts w:asciiTheme="majorEastAsia" w:eastAsiaTheme="majorEastAsia" w:hAnsiTheme="majorEastAsia" w:cs="ＭＳ Ｐゴシック"/>
                <w:color w:val="000000" w:themeColor="text1"/>
                <w:kern w:val="0"/>
                <w:sz w:val="18"/>
                <w:szCs w:val="28"/>
              </w:rPr>
            </w:pPr>
          </w:p>
        </w:tc>
      </w:tr>
      <w:tr w:rsidR="00B103DF" w:rsidRPr="00B103DF" w:rsidTr="00301007">
        <w:trPr>
          <w:trHeight w:val="1317"/>
        </w:trPr>
        <w:tc>
          <w:tcPr>
            <w:tcW w:w="1555" w:type="dxa"/>
            <w:tcBorders>
              <w:top w:val="dotted" w:sz="4" w:space="0" w:color="auto"/>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認知症チームケア推進加算（Ⅰ）</w:t>
            </w:r>
          </w:p>
        </w:tc>
        <w:tc>
          <w:tcPr>
            <w:tcW w:w="6095" w:type="dxa"/>
            <w:tcBorders>
              <w:top w:val="dotted" w:sz="4" w:space="0" w:color="auto"/>
              <w:left w:val="single" w:sz="4" w:space="0" w:color="auto"/>
              <w:bottom w:val="single"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厚生労働大臣が定める基準 </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次のいずれにも適合すること。</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事業所における利用者の総数のうち、周囲の者による日常生活に対する注</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意を必要とする認知症の者（以下この号において「対象者」という。）の占め</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る割合が２分の１以上であること。</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認知症の行動・心理症状の予防及び出現時の早期対応（以下「予防等」と</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いう。）に資する認知症介護の指導に係る専門的な研修を修了している者又は</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認知症介護に係る専門的な研修及び認知症の行動・心理症状の予防等に資す</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るケアプログラムを含んだ研修を修了している者を１名以上配置し、かつ、</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複数人の介護職員からなる認知症の行動・心理症状に対応するチームを組ん</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でいること。</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対象者に対し、個別に認知症の行動・心理症状の評価を計画的に行い、そ</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の評価に基づく値を測定し、認知症の行動・心理症状の予防等に資するチー</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ムケアを実施していること。</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認知症の行動・心理症状の予防等に資する認知症ケアについて、カンファ</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レンスの開催、計画の作成、認知症の行動・心理症状の有無及び程度につい</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ての定期的な評価、ケアの振り返り、計画の見直し等を行っていること。</w:t>
            </w:r>
          </w:p>
        </w:tc>
        <w:tc>
          <w:tcPr>
            <w:tcW w:w="1276" w:type="dxa"/>
            <w:tcBorders>
              <w:top w:val="single"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nil"/>
              <w:right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第58号の5の2イ</w:t>
            </w:r>
          </w:p>
        </w:tc>
      </w:tr>
      <w:tr w:rsidR="00B103DF" w:rsidRPr="00B103DF" w:rsidTr="00FB0E9D">
        <w:trPr>
          <w:trHeight w:val="1801"/>
        </w:trPr>
        <w:tc>
          <w:tcPr>
            <w:tcW w:w="1555" w:type="dxa"/>
            <w:tcBorders>
              <w:top w:val="dotted" w:sz="4" w:space="0" w:color="auto"/>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（２）認知症チームケア推進加算（Ⅱ）</w:t>
            </w: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次のいずれにも適合すること。</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認知症チームケア推進加算（Ⅱ）における厚生労働大臣が定める基準のう</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ち、①、③及び④に掲げる基準に適合すること。</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認知症の行動・心理症状の予防等に資する認知症介護に係る専門的な研修</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を修了している者を１名以上配置し、かつ、複数人の介護職員から成る認知</w:t>
            </w:r>
          </w:p>
          <w:p w:rsidR="008B635C" w:rsidRPr="00B103DF" w:rsidRDefault="008B635C" w:rsidP="008B635C">
            <w:pPr>
              <w:pStyle w:val="aa"/>
              <w:spacing w:line="240" w:lineRule="exact"/>
              <w:ind w:leftChars="0" w:left="0"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症の行動・心理症状に対応するチームを組んでいること。</w:t>
            </w:r>
          </w:p>
        </w:tc>
        <w:tc>
          <w:tcPr>
            <w:tcW w:w="1276" w:type="dxa"/>
            <w:tcBorders>
              <w:top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58の5の2号ロ</w:t>
            </w:r>
          </w:p>
        </w:tc>
      </w:tr>
      <w:tr w:rsidR="00B103DF" w:rsidRPr="00B103DF" w:rsidTr="002B6F0D">
        <w:trPr>
          <w:trHeight w:val="1148"/>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ケアについては、認知症である入所者または入居者（以下「入所者等」という。）の尊厳を保持した適切な介護提を供することが、その目指すべき方向性である。入所者等に日頃から適切な介護が提供されることにより、ＢＰＳＤの出現を予防し、出現時にも早期対応し重症化を防ぐことが可能となります。</w:t>
            </w:r>
          </w:p>
        </w:tc>
        <w:tc>
          <w:tcPr>
            <w:tcW w:w="1276" w:type="dxa"/>
            <w:tcBorders>
              <w:top w:val="dotted" w:sz="4" w:space="0" w:color="auto"/>
              <w:bottom w:val="dotted"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「認知症チームケア推進加算に関する実施上の留意事項等について」</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第1(1)</w:t>
            </w:r>
          </w:p>
        </w:tc>
      </w:tr>
      <w:tr w:rsidR="00B103DF" w:rsidRPr="00B103DF" w:rsidTr="002B6F0D">
        <w:trPr>
          <w:trHeight w:val="1277"/>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本加算は、上記の目指すべき方向性を実現するため、配置要件になっている者が中心となった複数人の介護職員等から構成するチーム（以下、「チーム」という）を組んだうえで、日頃から認知症の入所者等に対して適切な介護を提供し、それによりＢＰＳＤの予防及び出現時の早期対応に資するチームケアを実施していることを評価するものです。</w:t>
            </w:r>
          </w:p>
        </w:tc>
        <w:tc>
          <w:tcPr>
            <w:tcW w:w="1276" w:type="dxa"/>
            <w:tcBorders>
              <w:top w:val="dotted" w:sz="4" w:space="0" w:color="auto"/>
              <w:bottom w:val="dotted"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「認知症チームケア推進加算に関する実施上の留意事項等について」</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第1(2)</w:t>
            </w:r>
          </w:p>
        </w:tc>
      </w:tr>
      <w:tr w:rsidR="00B103DF" w:rsidRPr="00B103DF" w:rsidTr="002B6F0D">
        <w:trPr>
          <w:trHeight w:val="1538"/>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チームは、本加算の対象者である入所者等個人に対し計画的にＢＰＳＤの評価指標を用いて評価を実施し、その評価の結果に基づき、チームケアの計画を作成・実施してください。計画の作成にあたっては、評価の結果と整合性が取れた計画を、個々の入所者等の状況に応じて個別に作成することとし、画一的な計画とならないよう留意してください。また、ケアにおいて入所者等の尊厳が十分保持されるよう留意してください。</w:t>
            </w:r>
          </w:p>
        </w:tc>
        <w:tc>
          <w:tcPr>
            <w:tcW w:w="1276" w:type="dxa"/>
            <w:tcBorders>
              <w:top w:val="dotted" w:sz="4" w:space="0" w:color="auto"/>
              <w:bottom w:val="dotted"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「認知症チームケア推進加算に関する実施上の留意事項等について」</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第1(3)</w:t>
            </w:r>
          </w:p>
        </w:tc>
      </w:tr>
      <w:tr w:rsidR="00B103DF" w:rsidRPr="00B103DF" w:rsidTr="002B6F0D">
        <w:trPr>
          <w:trHeight w:val="1984"/>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チームは、ケアの質の向上を図る観点から、チームケアを実施するにあたっては、対象者１人につき月１回以上の定期的なカンファレスを開催し、ＢＰＳＤを含めて個々の入所者等の状態を評価し、ケア計画策定、ケアの振り返り、状態の再評価、計画の見直し等を行ってください。なお、入所者等の状態の評価、ケア方針、実施したケアの振り返り等は「認知症チームケア推進加算・ワークシート」 及び介護記録等に詳細に記録してください。その他、日々のケアの場面で心身の状態や環境等の変化が生じたとき等は、その都度カンファレスを開催し、再評価、ケア方針の見直し等を行ってください。</w:t>
            </w:r>
          </w:p>
        </w:tc>
        <w:tc>
          <w:tcPr>
            <w:tcW w:w="1276" w:type="dxa"/>
            <w:tcBorders>
              <w:top w:val="dotted" w:sz="4" w:space="0" w:color="auto"/>
              <w:bottom w:val="dotted"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「認知症チームケア推進加算に関する実施上の留意事項等について」</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第1(4)</w:t>
            </w:r>
          </w:p>
        </w:tc>
      </w:tr>
      <w:tr w:rsidR="00B103DF" w:rsidRPr="00B103DF" w:rsidTr="002B6F0D">
        <w:trPr>
          <w:trHeight w:val="1120"/>
        </w:trPr>
        <w:tc>
          <w:tcPr>
            <w:tcW w:w="1555" w:type="dxa"/>
            <w:tcBorders>
              <w:top w:val="nil"/>
              <w:left w:val="single" w:sz="4" w:space="0" w:color="auto"/>
              <w:bottom w:val="single" w:sz="4" w:space="0" w:color="auto"/>
              <w:right w:val="single" w:sz="4" w:space="0" w:color="auto"/>
            </w:tcBorders>
          </w:tcPr>
          <w:p w:rsidR="008B635C" w:rsidRPr="00B103DF" w:rsidRDefault="008B635C" w:rsidP="008B635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本加算の対象者である「周囲の者による日常生活に対する注意を必要とする認知症の者」とは、日常生活自立度のランクⅡ、Ⅲ、Ⅳ又はＭに該当する入所者等を指します。</w:t>
            </w:r>
          </w:p>
        </w:tc>
        <w:tc>
          <w:tcPr>
            <w:tcW w:w="1276" w:type="dxa"/>
            <w:tcBorders>
              <w:top w:val="dotted" w:sz="4" w:space="0" w:color="auto"/>
              <w:bottom w:val="single"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「認知症チームケア推進加算に関する実施上の留意事項等について」</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w:t>
            </w:r>
          </w:p>
        </w:tc>
      </w:tr>
      <w:tr w:rsidR="00B103DF" w:rsidRPr="00B103DF" w:rsidTr="002B6F0D">
        <w:trPr>
          <w:trHeight w:val="1549"/>
        </w:trPr>
        <w:tc>
          <w:tcPr>
            <w:tcW w:w="1555" w:type="dxa"/>
            <w:tcBorders>
              <w:top w:val="single" w:sz="4" w:space="0" w:color="auto"/>
              <w:bottom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２４　生活機能向上連携加算</w:t>
            </w:r>
          </w:p>
          <w:p w:rsidR="008B635C" w:rsidRPr="00B103DF" w:rsidRDefault="008B635C" w:rsidP="008B635C">
            <w:pPr>
              <w:spacing w:line="240" w:lineRule="exact"/>
              <w:ind w:leftChars="100" w:left="376"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（予防も同様）</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（１）生活機能向上連携加算（Ⅰ）</w:t>
            </w:r>
          </w:p>
        </w:tc>
        <w:tc>
          <w:tcPr>
            <w:tcW w:w="6095" w:type="dxa"/>
            <w:tcBorders>
              <w:top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計画に基づくサービスを行ったときは、初回の当該指定認知症対応型共同生活介護が行われた日の属する月に、１００単位を加算していますか。</w:t>
            </w:r>
          </w:p>
        </w:tc>
        <w:tc>
          <w:tcPr>
            <w:tcW w:w="1276" w:type="dxa"/>
            <w:tcBorders>
              <w:top w:val="single"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nil"/>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別表5ヌ注1</w:t>
            </w:r>
          </w:p>
        </w:tc>
      </w:tr>
      <w:tr w:rsidR="00B103DF" w:rsidRPr="00B103DF" w:rsidTr="002B6F0D">
        <w:trPr>
          <w:trHeight w:val="7270"/>
        </w:trPr>
        <w:tc>
          <w:tcPr>
            <w:tcW w:w="1555" w:type="dxa"/>
            <w:tcBorders>
              <w:top w:val="single" w:sz="4" w:space="0" w:color="auto"/>
              <w:bottom w:val="dotted" w:sz="4" w:space="0" w:color="auto"/>
              <w:right w:val="single" w:sz="4" w:space="0" w:color="auto"/>
            </w:tcBorders>
          </w:tcPr>
          <w:p w:rsidR="008B635C" w:rsidRPr="00B103DF" w:rsidRDefault="008B635C" w:rsidP="008B635C">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6095" w:type="dxa"/>
            <w:tcBorders>
              <w:top w:val="dotted" w:sz="4" w:space="0" w:color="auto"/>
              <w:left w:val="single" w:sz="4" w:space="0" w:color="auto"/>
              <w:bottom w:val="single"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生活機能向上連携加算（Ⅰ）については、②における※１、※３、※４を適用します。本加算は、理学療法士等が認知症対応型共同生活介護事業所を訪問せずにＡＤＬ及びＩＡＤＬに関する利用者の状況について適切に把握した上で計画作成担当者に助言を行い、計画作成担当者が、助言に基づき②※１の認知症対応型共同生活介護計画を作成（変更）するとともに、計画作成から３月経過後、目標の達成度合いにつき、利用者及び理学療法士等に報告することを定期的に実施することを評価するものです。</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②※１の認知症対応型共同生活介護計画の作成に当たっては、理学療法士等</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は、当該利用者のＡＤＬ及びＩＡＤＬに関する状況について、指定訪問リハビ</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リテーション事業所、指定通所リハビリテーション事業所又はリハビリテーシ</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ョンを実施している医療提供施設の場において把握し、又は指定認知症対応型</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共同生活介護事業所の計画作成担当者と連携してＩＣＴを活用した動画やテレ</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ビ電話を用いて把握した上で、当該指定認知症対応型共同生活介護事業所の計</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画作成担当者に助言を行うこと。なお、ＩＣＴを活用した動画やテレビ電話を</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用いる場合においては、理学療法士等がＡＤＬ及びＩＡＤＬに関する利用者の</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状況について適切に把握することができるよう、理学療法士等と計画作成担当</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者で事前に方法等を調整するものとする。</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当該認知症対応型共同生活介護事業所の計画作成担当者は、ａの助言に基づ</w:t>
            </w:r>
          </w:p>
          <w:p w:rsidR="008B635C" w:rsidRPr="00B103DF" w:rsidRDefault="008B635C" w:rsidP="008B635C">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き、生活機能アセスメントを行った上で、ａの助言の内容を記載した②※１の</w:t>
            </w:r>
          </w:p>
          <w:p w:rsidR="008B635C" w:rsidRPr="00B103DF" w:rsidRDefault="008B635C" w:rsidP="008B635C">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認知症対応型共同生活介護計画の作成を行うこと。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本加算は、②※１の認知症対応型共同生活介護計画に基づき指定認知症対応</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型共同生活介護を提供した初回の月に限り、算定されるものである。なお、ａ</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の助言に基づき認知症対応型共同生活介護計画を見直した場合には、本加算を</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算定することは可能であるが、利用者の急性増悪等により認知症対応型共同生</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活介護計画を見直した場合を除き、②※１の認知症対応型共同生活介護計画に</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基づき指定認知症対応型共同生活介護を提供した翌月及び翌々月は本加算を算</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定しない。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ｄ　３月経過後、目標の達成度合いにつき、利用者及び理学療法士等に報告する</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こと。なお、再度ａの助言に基づき認知症対応型共同生活介護計画を見直した</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場合には、本加算の算定が可能である。</w:t>
            </w:r>
          </w:p>
        </w:tc>
        <w:tc>
          <w:tcPr>
            <w:tcW w:w="1276" w:type="dxa"/>
            <w:tcBorders>
              <w:top w:val="dotted" w:sz="4" w:space="0" w:color="auto"/>
              <w:left w:val="single" w:sz="4" w:space="0" w:color="auto"/>
              <w:bottom w:val="single" w:sz="4" w:space="0" w:color="auto"/>
              <w:right w:val="single"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single" w:sz="4" w:space="0" w:color="auto"/>
              <w:right w:val="single"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の6(17)②</w:t>
            </w:r>
          </w:p>
        </w:tc>
      </w:tr>
      <w:tr w:rsidR="00B103DF" w:rsidRPr="00B103DF" w:rsidTr="000A6A82">
        <w:trPr>
          <w:trHeight w:val="2544"/>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（２）生活機能向上連携加算（Ⅱ）</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して、指定訪問リハビリテーション事業所、指定通所リハビリテーション事業所又はリハビリテーションを実施している医療提供施設の医師、理学療法士、作業療法士又は言語聴覚士が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計画に基づくサービスを行ったときは、初回の当該指定認知症対応型共同生活介護が行われた日の属する月以降３月の間、１月につき２００単位を加算していますか。ただし、生活機能向上連携加算（Ⅰ）を算定している場合には算定できません。</w:t>
            </w:r>
          </w:p>
        </w:tc>
        <w:tc>
          <w:tcPr>
            <w:tcW w:w="1276" w:type="dxa"/>
            <w:tcBorders>
              <w:top w:val="single"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別表5ヌ注2</w:t>
            </w:r>
          </w:p>
        </w:tc>
      </w:tr>
      <w:tr w:rsidR="00B103DF" w:rsidRPr="00B103DF" w:rsidTr="00827CFA">
        <w:trPr>
          <w:trHeight w:val="311"/>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の6(17)①イ</w:t>
            </w:r>
          </w:p>
        </w:tc>
      </w:tr>
      <w:tr w:rsidR="00B103DF" w:rsidRPr="00B103DF" w:rsidTr="00827CFA">
        <w:trPr>
          <w:trHeight w:val="32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認知症対応型共同生活介護計画の作成に当たっては、指定訪問リハビリテーション事業所、指定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の理学療法士、作業療法士、言語聴覚士又は医師（以下「理学療法士等」という。）が認知症対応型共同生活介護事業所を訪問した際に、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「リハビリテーションを実施している医療提供施設」とは、診療報酬における疾患別リハビリテーション料の届出を行っている病院若しくは診療所又は介</w:t>
            </w:r>
            <w:r w:rsidRPr="00B103DF">
              <w:rPr>
                <w:rFonts w:asciiTheme="majorEastAsia" w:eastAsiaTheme="majorEastAsia" w:hAnsiTheme="majorEastAsia" w:hint="eastAsia"/>
                <w:bCs/>
                <w:color w:val="000000" w:themeColor="text1"/>
                <w:sz w:val="18"/>
                <w:szCs w:val="20"/>
              </w:rPr>
              <w:lastRenderedPageBreak/>
              <w:t>護老人保健施設、介護療養型医療施設若しくは介護医療院です。</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の6(17)①ロ</w:t>
            </w:r>
          </w:p>
        </w:tc>
      </w:tr>
      <w:tr w:rsidR="00B103DF" w:rsidRPr="00B103DF" w:rsidTr="002B6F0D">
        <w:trPr>
          <w:trHeight w:val="1977"/>
        </w:trPr>
        <w:tc>
          <w:tcPr>
            <w:tcW w:w="1555" w:type="dxa"/>
            <w:tcBorders>
              <w:top w:val="nil"/>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認知症対応型共同生活介護計画には、生活機能アセスメントの結果のほか、次に掲げるその他の日々の暮らしの中で必要な機能の向上に資する内容を記載しなければなりません。</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利用者が日々の暮らしの中で可能な限り自立して行おうとする行為の内容</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生活機能アセスメントの結果に基づき、ａの内容について定めた三月を目</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途とする達成目標</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ｂの目標を達成するために経過的に達成すべき各月の目標</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ｄ　ｂ及びｃの目標を達成するために介護従業者が行う介助等の内容</w:t>
            </w:r>
          </w:p>
        </w:tc>
        <w:tc>
          <w:tcPr>
            <w:tcW w:w="1276" w:type="dxa"/>
            <w:tcBorders>
              <w:top w:val="dotted" w:sz="4" w:space="0" w:color="auto"/>
              <w:bottom w:val="nil"/>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の6(17)①ハ</w:t>
            </w:r>
          </w:p>
        </w:tc>
      </w:tr>
      <w:tr w:rsidR="00B103DF" w:rsidRPr="00B103DF" w:rsidTr="002B6F0D">
        <w:trPr>
          <w:trHeight w:val="1271"/>
        </w:trPr>
        <w:tc>
          <w:tcPr>
            <w:tcW w:w="1555" w:type="dxa"/>
            <w:tcBorders>
              <w:top w:val="nil"/>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　※３ｂ及びｃ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276" w:type="dxa"/>
            <w:tcBorders>
              <w:top w:val="dotted" w:sz="4" w:space="0" w:color="auto"/>
              <w:bottom w:val="nil"/>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の6(17)①ニ</w:t>
            </w:r>
          </w:p>
        </w:tc>
      </w:tr>
      <w:tr w:rsidR="00B103DF" w:rsidRPr="00B103DF" w:rsidTr="002B6F0D">
        <w:trPr>
          <w:trHeight w:val="1072"/>
        </w:trPr>
        <w:tc>
          <w:tcPr>
            <w:tcW w:w="1555" w:type="dxa"/>
            <w:tcBorders>
              <w:top w:val="nil"/>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　本加算は※２の評価に基づき、認知症対応型共同生活介護計画に基づき提供された初回の介護の提供日が属する月を含む３月を限度として算定されるものであり、３月を超えて本加算を算定しようとする場合は、再度評価に基づき認知症対応型共同生活介護計画を見直す必要があります。</w:t>
            </w:r>
          </w:p>
        </w:tc>
        <w:tc>
          <w:tcPr>
            <w:tcW w:w="1276" w:type="dxa"/>
            <w:tcBorders>
              <w:top w:val="dotted" w:sz="4" w:space="0" w:color="auto"/>
              <w:bottom w:val="nil"/>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の6(17)①ホ</w:t>
            </w:r>
          </w:p>
        </w:tc>
      </w:tr>
      <w:tr w:rsidR="00B103DF" w:rsidRPr="00B103DF" w:rsidTr="002B6F0D">
        <w:trPr>
          <w:trHeight w:val="1072"/>
        </w:trPr>
        <w:tc>
          <w:tcPr>
            <w:tcW w:w="1555" w:type="dxa"/>
            <w:tcBorders>
              <w:top w:val="nil"/>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３ｂの達成目標を踏まえた適切な対応を行ってください。</w:t>
            </w:r>
          </w:p>
        </w:tc>
        <w:tc>
          <w:tcPr>
            <w:tcW w:w="1276" w:type="dxa"/>
            <w:tcBorders>
              <w:top w:val="dotted" w:sz="4" w:space="0" w:color="auto"/>
              <w:bottom w:val="nil"/>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p>
        </w:tc>
        <w:tc>
          <w:tcPr>
            <w:tcW w:w="1491" w:type="dxa"/>
            <w:tcBorders>
              <w:top w:val="dotted" w:sz="4" w:space="0" w:color="auto"/>
              <w:bottom w:val="nil"/>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の6(17)①ヘ</w:t>
            </w:r>
          </w:p>
        </w:tc>
      </w:tr>
      <w:tr w:rsidR="00B103DF" w:rsidRPr="00B103DF" w:rsidTr="002B6F0D">
        <w:trPr>
          <w:trHeight w:val="1072"/>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２５　栄養管理体制加算</w:t>
            </w:r>
          </w:p>
          <w:p w:rsidR="008B635C" w:rsidRPr="00B103DF" w:rsidRDefault="008B635C" w:rsidP="008B635C">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対応型共同生活介護費について、別に厚生労働大臣が定める基準に適合する事業所において、管理栄養士（当該事業所の従業者以外の管理栄養士を含む。）が、従業者に対する栄養ケアに係る技術的助言及び指導を月１回以上行う場合、１月につき３０単位を加算していますか。</w:t>
            </w:r>
          </w:p>
        </w:tc>
        <w:tc>
          <w:tcPr>
            <w:tcW w:w="1276" w:type="dxa"/>
            <w:tcBorders>
              <w:top w:val="single"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別表5ル注</w:t>
            </w:r>
          </w:p>
        </w:tc>
      </w:tr>
      <w:tr w:rsidR="00B103DF" w:rsidRPr="00B103DF" w:rsidTr="002B6F0D">
        <w:trPr>
          <w:trHeight w:val="561"/>
        </w:trPr>
        <w:tc>
          <w:tcPr>
            <w:tcW w:w="1555" w:type="dxa"/>
            <w:tcBorders>
              <w:top w:val="nil"/>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pStyle w:val="aa"/>
              <w:spacing w:line="240" w:lineRule="exact"/>
              <w:ind w:leftChars="0" w:left="0"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定員超過利用・人員欠如に該当していないこと。</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第58号の6</w:t>
            </w:r>
          </w:p>
        </w:tc>
      </w:tr>
      <w:tr w:rsidR="00B103DF" w:rsidRPr="00B103DF" w:rsidTr="002B6F0D">
        <w:trPr>
          <w:trHeight w:val="1550"/>
        </w:trPr>
        <w:tc>
          <w:tcPr>
            <w:tcW w:w="1555" w:type="dxa"/>
            <w:tcBorders>
              <w:top w:val="nil"/>
              <w:bottom w:val="nil"/>
            </w:tcBorders>
          </w:tcPr>
          <w:p w:rsidR="008B635C" w:rsidRPr="00B103DF" w:rsidRDefault="008B635C" w:rsidP="008B635C">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の6(18)①</w:t>
            </w:r>
          </w:p>
        </w:tc>
      </w:tr>
      <w:tr w:rsidR="00B103DF" w:rsidRPr="00B103DF" w:rsidTr="002B6F0D">
        <w:trPr>
          <w:trHeight w:val="1544"/>
        </w:trPr>
        <w:tc>
          <w:tcPr>
            <w:tcW w:w="1555" w:type="dxa"/>
            <w:tcBorders>
              <w:top w:val="nil"/>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ありません。</w:t>
            </w:r>
          </w:p>
        </w:tc>
        <w:tc>
          <w:tcPr>
            <w:tcW w:w="1276" w:type="dxa"/>
            <w:tcBorders>
              <w:top w:val="dotted" w:sz="4" w:space="0" w:color="auto"/>
              <w:bottom w:val="dotted" w:sz="4" w:space="0" w:color="auto"/>
            </w:tcBorders>
          </w:tcPr>
          <w:p w:rsidR="008B635C" w:rsidRPr="00B103DF" w:rsidRDefault="008B635C" w:rsidP="008B635C">
            <w:pPr>
              <w:spacing w:line="240" w:lineRule="exact"/>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0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の6(18)②</w:t>
            </w:r>
          </w:p>
        </w:tc>
      </w:tr>
      <w:tr w:rsidR="00B103DF" w:rsidRPr="00B103DF" w:rsidTr="002B6F0D">
        <w:trPr>
          <w:trHeight w:val="1849"/>
        </w:trPr>
        <w:tc>
          <w:tcPr>
            <w:tcW w:w="1555" w:type="dxa"/>
            <w:tcBorders>
              <w:top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「栄養ケアに係る技術的助言及び指導」を行うにあたって、以下の事項を記録してください。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当該事業所において利用者の栄養ケアを推進するための課題</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当該事業所における目標</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具体的方策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留意事項</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　その他必要と思われる事項</w:t>
            </w:r>
          </w:p>
        </w:tc>
        <w:tc>
          <w:tcPr>
            <w:tcW w:w="1276" w:type="dxa"/>
            <w:tcBorders>
              <w:top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tcBorders>
          </w:tcPr>
          <w:p w:rsidR="008B635C" w:rsidRPr="00B103DF" w:rsidRDefault="008B635C" w:rsidP="008B635C">
            <w:pPr>
              <w:spacing w:line="20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の6(18)③</w:t>
            </w:r>
          </w:p>
        </w:tc>
      </w:tr>
      <w:tr w:rsidR="00B103DF" w:rsidRPr="00B103DF" w:rsidTr="002B6F0D">
        <w:trPr>
          <w:trHeight w:val="1126"/>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２６　口腔衛生管理体制加算</w:t>
            </w:r>
          </w:p>
          <w:p w:rsidR="008B635C" w:rsidRPr="00B103DF" w:rsidRDefault="008B635C" w:rsidP="008B635C">
            <w:pPr>
              <w:widowControl/>
              <w:spacing w:line="240" w:lineRule="exact"/>
              <w:ind w:leftChars="100" w:left="21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対応型共同生活介護費について、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３０単位を加算していますか。</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別表5ヲ注</w:t>
            </w:r>
          </w:p>
        </w:tc>
      </w:tr>
      <w:tr w:rsidR="00B103DF" w:rsidRPr="00B103DF" w:rsidTr="002B6F0D">
        <w:trPr>
          <w:trHeight w:val="1271"/>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事業所又は施設において歯科医師又は歯科医師の指示を受けた歯科衛生士の</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技術的助言及び指導に基づき、利用者、入所者又は入院患者の口腔ケア・マネ</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ジメントに係る計画が作成されていること。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定員超過利用・人員基準欠如に該当していないこと。</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第68号</w:t>
            </w:r>
          </w:p>
        </w:tc>
      </w:tr>
      <w:tr w:rsidR="00B103DF" w:rsidRPr="00B103DF" w:rsidTr="002B6F0D">
        <w:trPr>
          <w:trHeight w:val="2737"/>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また、「口腔ケアに係る技術的助言及び指導」は、テレビ電話装置等を活用して行うことができるものとし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第2の6(19)①</w:t>
            </w:r>
          </w:p>
        </w:tc>
      </w:tr>
      <w:tr w:rsidR="00B103DF" w:rsidRPr="00B103DF" w:rsidTr="002B6F0D">
        <w:trPr>
          <w:trHeight w:val="2522"/>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「利用者の口腔ケア・マネジメントに係る計画」には、以下の事項を記載してください。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当該事業所において利用者の口腔ケアを推進するための課題</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当該事業所における目標</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具体的方策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留意事項</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オ　当該事業所と歯科医療機関との連携の状況</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　歯科医師からの指示内容の要点（当該計画の作成にあたっての技術的助言・</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指導を歯科衛生士が行った場合に限る。）</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キ　その他必要と思われる事項</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第2の6(19)②</w:t>
            </w:r>
          </w:p>
        </w:tc>
      </w:tr>
      <w:tr w:rsidR="00B103DF" w:rsidRPr="00B103DF" w:rsidTr="002B6F0D">
        <w:trPr>
          <w:trHeight w:val="1317"/>
        </w:trPr>
        <w:tc>
          <w:tcPr>
            <w:tcW w:w="1555" w:type="dxa"/>
            <w:tcBorders>
              <w:top w:val="nil"/>
              <w:bottom w:val="single" w:sz="4" w:space="0" w:color="auto"/>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医療保険において歯科訪問診療料又は訪問歯科衛生指導料が算定された日の属する月であっても口腔衛生管理体制加算を算定できます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ください。</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第2の6(19)③</w:t>
            </w:r>
          </w:p>
        </w:tc>
      </w:tr>
      <w:tr w:rsidR="00B103DF" w:rsidRPr="00B103DF" w:rsidTr="002B6F0D">
        <w:trPr>
          <w:trHeight w:val="1500"/>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２７　口腔・栄養スクリーニング加算</w:t>
            </w:r>
          </w:p>
          <w:p w:rsidR="008B635C" w:rsidRPr="00B103DF" w:rsidRDefault="008B635C" w:rsidP="008B635C">
            <w:pPr>
              <w:widowControl/>
              <w:spacing w:line="240" w:lineRule="exact"/>
              <w:ind w:leftChars="100" w:left="21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認知症対応型共同生活介護費について、</w:t>
            </w:r>
            <w:r w:rsidRPr="00B103DF">
              <w:rPr>
                <w:rFonts w:asciiTheme="majorEastAsia" w:eastAsiaTheme="majorEastAsia" w:hAnsiTheme="majorEastAsia" w:hint="eastAsia"/>
                <w:bCs/>
                <w:color w:val="000000" w:themeColor="text1"/>
                <w:sz w:val="18"/>
                <w:szCs w:val="18"/>
              </w:rPr>
              <w:t>別に厚生労働大臣が定める基準に適合する指定認知症対応型共同生活介護事業所の従業者が、利用開始時及び利用中６月ごとに利用者の口腔の健康状態のスクリーニング及び栄養状態のスクリーニングを行った場合に、１回につき２０単位を加算していますか。ただし、当該利用者について、当該事業所以外で既に口腔・栄養スクリーニング加算を算定している場合にあっては算定しません。</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別表5ワ注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tc>
      </w:tr>
      <w:tr w:rsidR="00B103DF" w:rsidRPr="00B103DF" w:rsidTr="002B6F0D">
        <w:trPr>
          <w:trHeight w:val="2721"/>
        </w:trPr>
        <w:tc>
          <w:tcPr>
            <w:tcW w:w="1555" w:type="dxa"/>
            <w:tcBorders>
              <w:top w:val="nil"/>
              <w:bottom w:val="nil"/>
            </w:tcBorders>
          </w:tcPr>
          <w:p w:rsidR="008B635C" w:rsidRPr="00B103DF" w:rsidRDefault="008B635C" w:rsidP="008B635C">
            <w:pPr>
              <w:widowControl/>
              <w:spacing w:line="240" w:lineRule="exact"/>
              <w:ind w:leftChars="100" w:left="218"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20"/>
              </w:rPr>
              <w:t>次のいずれにも適合すること。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ア　利用開始時及び利用中６月ごとに利用者の口腔の健康状態について確認を</w:t>
            </w:r>
          </w:p>
          <w:p w:rsidR="008B635C" w:rsidRPr="00B103DF" w:rsidRDefault="008B635C" w:rsidP="008B635C">
            <w:pPr>
              <w:spacing w:line="240" w:lineRule="exact"/>
              <w:ind w:leftChars="100" w:left="218"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行い、当該利用者の口腔の健康状態に関する情報（当該利用者の口腔の健康</w:t>
            </w:r>
          </w:p>
          <w:p w:rsidR="008B635C" w:rsidRPr="00B103DF" w:rsidRDefault="008B635C" w:rsidP="008B635C">
            <w:pPr>
              <w:spacing w:line="240" w:lineRule="exact"/>
              <w:ind w:leftChars="100" w:left="218"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状態が低下しているおそれのある場合にあっては、その改善に必要な情報を</w:t>
            </w:r>
          </w:p>
          <w:p w:rsidR="008B635C" w:rsidRPr="00B103DF" w:rsidRDefault="008B635C" w:rsidP="008B635C">
            <w:pPr>
              <w:spacing w:line="240" w:lineRule="exact"/>
              <w:ind w:leftChars="100" w:left="218"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含む。）を当該利用者を担当する介護支援専門員に提供していること。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イ　利用開始時及び利用中６月ごとに利用者の栄養状態について確認を行い、</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当該利用者の栄養状態に関する情報（当該利用者が低栄養状態の場合にあっ</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ては、低栄養状態の改善に必要な情報を含む。）を当該利用者を担当する介護</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支援専門員に提供していること。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ウ　定員超過利用・人員基準欠如に該当していないこと。</w:t>
            </w:r>
          </w:p>
        </w:tc>
        <w:tc>
          <w:tcPr>
            <w:tcW w:w="1276" w:type="dxa"/>
            <w:tcBorders>
              <w:top w:val="dotted"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第42号の6</w:t>
            </w:r>
            <w:r w:rsidRPr="00B103DF">
              <w:rPr>
                <w:rFonts w:asciiTheme="majorEastAsia" w:eastAsiaTheme="majorEastAsia" w:hAnsiTheme="majorEastAsia"/>
                <w:bCs/>
                <w:color w:val="000000" w:themeColor="text1"/>
                <w:sz w:val="18"/>
                <w:szCs w:val="18"/>
              </w:rPr>
              <w:t xml:space="preserve"> </w:t>
            </w:r>
          </w:p>
        </w:tc>
      </w:tr>
      <w:tr w:rsidR="00B103DF" w:rsidRPr="00B103DF" w:rsidTr="002B6F0D">
        <w:trPr>
          <w:trHeight w:val="454"/>
        </w:trPr>
        <w:tc>
          <w:tcPr>
            <w:tcW w:w="1555" w:type="dxa"/>
            <w:tcBorders>
              <w:top w:val="nil"/>
              <w:bottom w:val="nil"/>
            </w:tcBorders>
          </w:tcPr>
          <w:p w:rsidR="008B635C" w:rsidRPr="00B103DF" w:rsidRDefault="008B635C" w:rsidP="008B635C">
            <w:pPr>
              <w:widowControl/>
              <w:spacing w:line="240" w:lineRule="exact"/>
              <w:ind w:left="158"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口腔・栄養</w:t>
            </w:r>
            <w:r w:rsidRPr="00B103DF">
              <w:rPr>
                <w:rFonts w:asciiTheme="majorEastAsia" w:eastAsiaTheme="majorEastAsia" w:hAnsiTheme="majorEastAsia" w:hint="eastAsia"/>
                <w:bCs/>
                <w:color w:val="000000" w:themeColor="text1"/>
                <w:sz w:val="18"/>
                <w:szCs w:val="20"/>
              </w:rPr>
              <w:t>スクリーニング加算の算定に係る口腔の健康状態のスクリーニング（以下「口腔スクリーニング」という。）及び栄養状態のスクリーニング（以下「栄養スクリーニング」という。）は、利用者ごとに行われる</w:t>
            </w:r>
            <w:r w:rsidRPr="00B103DF">
              <w:rPr>
                <w:rFonts w:asciiTheme="majorEastAsia" w:eastAsiaTheme="majorEastAsia" w:hAnsiTheme="majorEastAsia" w:hint="eastAsia"/>
                <w:bCs/>
                <w:color w:val="000000" w:themeColor="text1"/>
                <w:sz w:val="18"/>
                <w:szCs w:val="18"/>
              </w:rPr>
              <w:t>ケアマネジメントの一環として行われることに留意してください。なお、介護職員等は、利用者全員の口腔の健康状態及び栄養状態を継続的に把握してください。</w:t>
            </w:r>
          </w:p>
        </w:tc>
        <w:tc>
          <w:tcPr>
            <w:tcW w:w="1276" w:type="dxa"/>
            <w:tcBorders>
              <w:top w:val="dotted" w:sz="4" w:space="0" w:color="auto"/>
              <w:bottom w:val="dotted" w:sz="4" w:space="0" w:color="auto"/>
              <w:right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20</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①</w:t>
            </w:r>
          </w:p>
        </w:tc>
      </w:tr>
      <w:tr w:rsidR="00B103DF" w:rsidRPr="00B103DF" w:rsidTr="002B6F0D">
        <w:trPr>
          <w:trHeight w:val="5144"/>
        </w:trPr>
        <w:tc>
          <w:tcPr>
            <w:tcW w:w="1555" w:type="dxa"/>
            <w:tcBorders>
              <w:top w:val="nil"/>
              <w:bottom w:val="single" w:sz="4" w:space="0" w:color="auto"/>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口腔スクリーニング及び栄養スクリーニングを行うに当たっては、利用者について、それぞれ次に掲げるに関する確認を行い、確認した情報を介護支援専門員に対し、提供してください。ただし、アのｇ及びｈについては、利用者の状態に応じて確認可能な場合に限って評価を行ってください。</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ア　口腔スクリーニング</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ａ　開口ができない者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歯の汚れがある者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舌の汚れがある者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ｄ　歯肉の腫れ、出血がある者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ｅ　左右両方の奥歯でしっかりかみしめることができない者</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ｆ　むせがある者</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ｇ　ぶくぶくうがいができない者</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ｈ　食物のため込み、残留がある者</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栄養スクリーニング</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ＢＭＩが１８．５未満である者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ｂ　１～６月間で３％以上の体重の減少が認められる者又は「地域支援事業の</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実施について」（平成１８年６月９日老発第０６０９００１号厚生労働省老健</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局長通知）に規定する基本チェックリストのＮｏ．１１の項目が「１」に該当</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血清アルブミン値が３．５ｇ/ｄｌ以下である者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ｄ　食事摂取量が不良（７５％以下）である者</w:t>
            </w:r>
          </w:p>
        </w:tc>
        <w:tc>
          <w:tcPr>
            <w:tcW w:w="1276" w:type="dxa"/>
            <w:tcBorders>
              <w:top w:val="dotted" w:sz="4" w:space="0" w:color="auto"/>
              <w:bottom w:val="single" w:sz="4" w:space="0" w:color="auto"/>
              <w:right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第2の6</w:t>
            </w:r>
            <w:r w:rsidRPr="00B103DF">
              <w:rPr>
                <w:rFonts w:asciiTheme="majorEastAsia" w:eastAsiaTheme="majorEastAsia" w:hAnsiTheme="majorEastAsia"/>
                <w:bCs/>
                <w:color w:val="000000" w:themeColor="text1"/>
                <w:sz w:val="18"/>
                <w:szCs w:val="18"/>
              </w:rPr>
              <w:t>(20)</w:t>
            </w:r>
            <w:r w:rsidRPr="00B103DF">
              <w:rPr>
                <w:rFonts w:asciiTheme="majorEastAsia" w:eastAsiaTheme="majorEastAsia" w:hAnsiTheme="majorEastAsia" w:hint="eastAsia"/>
                <w:bCs/>
                <w:color w:val="000000" w:themeColor="text1"/>
                <w:sz w:val="18"/>
                <w:szCs w:val="18"/>
              </w:rPr>
              <w:t>②</w:t>
            </w:r>
          </w:p>
        </w:tc>
      </w:tr>
      <w:tr w:rsidR="00B103DF" w:rsidRPr="00B103DF" w:rsidTr="002B6F0D">
        <w:trPr>
          <w:trHeight w:val="2268"/>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２８　科学的介護推進体制加算</w:t>
            </w:r>
          </w:p>
          <w:p w:rsidR="008B635C" w:rsidRPr="00B103DF" w:rsidRDefault="008B635C" w:rsidP="008B635C">
            <w:pPr>
              <w:widowControl/>
              <w:spacing w:line="240" w:lineRule="exact"/>
              <w:ind w:leftChars="100" w:left="21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対応型共同生活介護費について、次に掲げるいずれの基準にも適合しているものとして市に届け出た事業所が、利用者に対し指定認知症対応型共同生活介護を行った場合は、１月につき４０単位を加算していますか。</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（１）利用者ごとのＡＤＬ値、栄養状態、口腔機能、認知症の状況その他の利用</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者の心身の状況等に係る基本的な情報を、厚生労働省に提出していること。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（２）必要に応じて認知症対応型共同生活介護計画を見直すなど、指定認知症対</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応型共同生活介護の提供に当たって、（１）に規定する情報その他指定認知症</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対応型共同生活介護を適切かつ有効に提供するために必要な情報を活用して</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いること。</w:t>
            </w:r>
          </w:p>
        </w:tc>
        <w:tc>
          <w:tcPr>
            <w:tcW w:w="1276" w:type="dxa"/>
            <w:tcBorders>
              <w:top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別表5カ注</w:t>
            </w:r>
          </w:p>
        </w:tc>
      </w:tr>
      <w:tr w:rsidR="00B103DF" w:rsidRPr="00B103DF" w:rsidTr="002B6F0D">
        <w:trPr>
          <w:trHeight w:val="968"/>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79" w:hangingChars="50" w:hanging="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原則として利用者全員を対象として、利用者ごとに（１）、（２）に掲げる要件を満たした場合に、当該事業所の利用者全員に対して算定できるものです。</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第2の6(21</w:t>
            </w:r>
            <w:r w:rsidRPr="00B103DF">
              <w:rPr>
                <w:rFonts w:asciiTheme="majorEastAsia" w:eastAsiaTheme="majorEastAsia" w:hAnsiTheme="majorEastAsia"/>
                <w:bCs/>
                <w:color w:val="000000" w:themeColor="text1"/>
                <w:sz w:val="18"/>
                <w:szCs w:val="18"/>
              </w:rPr>
              <w:t>)</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の2(21)①準用)</w:t>
            </w:r>
          </w:p>
        </w:tc>
      </w:tr>
      <w:tr w:rsidR="00B103DF" w:rsidRPr="00B103DF" w:rsidTr="002B6F0D">
        <w:trPr>
          <w:trHeight w:val="982"/>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79" w:hangingChars="50" w:hanging="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第2の6(21</w:t>
            </w:r>
            <w:r w:rsidRPr="00B103DF">
              <w:rPr>
                <w:rFonts w:asciiTheme="majorEastAsia" w:eastAsiaTheme="majorEastAsia" w:hAnsiTheme="majorEastAsia"/>
                <w:bCs/>
                <w:color w:val="000000" w:themeColor="text1"/>
                <w:sz w:val="18"/>
                <w:szCs w:val="18"/>
              </w:rPr>
              <w:t>)</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(第2の</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の2(21)②準用)</w:t>
            </w:r>
          </w:p>
        </w:tc>
      </w:tr>
      <w:tr w:rsidR="00B103DF" w:rsidRPr="00B103DF" w:rsidTr="002B6F0D">
        <w:trPr>
          <w:trHeight w:val="3392"/>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所は、利用者に提供するサービスの質を常に向上させていくため、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利用者の心身の状況等に係る基本的な情報に基づき、適切なサービスを提供</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するためのサービス計画を作成する（Ｐｌａｎ・計画）。</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サービスの提供に当たっては、サービス計画に基づいて、利用者の自立支援</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や重度化防止に資する介護を実施する（Ｄｏ・実行）。</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ＬＩＦＥへの提出情報及びフィードバック情報等も活用し、多職種が共同し</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て、事業所の特性やサービス提供の在り方について検証を行う（Ｃｈｅｃｋ・</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評価）。</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検証結果に基づき、利用者のサービス計画を適切に見直し、事業所全体とし</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て、サービスの質の更なる向上に努める（Ａｃｔｉｏｎ・改善）。</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第2の6(21</w:t>
            </w:r>
            <w:r w:rsidRPr="00B103DF">
              <w:rPr>
                <w:rFonts w:asciiTheme="majorEastAsia" w:eastAsiaTheme="majorEastAsia" w:hAnsiTheme="majorEastAsia"/>
                <w:bCs/>
                <w:color w:val="000000" w:themeColor="text1"/>
                <w:sz w:val="18"/>
                <w:szCs w:val="18"/>
              </w:rPr>
              <w:t>)</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(第2の</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の2(21)③準用)</w:t>
            </w:r>
          </w:p>
        </w:tc>
      </w:tr>
      <w:tr w:rsidR="00B103DF" w:rsidRPr="00B103DF" w:rsidTr="002B6F0D">
        <w:trPr>
          <w:trHeight w:val="624"/>
        </w:trPr>
        <w:tc>
          <w:tcPr>
            <w:tcW w:w="1555" w:type="dxa"/>
            <w:tcBorders>
              <w:top w:val="nil"/>
              <w:bottom w:val="single" w:sz="4" w:space="0" w:color="auto"/>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提出された情報については、国民の健康の保持増進及びその有する能力の維持向上に資するため、適宜活用されるものです。</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第2の6(21</w:t>
            </w:r>
            <w:r w:rsidRPr="00B103DF">
              <w:rPr>
                <w:rFonts w:asciiTheme="majorEastAsia" w:eastAsiaTheme="majorEastAsia" w:hAnsiTheme="majorEastAsia"/>
                <w:bCs/>
                <w:color w:val="000000" w:themeColor="text1"/>
                <w:sz w:val="18"/>
                <w:szCs w:val="18"/>
              </w:rPr>
              <w:t>)</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の2(21)④準用)</w:t>
            </w:r>
          </w:p>
        </w:tc>
      </w:tr>
      <w:tr w:rsidR="00B103DF" w:rsidRPr="00B103DF" w:rsidTr="00B764D0">
        <w:trPr>
          <w:trHeight w:val="1303"/>
        </w:trPr>
        <w:tc>
          <w:tcPr>
            <w:tcW w:w="1555" w:type="dxa"/>
            <w:tcBorders>
              <w:top w:val="nil"/>
              <w:bottom w:val="dotted"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２９　高齢者施設等感染対策向上加算</w:t>
            </w:r>
          </w:p>
          <w:p w:rsidR="008B635C" w:rsidRPr="00B103DF" w:rsidRDefault="008B635C" w:rsidP="008B635C">
            <w:pPr>
              <w:widowControl/>
              <w:spacing w:line="240" w:lineRule="exact"/>
              <w:ind w:firstLineChars="100" w:firstLine="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に適合しているものとして、市に届け出た事業所が、利用者に対し指定認知症対応型共同生活介護を行った場合は、当該基準に掲げる区分に従い、１月につき次に掲げる単位数を所定単位数に加算していますか。</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（１）高齢者施設等感染対策向上加算（Ⅰ）　１０単位</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（２）高齢者施設等感染対策向上加算（Ⅱ）　　５単位</w:t>
            </w:r>
          </w:p>
        </w:tc>
        <w:tc>
          <w:tcPr>
            <w:tcW w:w="1276"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別表5ヨ注</w:t>
            </w:r>
          </w:p>
        </w:tc>
      </w:tr>
      <w:tr w:rsidR="00B103DF" w:rsidRPr="00B103DF" w:rsidTr="00E762A3">
        <w:trPr>
          <w:trHeight w:val="2681"/>
        </w:trPr>
        <w:tc>
          <w:tcPr>
            <w:tcW w:w="1555" w:type="dxa"/>
            <w:vMerge w:val="restart"/>
            <w:tcBorders>
              <w:top w:val="dotted" w:sz="4" w:space="0" w:color="auto"/>
              <w:left w:val="single" w:sz="4" w:space="0" w:color="auto"/>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w:t>
            </w:r>
            <w:r w:rsidRPr="00B103DF">
              <w:rPr>
                <w:rFonts w:asciiTheme="majorEastAsia" w:eastAsiaTheme="majorEastAsia" w:hAnsiTheme="majorEastAsia" w:hint="eastAsia"/>
                <w:bCs/>
                <w:color w:val="000000" w:themeColor="text1"/>
                <w:sz w:val="18"/>
                <w:szCs w:val="20"/>
              </w:rPr>
              <w:t>高齢者施設等感染対策向上加算（Ⅰ）</w:t>
            </w:r>
          </w:p>
        </w:tc>
        <w:tc>
          <w:tcPr>
            <w:tcW w:w="6095" w:type="dxa"/>
            <w:tcBorders>
              <w:top w:val="single"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20"/>
              </w:rPr>
              <w:t>次のいずれにも適合すること。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ア　第二種協定指定医療機関との間で、新興感染症の発生時等の対応を行う体</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制を確保していること。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イ　利用者の病状の急変等に備えるため、あらかじめ、定めておいた協力医療</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機関その他の医療機関との間で、感染症（新興感染症を除く。）の発生時等の</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対応を取り決めるとともに、感染症の発生時等に、協力医療機関等と連携し</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適切に対応していること。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ウ　感染対策向上加算又は外来感染対策向上加算に係る届出を行った医療機関</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等が行う院内感染対策に関する研修又は訓練に１年に１回以上参加している</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第58号の7イ</w:t>
            </w:r>
            <w:r w:rsidRPr="00B103DF">
              <w:rPr>
                <w:rFonts w:asciiTheme="majorEastAsia" w:eastAsiaTheme="majorEastAsia" w:hAnsiTheme="majorEastAsia"/>
                <w:bCs/>
                <w:color w:val="000000" w:themeColor="text1"/>
                <w:sz w:val="18"/>
                <w:szCs w:val="18"/>
              </w:rPr>
              <w:t xml:space="preserve"> </w:t>
            </w:r>
          </w:p>
        </w:tc>
      </w:tr>
      <w:tr w:rsidR="00B103DF" w:rsidRPr="00B103DF" w:rsidTr="00E762A3">
        <w:trPr>
          <w:trHeight w:val="815"/>
        </w:trPr>
        <w:tc>
          <w:tcPr>
            <w:tcW w:w="1555" w:type="dxa"/>
            <w:vMerge/>
            <w:tcBorders>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高齢者施設等感染対策向上加算（Ⅰ）は、高齢者施設等における平時からの感染対策の実施や、感染症発生時に感染者の対応を行う医療機関との連携体制を評価するものです。</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第2の6(22</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①</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54"/>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高齢者施設等において感染対策を担当する者が、医療機関等が行う院内感染対策に関する研修又は訓練に少なくとも１年に１回以上参加し、指導及び助言を受けてください。</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第2の6(22</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②</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39"/>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介護職員その他の従業員に対して実施する感染症の予防及びまん延の防止のための研修及び訓練の内容について、上記の医療機関等における研修又は訓練の内容を含めたものとしてください。</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第2の6(22</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③</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1984"/>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入居者が新興感染症に感染した際に、感染者の診療等を行う第２種協定指定医療機関と連携し、新興感染症発生時等における対応を取り決めるよう努めることとしており、加算の算定に当たっては、第２種協定指定医療機関との間で、新興感染症の発生時等の対応を行う体制を確保してください。新興感染症発生時等の対応としては、感染発生時等における相談、感染者の診療、入院の要否の判断等が求められることから、本加算における連携の対象となる第２種協定指定医療機関は診療所、病院に限ります。なお、第２種協定指定医療機関である薬局や訪問看護ステーションとの連携を行うことを妨げるものではありません。</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第2の6(22</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④</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p>
        </w:tc>
      </w:tr>
      <w:tr w:rsidR="00B103DF" w:rsidRPr="00B103DF" w:rsidTr="008C79C3">
        <w:trPr>
          <w:trHeight w:val="1984"/>
        </w:trPr>
        <w:tc>
          <w:tcPr>
            <w:tcW w:w="1555" w:type="dxa"/>
            <w:tcBorders>
              <w:top w:val="nil"/>
              <w:left w:val="single" w:sz="4" w:space="0" w:color="auto"/>
              <w:bottom w:val="dotted" w:sz="4" w:space="0" w:color="auto"/>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を構築してください。特に新型コロナウイルス感染症については、「高齢者施設等における医療機関との連携体制等にかかる調査の結果について（令和５年１２月７日付事務連絡）」のとおり新型コロナウイルス感染症の対応を行う医療機関との連携状況等を調査しており、引き続き感染者の対応が可能な医療機関との連携体制を確保してください。</w:t>
            </w:r>
          </w:p>
        </w:tc>
        <w:tc>
          <w:tcPr>
            <w:tcW w:w="1276"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第2の6(22</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⑤</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p>
        </w:tc>
      </w:tr>
      <w:tr w:rsidR="00B103DF" w:rsidRPr="00B103DF" w:rsidTr="00E762A3">
        <w:trPr>
          <w:trHeight w:val="822"/>
        </w:trPr>
        <w:tc>
          <w:tcPr>
            <w:tcW w:w="1555" w:type="dxa"/>
            <w:vMerge w:val="restart"/>
            <w:tcBorders>
              <w:top w:val="dotted" w:sz="4" w:space="0" w:color="auto"/>
              <w:left w:val="single" w:sz="4" w:space="0" w:color="auto"/>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（２）</w:t>
            </w:r>
            <w:r w:rsidRPr="00B103DF">
              <w:rPr>
                <w:rFonts w:asciiTheme="majorEastAsia" w:eastAsiaTheme="majorEastAsia" w:hAnsiTheme="majorEastAsia" w:hint="eastAsia"/>
                <w:bCs/>
                <w:color w:val="000000" w:themeColor="text1"/>
                <w:sz w:val="18"/>
                <w:szCs w:val="20"/>
              </w:rPr>
              <w:t>高齢者施設等感染対策向上加算（Ⅱ）</w:t>
            </w:r>
          </w:p>
        </w:tc>
        <w:tc>
          <w:tcPr>
            <w:tcW w:w="6095" w:type="dxa"/>
            <w:tcBorders>
              <w:top w:val="single"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感染対策向上加算に係る届出を行った医療機関から、３年に１回以上、事業所</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内で感染者が発生した場合の対応に係る実地指導を受けていること。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第58号の7ロ</w:t>
            </w:r>
            <w:r w:rsidRPr="00B103DF">
              <w:rPr>
                <w:rFonts w:asciiTheme="majorEastAsia" w:eastAsiaTheme="majorEastAsia" w:hAnsiTheme="majorEastAsia"/>
                <w:bCs/>
                <w:color w:val="000000" w:themeColor="text1"/>
                <w:sz w:val="18"/>
                <w:szCs w:val="18"/>
              </w:rPr>
              <w:t xml:space="preserve"> </w:t>
            </w:r>
          </w:p>
        </w:tc>
      </w:tr>
      <w:tr w:rsidR="00B103DF" w:rsidRPr="00B103DF" w:rsidTr="00E762A3">
        <w:trPr>
          <w:trHeight w:val="822"/>
        </w:trPr>
        <w:tc>
          <w:tcPr>
            <w:tcW w:w="1555" w:type="dxa"/>
            <w:vMerge/>
            <w:tcBorders>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施設等感染対策向上加算（Ⅱ）は、感染対策向上加算に係る届出を行った医療機関から、少なくとも３年に１回以上、事業所内で感染者が発生した場合の感染制御等に係る実地指導を受けている場合に、月１回算定するものです。</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第2の6(23</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①</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22"/>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実地指導については、感染対策向上加算に係る届出を行った医療機関において設置された感染制御チームの専任の医師又は看護師等が行うことが想定されます。</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第2の6(23</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②</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p>
        </w:tc>
      </w:tr>
      <w:tr w:rsidR="00B103DF" w:rsidRPr="00B103DF" w:rsidTr="002B6F0D">
        <w:trPr>
          <w:trHeight w:val="822"/>
        </w:trPr>
        <w:tc>
          <w:tcPr>
            <w:tcW w:w="1555" w:type="dxa"/>
            <w:tcBorders>
              <w:top w:val="nil"/>
              <w:left w:val="single" w:sz="4" w:space="0" w:color="auto"/>
              <w:bottom w:val="single" w:sz="4" w:space="0" w:color="auto"/>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介護職員その他の従業員に対して実施する感染症の予防及びまん延の防止のための研修及び訓練の内容について、上記の医療機関による実地指導の内容を含めたものとしてください。</w:t>
            </w:r>
          </w:p>
        </w:tc>
        <w:tc>
          <w:tcPr>
            <w:tcW w:w="1276"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第2の6(23</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③</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p>
        </w:tc>
      </w:tr>
      <w:tr w:rsidR="00B103DF" w:rsidRPr="00B103DF" w:rsidTr="002B6F0D">
        <w:trPr>
          <w:trHeight w:val="1298"/>
        </w:trPr>
        <w:tc>
          <w:tcPr>
            <w:tcW w:w="1555" w:type="dxa"/>
            <w:tcBorders>
              <w:top w:val="dotted" w:sz="4" w:space="0" w:color="auto"/>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３０　新興感染症等施設療養費</w:t>
            </w:r>
          </w:p>
          <w:p w:rsidR="008B635C" w:rsidRPr="00B103DF" w:rsidRDefault="008B635C" w:rsidP="008B635C">
            <w:pPr>
              <w:widowControl/>
              <w:spacing w:line="240" w:lineRule="exact"/>
              <w:ind w:firstLineChars="100" w:firstLine="158"/>
              <w:jc w:val="lef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指定認知症対応型共同生活介護事業所が、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１月に１回、連続する５日を限度として１日につき２４０単位を算定していますか。</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別表5タ注</w:t>
            </w:r>
          </w:p>
        </w:tc>
      </w:tr>
      <w:tr w:rsidR="00B103DF" w:rsidRPr="00B103DF" w:rsidTr="002B6F0D">
        <w:trPr>
          <w:trHeight w:val="1132"/>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す。</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第2の6(24</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①</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2B6F0D">
        <w:trPr>
          <w:trHeight w:val="837"/>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対象の感染症については、今後のパンデミック発生時等に必要に応じて厚生労働大臣が指定します。令和６年４月時点においては、指定している感染症はありません。</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第2の6(24</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②</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p>
        </w:tc>
      </w:tr>
      <w:tr w:rsidR="00B103DF" w:rsidRPr="00B103DF" w:rsidTr="002B6F0D">
        <w:trPr>
          <w:trHeight w:val="325"/>
        </w:trPr>
        <w:tc>
          <w:tcPr>
            <w:tcW w:w="1555" w:type="dxa"/>
            <w:tcBorders>
              <w:top w:val="nil"/>
              <w:left w:val="single" w:sz="4" w:space="0" w:color="auto"/>
              <w:bottom w:val="single" w:sz="4" w:space="0" w:color="auto"/>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afterLines="30" w:after="97"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c>
          <w:tcPr>
            <w:tcW w:w="1276"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第2の6(24</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③</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p>
        </w:tc>
      </w:tr>
      <w:tr w:rsidR="00B103DF" w:rsidRPr="00B103DF" w:rsidTr="002B6F0D">
        <w:trPr>
          <w:trHeight w:val="1721"/>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３１　生産性向上推進体制加算</w:t>
            </w:r>
          </w:p>
          <w:p w:rsidR="008B635C" w:rsidRPr="00B103DF" w:rsidRDefault="008B635C" w:rsidP="008B635C">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（予防も同様） </w:t>
            </w: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に適合している者として、市に届け出た事業所が、利用者に対し指定認知症対応型共同生活介護を行った場合は、当該基準に掲げる区分に従い、１月につき次に掲げる所定単位数を加算していますか。ただし、次に掲げるいずれかの加算を算定している場合においては、次に掲げるその他の加算は算定しません。</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（１）生産性向上推進体制加算（Ⅰ）　１００単位</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（２）生産性向上推進体制加算（Ⅱ）　　１０単位</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bCs/>
                <w:color w:val="000000" w:themeColor="text1"/>
                <w:sz w:val="18"/>
                <w:szCs w:val="18"/>
              </w:rPr>
              <w:t>別表5レ注</w:t>
            </w:r>
          </w:p>
        </w:tc>
      </w:tr>
      <w:tr w:rsidR="00B103DF" w:rsidRPr="00B103DF" w:rsidTr="00827CFA">
        <w:trPr>
          <w:trHeight w:val="1264"/>
        </w:trPr>
        <w:tc>
          <w:tcPr>
            <w:tcW w:w="1555" w:type="dxa"/>
            <w:tcBorders>
              <w:top w:val="nil"/>
              <w:left w:val="single" w:sz="4" w:space="0" w:color="auto"/>
              <w:bottom w:val="dotted" w:sz="4" w:space="0" w:color="auto"/>
              <w:right w:val="single"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afterLines="30" w:after="97"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生産年齢人口が減少していく一方、介護需要が増大していく中において、介護人材の確保が喫緊の課題となっています。介護職員の処遇改善を進めることに加え、介護ロボットやＩＣＴ等のテクノロジーの導入等により、介護サービスの質を確保するとともに、職員の負担軽減に資する生産性向上の取組を推進することが重要です。</w:t>
            </w:r>
          </w:p>
        </w:tc>
        <w:tc>
          <w:tcPr>
            <w:tcW w:w="1276"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1</w:t>
            </w:r>
          </w:p>
        </w:tc>
      </w:tr>
      <w:tr w:rsidR="00B103DF" w:rsidRPr="00B103DF" w:rsidTr="00827CFA">
        <w:trPr>
          <w:trHeight w:val="4950"/>
        </w:trPr>
        <w:tc>
          <w:tcPr>
            <w:tcW w:w="1555"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 xml:space="preserve">（１）生産性向上推進体制加算（Ⅰ）　</w:t>
            </w:r>
          </w:p>
        </w:tc>
        <w:tc>
          <w:tcPr>
            <w:tcW w:w="6095" w:type="dxa"/>
            <w:tcBorders>
              <w:top w:val="single"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次のいずれにも適合すること。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（１）利用者の安全並びに介護サービスの質の確保及び職員の負担軽減に資す</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る方策を検討するための委員会において、次に掲げる事項について必要な</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検討を行い、及び当該事項の実施を定期的に確認していること。</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業務の効率化及び質の向上又は職員の負担の軽減に資する機器（以下「介</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護機器」という。）を活用する場合における利用者の安全及びケアの質の確</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保</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職員の負担の軽減及び勤務状況への配慮</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介護機器の定期的な点検</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業務の効率化及び質の向上並びに職員の負担軽減を図るための職員研修</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（２）（１）の取組及び介護機器の活用による業務の効率化及びケアの質の確保</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並びに職員の負担軽減に関する実績があること。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（３）介護機器を複数種類活用していること。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（４）（１）の委員会において、職員の業務分担の明確化等による業務の効率化</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及びケアの質の確保並びに負担軽減について必要な検討を行い、当該検討</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を踏まえ、必要な取組を実施し、及び当該取組の実施を定期的に確認する</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（５）事業年度ごとに（１）、（３）及び（４）の取組に関する実績を厚生労働省</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に報告すること。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第58の8号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(第37号の3イの規定を準用)</w:t>
            </w:r>
          </w:p>
          <w:p w:rsidR="008B635C" w:rsidRPr="00B103DF" w:rsidRDefault="008B635C" w:rsidP="008B635C">
            <w:pPr>
              <w:spacing w:line="240" w:lineRule="exact"/>
              <w:ind w:left="158" w:firstLineChars="100" w:firstLine="158"/>
              <w:rPr>
                <w:rFonts w:asciiTheme="majorEastAsia" w:eastAsiaTheme="majorEastAsia" w:hAnsiTheme="majorEastAsia"/>
                <w:color w:val="000000" w:themeColor="text1"/>
                <w:sz w:val="18"/>
                <w:szCs w:val="18"/>
              </w:rPr>
            </w:pPr>
          </w:p>
        </w:tc>
      </w:tr>
      <w:tr w:rsidR="00B103DF" w:rsidRPr="00B103DF" w:rsidTr="002B6F0D">
        <w:trPr>
          <w:trHeight w:val="4383"/>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介護機器について</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以下の①から③の介護機器を全て使用することとし、また、①の機器は全ての居室に設置し（全ての利用者を個別に見守ることが可能な状態をいう。）、②の機器は同一の時間帯に勤務するすべての介護職員が使用してください。</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①　見守り機器</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利用者がベッドから離れようとしている状態又は離れたことを感知できるセンサーであり、当該センサーから得られた情報を外部通信機能により職員に通報できる利用者の見守りに資する機器をいう。なお、見守り機器を居室に設置する際には、利用者のプライバシーを配慮する観点から、利用者又は家族等に必要な説明を行い、同意を得ることとし、機器の運用については、当該利用者又は家族等の意向に応じ、機器の使用を停止するなどの運用は認められる。</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②　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③　介護記録ソフトウェアやスマートフォン等の介護記録の作成の効率化に資するＩＣＴ機器（複数の機器の連携も含め、データの入力から記録・保存・活用までを一体的に支援するものに限る。）</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3</w:t>
            </w:r>
          </w:p>
        </w:tc>
      </w:tr>
      <w:tr w:rsidR="00B103DF" w:rsidRPr="00B103DF" w:rsidTr="002B6F0D">
        <w:trPr>
          <w:trHeight w:val="2734"/>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職員の業務分担の明確化等による業務の効率化及びケアの質の確保並びに職員の負担軽減について、例えば、以下のことが対応として想定されるものですが、委員会において、現場の状況に応じた必要な対応を検討してください。</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　負荷が集中する時間帯の業務を細分化し個人に集中することがないよう平準</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化すること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　特定の介護職員が利用者の介助に集中して従事することのできる時間帯を設</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けること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　いわゆる介護助手の活用（食事等の準備や片付け、清掃、ベッドメイク、ごみ</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捨て等、利用者の介助を伴わない業務を集中的に実施する者を設けるなどの取</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組）を行うこと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　利用者の介助を伴わない業務の一部を外注すること</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4</w:t>
            </w:r>
          </w:p>
        </w:tc>
      </w:tr>
      <w:tr w:rsidR="00B103DF" w:rsidRPr="00B103DF" w:rsidTr="002B6F0D">
        <w:trPr>
          <w:trHeight w:val="9208"/>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委員会は、現場職員の意見が適切に反映されるよう、管理者だけでなく、ケアを行う職員を含む幅広い職種やユニットリーダー等が参画するものとします。</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委員会では、次の（１）から（４）までの事項について必要な検討を行い、また、委員会は３月に１回以上開催し、当該事項の実施状況を確認し、ケアを行う職員等の意見を尊重しつつ、必要に応じて利用者の安全並びに介護サービスの質の確保及び職員の負担軽減を図る取組の改善を図ってください。</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（１）「利用者の安全及びケアの質の確保」について</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①　見守り機器等から得られる離床の状況、睡眠状態やバイタルサイン等</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の情報を基に、介護職員、看護職員、介護支援専門員その他の職種が連</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携して、見守り機器等の導入後の利用者等の状態が維持されているか確</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②　利用者の状態の変化等を踏まえた介護機器の活用方法の変更の必要性</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の有無等を確認し、必要な対応を検討すること。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③　見守り機器を活用する場合、安全面から特に留意すべき利用者につい</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ては、定時巡回の実施についても検討すること。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④　介護機器の使用に起因する施設内で発生した介護自己又はヒヤリ・ハ</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ット事例（介護事故には至らなかったが介護事故が発生しそうになった</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事例をいう。）（以下「ヒヤリ・ハット事例等」という。）の状況を把握し、</w:t>
            </w:r>
          </w:p>
          <w:p w:rsidR="008B635C" w:rsidRPr="00B103DF" w:rsidRDefault="008B635C" w:rsidP="008B635C">
            <w:pPr>
              <w:spacing w:line="240" w:lineRule="exact"/>
              <w:ind w:firstLineChars="500" w:firstLine="79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その原因を分析して再発の防止策を検討すること。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（２）「職員の負担の軽減及び勤務状況への配慮」について</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実際に勤務する職員に対して、アンケート調査やヒアリング等を行い、介護機器等の導入後における次の①から③までの内容をデータ等で確認し、適切な人員配置や処遇の改善の検討等が行われていること。</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①　ストレスや体調不安等、職員の心身の負担の増加の有無</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②　職員の負担が過度に増えている時間帯の有無</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③　休憩時間及び時間外勤務等の状況</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（３）「介護機器の定期的な点検」について</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次の①及び②の事項を行うこと。</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①　日々の業務の中で、あらかじめ時間を定めて介護機器の不具合がない</w:t>
            </w:r>
          </w:p>
          <w:p w:rsidR="008B635C" w:rsidRPr="00B103DF" w:rsidRDefault="008B635C" w:rsidP="008B635C">
            <w:pPr>
              <w:spacing w:line="240" w:lineRule="exact"/>
              <w:ind w:leftChars="300" w:left="654"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ことを確認するなどの不具合のチェックを行う仕組みを設けること。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②　使用する介護機器の開発メーカー等と連携し、定期的に点検を行うこ</w:t>
            </w:r>
          </w:p>
          <w:p w:rsidR="008B635C" w:rsidRPr="00B103DF" w:rsidRDefault="008B635C" w:rsidP="008B635C">
            <w:pPr>
              <w:spacing w:line="240" w:lineRule="exact"/>
              <w:ind w:leftChars="300" w:left="654"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（４）職員に対する研修について</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介護機器の使用方法の講習やヒヤリ・ハット事例等の周知、その事例を通じた再発防止策の実習等を含む職員研修を定期的に行うこと。</w:t>
            </w:r>
          </w:p>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また、加算（Ⅰ）を算定するに当たっては、上記に加え、職員間の適切な役割分担による業務の効率化等を図るために必要な職員研修等を定期的に実施すること。</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5</w:t>
            </w:r>
          </w:p>
        </w:tc>
      </w:tr>
      <w:tr w:rsidR="00B103DF" w:rsidRPr="00B103DF" w:rsidTr="002B6F0D">
        <w:trPr>
          <w:trHeight w:val="9208"/>
        </w:trPr>
        <w:tc>
          <w:tcPr>
            <w:tcW w:w="1555"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生産性向上の取組に関する実績データの厚生労働省への報告について、事業年度ごとに１回、生産性向上の取組に関する実績として、次の（１）から（５）の事項について、原則としてオンラインにより厚生労働省（提出されたデータについては、厚生労働省のほか指定権者においても確認ができるものとする）に当該事項の結果を提出してください。</w:t>
            </w:r>
          </w:p>
          <w:p w:rsidR="008B635C" w:rsidRPr="00B103DF" w:rsidRDefault="008B635C" w:rsidP="008B635C">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については、調査実施に係る現場の負担も考慮し、５名程度の利用者を調査の対象とします。なお、５名程度の担当者の選定に当たっては、利用者及び介護職員の負担が軽減されるよう、利用者自身で調査に回答を行うことが可能な利用者を優先的に対象とすることも差し支えありません。</w:t>
            </w:r>
          </w:p>
          <w:p w:rsidR="008B635C" w:rsidRPr="00B103DF" w:rsidRDefault="008B635C" w:rsidP="008B635C">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（２）から（４）については、全ての介護職員を調査の対象とします。</w:t>
            </w:r>
          </w:p>
          <w:p w:rsidR="008B635C" w:rsidRPr="00B103DF" w:rsidRDefault="008B635C" w:rsidP="008B635C">
            <w:pPr>
              <w:spacing w:line="240" w:lineRule="exact"/>
              <w:ind w:leftChars="100" w:left="21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（５）については、調査実施に係る現場の負担も考慮し、日中の時間帯、夜間の時間帯それぞれについて、複数人の介護職員を調査の対象とすることで足りるものとします。</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なお、（１）の調査の実施及び実績の厚生労働省への報告については、利用者又は家族等に必要な説明を行い、同意を得ることとし、当該利用者又は家族等の意向に応じ、調査の対象としないこととするなどの運用は認められるものとします。また、（４）の調査の実施及び実績の厚生労働省への報告については、介護職員に必要な説明を行い、同意を得ることとし、当該介護職員の意向に応じ、調査の対象としないこととするなどの運用は認められるものとします。</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（１）利用者の満足度等の評価</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利用者向け調査票により、ＷＨＯ－５調査（利用者における満足度の変</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化）の実施及び生活・認知機能尺度の確認を行うこと。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（２）総業務時間及び当該時間に含まれる超過勤務時間の調査</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施設向け調査票により、対象事業年度の１０月（※１）における介護職</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員の１月当たりの総業務時間及び超過勤務時間を調査（※２）すること。</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また、労働時間の把握については、原則として、タイムカード、パーソナ</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ルコンピュータ等の電子計算機の使用時間（ログインからログアウトまで</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の時間）の記録等の客観的な記録（賃金台帳に記入した労働時間数も含む）</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により把握する必要があること。</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（※１）本加算を算定した初年度においては、算定を開始した月とするこ</w:t>
            </w:r>
          </w:p>
          <w:p w:rsidR="008B635C" w:rsidRPr="00B103DF" w:rsidRDefault="008B635C" w:rsidP="008B635C">
            <w:pPr>
              <w:spacing w:line="240" w:lineRule="exact"/>
              <w:ind w:firstLineChars="700" w:firstLine="110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（※２）総業務時間及び超過勤務時間は調査対象者全体の平均値（小数点</w:t>
            </w:r>
          </w:p>
          <w:p w:rsidR="008B635C" w:rsidRPr="00B103DF" w:rsidRDefault="008B635C" w:rsidP="008B635C">
            <w:pPr>
              <w:spacing w:line="240" w:lineRule="exact"/>
              <w:ind w:firstLineChars="700" w:firstLine="110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第１位まで）を報告すること。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（３）年次有給休暇の取得状況の調査</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施設向け調査票により、対象事業年度の１０月を起点として直近１年間</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の年次有給休暇の取得日数を調査（※）すること。</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（※）年次有給休暇の取得日数は調査対象者全体の平均値（小数点第１位</w:t>
            </w:r>
          </w:p>
          <w:p w:rsidR="008B635C" w:rsidRPr="00B103DF" w:rsidRDefault="008B635C" w:rsidP="008B635C">
            <w:pPr>
              <w:spacing w:line="240" w:lineRule="exact"/>
              <w:ind w:firstLineChars="600" w:firstLine="94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まで）を報告すること。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（４）介護職員の心理的負担等の評価</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介護職員向け調査票により、ＳＲＳ－１８調査（介護職員の心理的負担</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の変化）及び職員のモチベーションの変化に係る調査を実施すること。</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（５）機器の導入等による業務時間（直接介護、間接業務、休憩等）の調査</w:t>
            </w:r>
          </w:p>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介護職員向け調査票により、５日間の自記式又は他記式によるタイムス</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タディ調査を実施すること。</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6</w:t>
            </w:r>
          </w:p>
        </w:tc>
      </w:tr>
      <w:tr w:rsidR="00B103DF" w:rsidRPr="00B103DF" w:rsidTr="006E598B">
        <w:trPr>
          <w:trHeight w:val="3727"/>
        </w:trPr>
        <w:tc>
          <w:tcPr>
            <w:tcW w:w="1555"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省等への報告等については、「生産性向上推進体制加算に関する取組の実績報告書（毎年度報告）」により報告してください。また、加算（Ⅰ）の算定を開始する場合、「介護給付費算定に係る体制等に関する届出等における留意点について」（令和６年３月１５日老発０３１５第１号）の別紙２８「生産性向上推進体制加算に係る届出書」を届け出る際に、当該届出書の備考１に規定する各種指標に関する調査結果のデータとして「生産性向上推進体制加算（Ⅰ）の算定に関する取組の成果」を添付してください。</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あわせて、「生産性向上推進体制加算に関する取組の実績報告書（毎年度報告）」については「電子申請・届出システム」を活用したオンラインによる提出を予定していますが、システム改修に一定の期間を要するため、当面の間は別の方法による提出とする予定です。</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報告にあたり、指定権者が委員会における検討状況を確認できるよう、当該委員会の議事概要を提出してください。また、介護サービス事業所のテクノロジー活用に関して、厚生労働省が行うケアの質や職員の負担への影響に関する調査・検証等への協力に努めてください。</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8</w:t>
            </w:r>
          </w:p>
        </w:tc>
      </w:tr>
      <w:tr w:rsidR="00B103DF" w:rsidRPr="00B103DF" w:rsidTr="006E598B">
        <w:trPr>
          <w:trHeight w:val="1559"/>
        </w:trPr>
        <w:tc>
          <w:tcPr>
            <w:tcW w:w="1555"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 xml:space="preserve">（２）生産性向上推進体制加算（Ⅱ）　</w:t>
            </w:r>
          </w:p>
        </w:tc>
        <w:tc>
          <w:tcPr>
            <w:tcW w:w="6095" w:type="dxa"/>
            <w:tcBorders>
              <w:top w:val="single"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次のいずれにも適合すること。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（１）</w:t>
            </w:r>
            <w:r w:rsidRPr="00B103DF">
              <w:rPr>
                <w:rFonts w:asciiTheme="majorEastAsia" w:eastAsiaTheme="majorEastAsia" w:hAnsiTheme="majorEastAsia" w:hint="eastAsia"/>
                <w:bCs/>
                <w:color w:val="000000" w:themeColor="text1"/>
                <w:sz w:val="18"/>
                <w:szCs w:val="18"/>
              </w:rPr>
              <w:t>生産性向上推進体制加算（Ⅰ）における</w:t>
            </w:r>
            <w:r w:rsidRPr="00B103DF">
              <w:rPr>
                <w:rFonts w:asciiTheme="majorEastAsia" w:eastAsiaTheme="majorEastAsia" w:hAnsiTheme="majorEastAsia" w:hint="eastAsia"/>
                <w:bCs/>
                <w:color w:val="000000" w:themeColor="text1"/>
                <w:sz w:val="18"/>
                <w:szCs w:val="20"/>
              </w:rPr>
              <w:t>（１）に適合していること。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（２）介護機器を活用していること。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（３）事業年度ごとに（２）及び（１）の取組に関する実績を厚生労働省に報</w:t>
            </w:r>
          </w:p>
          <w:p w:rsidR="008B635C" w:rsidRPr="00B103DF" w:rsidRDefault="008B635C" w:rsidP="008B635C">
            <w:pPr>
              <w:spacing w:line="240" w:lineRule="exact"/>
              <w:ind w:firstLineChars="400" w:firstLine="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告すること。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第58の8号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(第37号の3ロの規定を準用)</w:t>
            </w:r>
          </w:p>
          <w:p w:rsidR="008B635C" w:rsidRPr="00B103DF" w:rsidRDefault="008B635C" w:rsidP="008B635C">
            <w:pPr>
              <w:spacing w:line="240" w:lineRule="exact"/>
              <w:ind w:left="158" w:firstLineChars="100" w:firstLine="158"/>
              <w:rPr>
                <w:rFonts w:asciiTheme="majorEastAsia" w:eastAsiaTheme="majorEastAsia" w:hAnsiTheme="majorEastAsia"/>
                <w:color w:val="000000" w:themeColor="text1"/>
                <w:sz w:val="18"/>
                <w:szCs w:val="18"/>
              </w:rPr>
            </w:pPr>
          </w:p>
        </w:tc>
      </w:tr>
      <w:tr w:rsidR="00B103DF" w:rsidRPr="00B103DF" w:rsidTr="002B6F0D">
        <w:trPr>
          <w:trHeight w:val="1033"/>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介護機器について</w:t>
            </w:r>
          </w:p>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18"/>
              </w:rPr>
              <w:t>生産性向上推進体制加算（Ⅰ）における</w:t>
            </w:r>
            <w:r w:rsidRPr="00B103DF">
              <w:rPr>
                <w:rFonts w:asciiTheme="majorEastAsia" w:eastAsiaTheme="majorEastAsia" w:hAnsiTheme="majorEastAsia" w:hint="eastAsia"/>
                <w:bCs/>
                <w:color w:val="000000" w:themeColor="text1"/>
                <w:sz w:val="18"/>
                <w:szCs w:val="20"/>
              </w:rPr>
              <w:t>①から③に掲げる介護機器のうち、１つ以上を使用すること。なお、②の機器は同一の時間帯に勤務するすべての職員が使用すること。</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3</w:t>
            </w:r>
          </w:p>
        </w:tc>
      </w:tr>
      <w:tr w:rsidR="00B103DF" w:rsidRPr="00B103DF" w:rsidTr="004A68B4">
        <w:trPr>
          <w:trHeight w:val="2026"/>
        </w:trPr>
        <w:tc>
          <w:tcPr>
            <w:tcW w:w="1555" w:type="dxa"/>
            <w:tcBorders>
              <w:top w:val="single" w:sz="4" w:space="0" w:color="auto"/>
              <w:bottom w:val="dotted"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３２　サービス提供体制強化加算</w:t>
            </w:r>
          </w:p>
          <w:p w:rsidR="008B635C" w:rsidRPr="00B103DF" w:rsidRDefault="008B635C" w:rsidP="008B635C">
            <w:pPr>
              <w:widowControl/>
              <w:spacing w:line="240" w:lineRule="exact"/>
              <w:ind w:leftChars="100" w:left="21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届け出た認知症対応型共同生活介護事業所が、利用者に対し、認知症対応型共同生活介護を行った場合は、当該基準に掲げる区分に従い、１日につき次に掲げる単位数を所定単位数に加算していますか。ただし、次に掲げるいずれかの加算を算定している場合においては、次に掲げるその他の加算は算定できません。</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（１）サービス提供体制強化加算（Ⅰ）　 ２２単位</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（２）サービス提供体制強化加算（Ⅱ） 　１８単位</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（３）サービス提供体制強化加算（Ⅲ）     ６単位</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別表5ソ注</w:t>
            </w:r>
          </w:p>
        </w:tc>
      </w:tr>
      <w:tr w:rsidR="00B103DF" w:rsidRPr="00B103DF" w:rsidTr="004A68B4">
        <w:trPr>
          <w:trHeight w:val="2043"/>
        </w:trPr>
        <w:tc>
          <w:tcPr>
            <w:tcW w:w="1555" w:type="dxa"/>
            <w:tcBorders>
              <w:top w:val="dotted" w:sz="4" w:space="0" w:color="auto"/>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（１）サービス提供体制強化加算（Ⅰ）</w:t>
            </w:r>
          </w:p>
          <w:p w:rsidR="008B635C" w:rsidRPr="00B103DF" w:rsidRDefault="008B635C" w:rsidP="008B635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次のいずれにも適合すること。</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①　次のいずれかに適合すること。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認知症対応型共同生活介護事業所の介護職員の総数のうち、介護福祉士</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の占める割合が１００分の７０以上であること。</w:t>
            </w:r>
          </w:p>
          <w:p w:rsidR="008B635C" w:rsidRPr="00B103DF" w:rsidRDefault="008B635C" w:rsidP="008B635C">
            <w:pPr>
              <w:autoSpaceDE w:val="0"/>
              <w:autoSpaceDN w:val="0"/>
              <w:adjustRightInd w:val="0"/>
              <w:spacing w:line="240" w:lineRule="exact"/>
              <w:ind w:firstLineChars="300" w:firstLine="474"/>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hint="eastAsia"/>
                <w:bCs/>
                <w:color w:val="000000" w:themeColor="text1"/>
                <w:sz w:val="18"/>
                <w:szCs w:val="20"/>
              </w:rPr>
              <w:t>ｂ　認知症対応型共同生活介護事業所</w:t>
            </w:r>
            <w:r w:rsidRPr="00B103DF">
              <w:rPr>
                <w:rFonts w:asciiTheme="majorEastAsia" w:eastAsiaTheme="majorEastAsia" w:hAnsiTheme="majorEastAsia" w:cs="ＭＳ明朝" w:hint="eastAsia"/>
                <w:color w:val="000000" w:themeColor="text1"/>
                <w:kern w:val="0"/>
                <w:sz w:val="18"/>
                <w:szCs w:val="18"/>
              </w:rPr>
              <w:t>の介護職員の総数のうち、勤続年数</w:t>
            </w:r>
          </w:p>
          <w:p w:rsidR="008B635C" w:rsidRPr="00B103DF" w:rsidRDefault="008B635C" w:rsidP="008B635C">
            <w:pPr>
              <w:autoSpaceDE w:val="0"/>
              <w:autoSpaceDN w:val="0"/>
              <w:adjustRightInd w:val="0"/>
              <w:spacing w:line="240" w:lineRule="exact"/>
              <w:ind w:firstLineChars="400" w:firstLine="632"/>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１０年以上の介護福祉士の占める割合が１００分の２５以上であること。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定員超過利用・人員基準欠如に該当していないこと。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第59号イ</w:t>
            </w:r>
          </w:p>
          <w:p w:rsidR="008B635C" w:rsidRPr="00B103DF" w:rsidRDefault="008B635C" w:rsidP="008B635C">
            <w:pPr>
              <w:spacing w:line="240" w:lineRule="exact"/>
              <w:ind w:left="158" w:firstLineChars="100" w:firstLine="158"/>
              <w:rPr>
                <w:rFonts w:asciiTheme="majorEastAsia" w:eastAsiaTheme="majorEastAsia" w:hAnsiTheme="majorEastAsia"/>
                <w:color w:val="000000" w:themeColor="text1"/>
                <w:sz w:val="18"/>
                <w:szCs w:val="18"/>
              </w:rPr>
            </w:pPr>
          </w:p>
        </w:tc>
      </w:tr>
      <w:tr w:rsidR="00B103DF" w:rsidRPr="00B103DF" w:rsidTr="004A68B4">
        <w:trPr>
          <w:trHeight w:val="1380"/>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（２）サービス提供体制強化加算（Ⅱ）</w:t>
            </w:r>
          </w:p>
          <w:p w:rsidR="008B635C" w:rsidRPr="00B103DF" w:rsidRDefault="008B635C" w:rsidP="008B635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left="15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次のいずれにも適合すること。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認知症対応型共同生活介護事業所の介護職員の総数のうち、介護福祉士の</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占める割合が１００分の６０以上であること。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定員超過利用・人員基準欠如に該当していないこと。</w:t>
            </w:r>
          </w:p>
        </w:tc>
        <w:tc>
          <w:tcPr>
            <w:tcW w:w="1276" w:type="dxa"/>
            <w:tcBorders>
              <w:top w:val="single" w:sz="4" w:space="0" w:color="auto"/>
              <w:bottom w:val="nil"/>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nil"/>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第59号ロ</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p>
        </w:tc>
      </w:tr>
      <w:tr w:rsidR="00B103DF" w:rsidRPr="00B103DF" w:rsidTr="002B6F0D">
        <w:trPr>
          <w:trHeight w:val="2531"/>
        </w:trPr>
        <w:tc>
          <w:tcPr>
            <w:tcW w:w="1555" w:type="dxa"/>
            <w:tcBorders>
              <w:top w:val="nil"/>
              <w:bottom w:val="dotted"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（３）サービス提供体制強化加算（Ⅲ）</w:t>
            </w:r>
          </w:p>
          <w:p w:rsidR="008B635C" w:rsidRPr="00B103DF" w:rsidRDefault="008B635C" w:rsidP="008B635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厚生労働大臣が定める基準</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次のいずれにも適合すること。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次のいずれかに適合すること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ａ　認知症対応型共同生活介護事業所の介護職員の総数のうち、介護福祉士</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の占める割合が１００分の５０以上であること。</w:t>
            </w:r>
          </w:p>
          <w:p w:rsidR="008B635C" w:rsidRPr="00B103DF" w:rsidRDefault="008B635C" w:rsidP="008B635C">
            <w:pPr>
              <w:spacing w:line="240" w:lineRule="exact"/>
              <w:ind w:firstLineChars="300" w:firstLine="474"/>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hint="eastAsia"/>
                <w:bCs/>
                <w:color w:val="000000" w:themeColor="text1"/>
                <w:sz w:val="18"/>
                <w:szCs w:val="20"/>
              </w:rPr>
              <w:t>ｂ　認知症対応型共同生活介護事業所</w:t>
            </w:r>
            <w:r w:rsidRPr="00B103DF">
              <w:rPr>
                <w:rFonts w:asciiTheme="majorEastAsia" w:eastAsiaTheme="majorEastAsia" w:hAnsiTheme="majorEastAsia" w:cs="ＭＳ明朝" w:hint="eastAsia"/>
                <w:color w:val="000000" w:themeColor="text1"/>
                <w:kern w:val="0"/>
                <w:sz w:val="18"/>
                <w:szCs w:val="18"/>
              </w:rPr>
              <w:t>の看護・介護職員の総数のうち、常勤</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cs="ＭＳ明朝" w:hint="eastAsia"/>
                <w:color w:val="000000" w:themeColor="text1"/>
                <w:kern w:val="0"/>
                <w:sz w:val="18"/>
                <w:szCs w:val="18"/>
              </w:rPr>
              <w:t xml:space="preserve">　職員の占める割合が１００分の７５以上であること。</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ｃ　認知症対応型共同生活介護を利用者に直接提供する職員の総数のうち、</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勤続年数７年以上の者の占める割合が１００分の３０以上であること。</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定員超過利用・人員基準欠如に該当していないこと。</w:t>
            </w:r>
          </w:p>
        </w:tc>
        <w:tc>
          <w:tcPr>
            <w:tcW w:w="1276" w:type="dxa"/>
            <w:tcBorders>
              <w:top w:val="nil"/>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nil"/>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第59号ハ</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p>
        </w:tc>
      </w:tr>
      <w:tr w:rsidR="00B103DF" w:rsidRPr="00B103DF" w:rsidTr="002B6F0D">
        <w:trPr>
          <w:trHeight w:val="2032"/>
        </w:trPr>
        <w:tc>
          <w:tcPr>
            <w:tcW w:w="1555" w:type="dxa"/>
            <w:tcBorders>
              <w:top w:val="dotted" w:sz="4" w:space="0" w:color="auto"/>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職員の割合の算出に当たっては、常勤換算方法により算出した前年度（３月を除く。）の平均を用い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所については、４月目以降届出が可能となり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なお、介護福祉士については、各月の前月の末日時点で資格を取得している者としてください。</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第2の6(26)①</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(第2の2(20)④準用)</w:t>
            </w:r>
          </w:p>
        </w:tc>
      </w:tr>
      <w:tr w:rsidR="00B103DF" w:rsidRPr="00B103DF" w:rsidTr="002B6F0D">
        <w:trPr>
          <w:trHeight w:val="1552"/>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前年度の実績が６月に満たない事業所については、届出日の属する月の前３月について、常勤換算方法により算出した平均を用いることとしますが、届出を行った月以降においても、直近３月間の職員の割合につき、毎月継続的に所定の割合を維持しなければなりません。なお、その割合については、毎月記録するものとし、所定の割合を下回った場合については、直ちに算定体制がない旨の届出を提出しなければなりません。</w:t>
            </w:r>
          </w:p>
        </w:tc>
        <w:tc>
          <w:tcPr>
            <w:tcW w:w="1276" w:type="dxa"/>
            <w:tcBorders>
              <w:top w:val="dotted" w:sz="4" w:space="0" w:color="auto"/>
              <w:bottom w:val="nil"/>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8B635C" w:rsidRPr="00B103DF" w:rsidRDefault="008B635C" w:rsidP="008B635C">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第2の6(26)①</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(第2の2(20)⑤準用)</w:t>
            </w:r>
          </w:p>
        </w:tc>
      </w:tr>
      <w:tr w:rsidR="00B103DF" w:rsidRPr="00B103DF" w:rsidTr="002B6F0D">
        <w:trPr>
          <w:trHeight w:val="992"/>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勤続年数とは、各月の前月の末日時点における勤続年数をいうものです。</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第2の6(26)①</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(第2の2(20)⑥準用)</w:t>
            </w:r>
          </w:p>
        </w:tc>
      </w:tr>
      <w:tr w:rsidR="00B103DF" w:rsidRPr="00B103DF" w:rsidTr="002B6F0D">
        <w:trPr>
          <w:trHeight w:val="1120"/>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ものです。</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第2の6(26)①</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(第2の2(20)⑦、準用)</w:t>
            </w:r>
          </w:p>
        </w:tc>
      </w:tr>
      <w:tr w:rsidR="00B103DF" w:rsidRPr="00B103DF" w:rsidTr="002B6F0D">
        <w:trPr>
          <w:trHeight w:val="543"/>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同一の事業所において介護予防認知症対応型共同生活介護を一体的に行っている場合においては、本加算の計算も一体的に行うこととします。</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w:t>
            </w:r>
            <w:r w:rsidRPr="00B103DF">
              <w:rPr>
                <w:rFonts w:asciiTheme="majorEastAsia" w:eastAsiaTheme="majorEastAsia" w:hAnsiTheme="majorEastAsia"/>
                <w:color w:val="000000" w:themeColor="text1"/>
                <w:sz w:val="18"/>
                <w:szCs w:val="18"/>
              </w:rPr>
              <w:t>26</w:t>
            </w:r>
            <w:r w:rsidRPr="00B103DF">
              <w:rPr>
                <w:rFonts w:asciiTheme="majorEastAsia" w:eastAsiaTheme="majorEastAsia" w:hAnsiTheme="majorEastAsia" w:hint="eastAsia"/>
                <w:color w:val="000000" w:themeColor="text1"/>
                <w:sz w:val="18"/>
                <w:szCs w:val="18"/>
              </w:rPr>
              <w:t>)①</w:t>
            </w:r>
          </w:p>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color w:val="000000" w:themeColor="text1"/>
                <w:sz w:val="18"/>
                <w:szCs w:val="18"/>
              </w:rPr>
              <w:t>(第2の4(</w:t>
            </w:r>
            <w:r w:rsidRPr="00B103DF">
              <w:rPr>
                <w:rFonts w:asciiTheme="majorEastAsia" w:eastAsiaTheme="majorEastAsia" w:hAnsiTheme="majorEastAsia"/>
                <w:color w:val="000000" w:themeColor="text1"/>
                <w:sz w:val="18"/>
                <w:szCs w:val="18"/>
              </w:rPr>
              <w:t>20</w:t>
            </w:r>
            <w:r w:rsidRPr="00B103DF">
              <w:rPr>
                <w:rFonts w:asciiTheme="majorEastAsia" w:eastAsiaTheme="majorEastAsia" w:hAnsiTheme="majorEastAsia" w:hint="eastAsia"/>
                <w:color w:val="000000" w:themeColor="text1"/>
                <w:sz w:val="18"/>
                <w:szCs w:val="18"/>
              </w:rPr>
              <w:t>)②準用)</w:t>
            </w:r>
          </w:p>
        </w:tc>
      </w:tr>
      <w:tr w:rsidR="00B103DF" w:rsidRPr="00B103DF" w:rsidTr="002B6F0D">
        <w:trPr>
          <w:trHeight w:val="1020"/>
        </w:trPr>
        <w:tc>
          <w:tcPr>
            <w:tcW w:w="1555" w:type="dxa"/>
            <w:tcBorders>
              <w:top w:val="nil"/>
              <w:bottom w:val="nil"/>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B635C" w:rsidRPr="00B103DF" w:rsidRDefault="008B635C" w:rsidP="008B635C">
            <w:pPr>
              <w:pStyle w:val="1"/>
              <w:spacing w:line="240" w:lineRule="exact"/>
              <w:ind w:left="158" w:hangingChars="100" w:hanging="158"/>
              <w:rPr>
                <w:color w:val="000000" w:themeColor="text1"/>
                <w:sz w:val="18"/>
                <w:szCs w:val="18"/>
              </w:rPr>
            </w:pPr>
            <w:r w:rsidRPr="00B103DF">
              <w:rPr>
                <w:rFonts w:hint="eastAsia"/>
                <w:color w:val="000000" w:themeColor="text1"/>
                <w:sz w:val="18"/>
                <w:szCs w:val="18"/>
              </w:rPr>
              <w:t>※　なお、認知症対応型共同生活介護の職員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w:t>
            </w:r>
            <w:r w:rsidRPr="00B103DF">
              <w:rPr>
                <w:rFonts w:asciiTheme="majorEastAsia" w:eastAsiaTheme="majorEastAsia" w:hAnsiTheme="majorEastAsia"/>
                <w:color w:val="000000" w:themeColor="text1"/>
                <w:sz w:val="18"/>
                <w:szCs w:val="18"/>
              </w:rPr>
              <w:t>26</w:t>
            </w:r>
            <w:r w:rsidRPr="00B103DF">
              <w:rPr>
                <w:rFonts w:asciiTheme="majorEastAsia" w:eastAsiaTheme="majorEastAsia" w:hAnsiTheme="majorEastAsia" w:hint="eastAsia"/>
                <w:color w:val="000000" w:themeColor="text1"/>
                <w:sz w:val="18"/>
                <w:szCs w:val="18"/>
              </w:rPr>
              <w:t>)①</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(第2の5(</w:t>
            </w:r>
            <w:r w:rsidRPr="00B103DF">
              <w:rPr>
                <w:rFonts w:asciiTheme="majorEastAsia" w:eastAsiaTheme="majorEastAsia" w:hAnsiTheme="majorEastAsia"/>
                <w:color w:val="000000" w:themeColor="text1"/>
                <w:sz w:val="18"/>
                <w:szCs w:val="18"/>
              </w:rPr>
              <w:t>20</w:t>
            </w:r>
            <w:r w:rsidRPr="00B103DF">
              <w:rPr>
                <w:rFonts w:asciiTheme="majorEastAsia" w:eastAsiaTheme="majorEastAsia" w:hAnsiTheme="majorEastAsia" w:hint="eastAsia"/>
                <w:color w:val="000000" w:themeColor="text1"/>
                <w:sz w:val="18"/>
                <w:szCs w:val="18"/>
              </w:rPr>
              <w:t>)②準用)</w:t>
            </w:r>
          </w:p>
        </w:tc>
      </w:tr>
      <w:tr w:rsidR="00B103DF" w:rsidRPr="00B103DF" w:rsidTr="002B6F0D">
        <w:trPr>
          <w:trHeight w:val="624"/>
        </w:trPr>
        <w:tc>
          <w:tcPr>
            <w:tcW w:w="1555" w:type="dxa"/>
            <w:tcBorders>
              <w:top w:val="nil"/>
              <w:bottom w:val="single" w:sz="4" w:space="0" w:color="auto"/>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B635C" w:rsidRPr="00B103DF" w:rsidRDefault="008B635C" w:rsidP="008B635C">
            <w:pPr>
              <w:autoSpaceDE w:val="0"/>
              <w:autoSpaceDN w:val="0"/>
              <w:adjustRightInd w:val="0"/>
              <w:spacing w:line="240" w:lineRule="exact"/>
              <w:ind w:left="79" w:hangingChars="50" w:hanging="79"/>
              <w:jc w:val="left"/>
              <w:rPr>
                <w:rFonts w:asciiTheme="majorEastAsia" w:eastAsiaTheme="majorEastAsia" w:hAnsiTheme="majorEastAsia" w:cs="MS-UIGothic"/>
                <w:color w:val="000000" w:themeColor="text1"/>
                <w:kern w:val="0"/>
                <w:sz w:val="18"/>
                <w:szCs w:val="18"/>
              </w:rPr>
            </w:pPr>
            <w:r w:rsidRPr="00B103DF">
              <w:rPr>
                <w:rFonts w:asciiTheme="majorEastAsia" w:eastAsiaTheme="majorEastAsia" w:hAnsiTheme="majorEastAsia" w:cs="MS-UIGothic" w:hint="eastAsia"/>
                <w:color w:val="000000" w:themeColor="text1"/>
                <w:kern w:val="0"/>
                <w:sz w:val="18"/>
                <w:szCs w:val="18"/>
              </w:rPr>
              <w:t>※　認知症対応型共同生活介護を利用者に直接提供する職員とは、介護従業者として勤務を行う職員を指すものとします。</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18"/>
                <w:szCs w:val="18"/>
              </w:rPr>
              <w:t>平18-0331005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第2の6(26)②</w:t>
            </w:r>
          </w:p>
        </w:tc>
      </w:tr>
      <w:tr w:rsidR="00B103DF" w:rsidRPr="00B103DF" w:rsidTr="00D855B2">
        <w:trPr>
          <w:trHeight w:val="4152"/>
        </w:trPr>
        <w:tc>
          <w:tcPr>
            <w:tcW w:w="1555" w:type="dxa"/>
            <w:tcBorders>
              <w:top w:val="nil"/>
              <w:bottom w:val="dotted" w:sz="4" w:space="0" w:color="auto"/>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３３－１　介護職員等処遇改善加算</w:t>
            </w:r>
          </w:p>
          <w:p w:rsidR="008B635C" w:rsidRPr="00B103DF" w:rsidRDefault="008B635C" w:rsidP="008B635C">
            <w:pPr>
              <w:widowControl/>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nil"/>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B103DF">
              <w:rPr>
                <w:rFonts w:asciiTheme="majorEastAsia" w:eastAsiaTheme="majorEastAsia" w:hAnsiTheme="majorEastAsia" w:hint="eastAsia"/>
                <w:bCs/>
                <w:color w:val="000000" w:themeColor="text1"/>
                <w:sz w:val="18"/>
                <w:szCs w:val="20"/>
              </w:rPr>
              <w:t>市に届け出た事業所が、利用者に対し指定認知症対応型共同生活介護を行った場合は、</w:t>
            </w:r>
            <w:r w:rsidRPr="00B103DF">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（１）介護職員等処遇改善加算（Ⅰ）</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り算定した単位数の１０００分の１８６に相当する単位数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（２）介護職員等処遇改善加算（Ⅱ）</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り算定した単位数の１０００分の１７８に相当する単位数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（３）介護職員等処遇改善加算（Ⅲ）</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り算定した単位数の１０００分の１５５に相当する単位数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（４）介護職員等処遇改善加算（Ⅳ）</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り算定した単位数の１０００分の１２５に相当する単位数</w:t>
            </w:r>
          </w:p>
        </w:tc>
        <w:tc>
          <w:tcPr>
            <w:tcW w:w="1276" w:type="dxa"/>
            <w:tcBorders>
              <w:top w:val="nil"/>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nil"/>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別表5ツ注1</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D855B2">
        <w:trPr>
          <w:trHeight w:val="1600"/>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（１）介護職員等処遇改善加算（Ⅰ）</w:t>
            </w:r>
          </w:p>
          <w:p w:rsidR="008B635C" w:rsidRPr="00B103DF" w:rsidRDefault="008B635C" w:rsidP="008B635C">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介護職員その他の職員の賃金改善について、次に掲げる基準のいずれにも</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適合し、かつ、賃金改善に要する費用の見込額が介護職員等処遇改善加算の</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算定見込額以上となる賃金改善に関する計画を策定し、当該計画に基づき適</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切な措置を講じていること。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当該指定認知症対応型共同生活介護事業所が仮に介護職員等処遇改善加</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算（Ⅳ）を算定した場合に算定することが見込まれる額の２分の１以上を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基本給又は決まって毎月支払われる手当に充てるものであること。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当該指定認知症対応型共同生活介護事業所において、経験・技能のある</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介護職員のうち１人は、賃金改善後の賃金の見込額が年額４４０万円以上</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であること。ただし、介護職員等処遇改善加算の算定見込額が少額である</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ことその他の理由により、当該賃金改善が困難である場合はこの限りでな</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いこと。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当該指定認知症対応型共同生活介護事業所において、①の賃金改善に関す</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る計画、当該計画に係る実施期間及び実施方法その他の当該事業所の職員の</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処遇改善の計画等を記載した介護職員等処遇改善計画書を作成し、全ての職</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員に周知し、市長に届け出ていること。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介護職員等処遇改善加算の算定額に相当する賃金改善を実施すること。た</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だし、経営の悪化等により事業の継続が困難な場合、当該事業の継続を図る</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ために当該事業所の職員の賃金水準（本加算による賃金改善分を除く。）を見</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直すことはやむを得ないが、その内容について市長に届け出ること。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指定認知症対応型共同生活介護事業所において、事業年度ごとに当該事業</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所の職員の処遇改善に関する実績を市長に報告すること。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⑤　算定日が属する月の前１２月間において、労働基準法、労働者災害補償保</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険法、最低賃金法、労働安全衛生法、雇用保険法その他の労働に関する法令</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に違反し、罰金以上の刑に処せられていないこと。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⑥　当該指定認知症対応型共同生活介護事業所において、労働保険料の納付が</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適正に行われていること。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⑦　次に掲げる基準のいずれにも適合すること。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介護職員の任用の際における職責又は職務内容等の要件（介護職員の賃</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金に関するものを含む。）を定めていること。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アの要件について書面をもって作成し、全ての介護職員に周知している</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ウ　介護職員の資質の向上の支援に関する計画を策定し、当該計画に係る研</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修の実施又は研修の機会を確保していること。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エ　ウについて、全ての介護職員に周知していること。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オ　介護職員の経験若しくは資格等に応じて昇給する仕組み又は一定の基準</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に基づき定期に昇給を判定する仕組みを設けていること。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　オについて書面をもって作成し、全ての介護職員に周知していること。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⑧　②の届出に係る計画の期間中に実施する職員の処遇改善の内容（賃金改善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lastRenderedPageBreak/>
              <w:t>に関するものを除く。）及び当該職員の処遇改善に要する費用の見込額を全て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の職員に周知していること。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⑨　⑧の処遇改善の内容等について、インターネットの利用その他の適切な方</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法により公表していること。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⑩　認知症対応型共同生活介護費におけるサービス提供体制強化加算（Ⅰ）又</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は（Ⅱ）のいずれかを届け出ていること。</w:t>
            </w:r>
          </w:p>
        </w:tc>
        <w:tc>
          <w:tcPr>
            <w:tcW w:w="1276" w:type="dxa"/>
            <w:tcBorders>
              <w:top w:val="single" w:sz="4" w:space="0" w:color="auto"/>
              <w:bottom w:val="nil"/>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nil"/>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(第48号イ準用)</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D855B2">
        <w:trPr>
          <w:trHeight w:val="845"/>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（２）介護職員等処遇改善加算（Ⅱ）</w:t>
            </w: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leftChars="100" w:left="21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w:t>
            </w:r>
            <w:r w:rsidRPr="00B103DF">
              <w:rPr>
                <w:rFonts w:asciiTheme="majorEastAsia" w:eastAsiaTheme="majorEastAsia" w:hAnsiTheme="majorEastAsia" w:hint="eastAsia"/>
                <w:bCs/>
                <w:color w:val="000000" w:themeColor="text1"/>
                <w:sz w:val="18"/>
                <w:szCs w:val="18"/>
              </w:rPr>
              <w:t>①</w:t>
            </w:r>
            <w:r w:rsidRPr="00B103DF">
              <w:rPr>
                <w:rFonts w:asciiTheme="majorEastAsia" w:eastAsiaTheme="majorEastAsia" w:hAnsiTheme="majorEastAsia" w:hint="eastAsia"/>
                <w:color w:val="000000" w:themeColor="text1"/>
                <w:sz w:val="18"/>
                <w:szCs w:val="18"/>
              </w:rPr>
              <w:t>から⑨までに掲げる基準のいずれにも適合すること。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(第48号ロ準用)</w:t>
            </w:r>
          </w:p>
        </w:tc>
      </w:tr>
      <w:tr w:rsidR="00B103DF" w:rsidRPr="00B103DF" w:rsidTr="00D855B2">
        <w:trPr>
          <w:trHeight w:val="828"/>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（３）介護職員等処遇改善加算（Ⅲ）</w:t>
            </w: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leftChars="100" w:left="21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w:t>
            </w:r>
            <w:r w:rsidRPr="00B103DF">
              <w:rPr>
                <w:rFonts w:asciiTheme="majorEastAsia" w:eastAsiaTheme="majorEastAsia" w:hAnsiTheme="majorEastAsia" w:hint="eastAsia"/>
                <w:bCs/>
                <w:color w:val="000000" w:themeColor="text1"/>
                <w:sz w:val="18"/>
                <w:szCs w:val="18"/>
              </w:rPr>
              <w:t>①ア及び②から⑧までに掲げる基準のいずれにも適合すること。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(第48号ハ準用)</w:t>
            </w:r>
          </w:p>
        </w:tc>
      </w:tr>
      <w:tr w:rsidR="00B103DF" w:rsidRPr="00B103DF" w:rsidTr="00D855B2">
        <w:trPr>
          <w:trHeight w:val="828"/>
        </w:trPr>
        <w:tc>
          <w:tcPr>
            <w:tcW w:w="1555" w:type="dxa"/>
            <w:tcBorders>
              <w:top w:val="dotted" w:sz="4" w:space="0" w:color="auto"/>
              <w:bottom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（４）介護職員等処遇改善加算（Ⅳ）</w:t>
            </w: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leftChars="100" w:left="21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w:t>
            </w:r>
            <w:r w:rsidRPr="00B103DF">
              <w:rPr>
                <w:rFonts w:asciiTheme="majorEastAsia" w:eastAsiaTheme="majorEastAsia" w:hAnsiTheme="majorEastAsia" w:hint="eastAsia"/>
                <w:bCs/>
                <w:color w:val="000000" w:themeColor="text1"/>
                <w:sz w:val="18"/>
                <w:szCs w:val="18"/>
              </w:rPr>
              <w:t>①ア、②から⑥まで、⑦アからエまで及び⑧に掲げる基準のいずれにも適合すること。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(第48号ニ準用)</w:t>
            </w:r>
          </w:p>
        </w:tc>
      </w:tr>
      <w:tr w:rsidR="00B103DF" w:rsidRPr="00B103DF" w:rsidTr="00317038">
        <w:trPr>
          <w:trHeight w:val="1742"/>
        </w:trPr>
        <w:tc>
          <w:tcPr>
            <w:tcW w:w="1555" w:type="dxa"/>
            <w:tcBorders>
              <w:top w:val="single" w:sz="4" w:space="0" w:color="auto"/>
              <w:bottom w:val="nil"/>
            </w:tcBorders>
          </w:tcPr>
          <w:p w:rsidR="008B635C" w:rsidRPr="00B103DF" w:rsidRDefault="008B635C" w:rsidP="008B635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３３－２　介護職員等処遇改善加算</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令和７年３月３１日までの間、別に厚生労働大臣が定める基準に適合する介護職員等の賃金の改善等を実施しているものとして、</w:t>
            </w:r>
            <w:r w:rsidRPr="00B103DF">
              <w:rPr>
                <w:rFonts w:asciiTheme="majorEastAsia" w:eastAsiaTheme="majorEastAsia" w:hAnsiTheme="majorEastAsia" w:hint="eastAsia"/>
                <w:bCs/>
                <w:color w:val="000000" w:themeColor="text1"/>
                <w:sz w:val="18"/>
                <w:szCs w:val="20"/>
              </w:rPr>
              <w:t>市に届け出た事業所</w:t>
            </w:r>
            <w:r w:rsidRPr="00B103DF">
              <w:rPr>
                <w:rFonts w:asciiTheme="majorEastAsia" w:eastAsiaTheme="majorEastAsia" w:hAnsiTheme="majorEastAsia" w:hint="eastAsia"/>
                <w:color w:val="000000" w:themeColor="text1"/>
                <w:sz w:val="18"/>
                <w:szCs w:val="18"/>
              </w:rPr>
              <w:t>（３３－１の加算を算定しているものを除く。）</w:t>
            </w:r>
            <w:r w:rsidRPr="00B103DF">
              <w:rPr>
                <w:rFonts w:asciiTheme="majorEastAsia" w:eastAsiaTheme="majorEastAsia" w:hAnsiTheme="majorEastAsia" w:hint="eastAsia"/>
                <w:bCs/>
                <w:color w:val="000000" w:themeColor="text1"/>
                <w:sz w:val="18"/>
                <w:szCs w:val="20"/>
              </w:rPr>
              <w:t>が、利用者に対し指定認知症対応型共同生活介護を行った場合は、</w:t>
            </w:r>
            <w:r w:rsidRPr="00B103DF">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（１）介護職員等処遇改善加算(Ⅴ)（１）</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り算定した単位数の１０００分の１６３に相当する単位数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（２）介護職員等処遇改善加算(Ⅴ)（２）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り算定した単位数の１０００分の１５６に相当する単位数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（３）介護職員等処遇改善加算(Ⅴ)（３）</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り算定した単位数の１０００分の１５５に相当する単位数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（４）介護職員等処遇改善加算(Ⅴ)（４）</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り算定した単位数の１０００分の１４８に相当する単位数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（５）介護職員等処遇改善加算(Ⅴ)（５）</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り算定した単位数の１０００分の１３３に相当する単位数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（６）介護職員等処遇改善加算(Ⅴ)（６）　</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り算定した単位数の１０００分の１２５に相当する単位数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（７）介護職員等処遇改善加算(Ⅴ)（７）</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３２サービス提供体制強化加算まで</w:t>
            </w:r>
            <w:r w:rsidRPr="00B103DF">
              <w:rPr>
                <w:rFonts w:asciiTheme="majorEastAsia" w:eastAsiaTheme="majorEastAsia" w:hAnsiTheme="majorEastAsia" w:hint="eastAsia"/>
                <w:color w:val="000000" w:themeColor="text1"/>
                <w:sz w:val="18"/>
                <w:szCs w:val="18"/>
              </w:rPr>
              <w:t>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り算定した単位数の１０００分の１２０に相当する単位数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（８）介護職員等処遇改善加算(Ⅴ)（８）</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り算定した単位数の１０００分の１３２に相当する単位数</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（９）介護職員等処遇改善加算(Ⅴ)（９）</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り算定した単位数の１０００分の１１２に相当する単位数</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（１０）介護職員等処遇改善加算(Ⅴ)（１０）</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り算定した単位数の１０００分の９７に相当する単位数</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（１１）介護職員等処遇改善加算(Ⅴ)（１１）</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り算定した単位数の１０００分の１０２に相当する単位数</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（１２）介護職員等処遇改善加算(Ⅴ)（１２）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lastRenderedPageBreak/>
              <w:t>り算定した単位数の１０００分の８９に相当する単位数</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（１３）介護職員等処遇改善加算(Ⅴ)（１３）</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り算定した単位数の１０００分の８９に相当する単位数</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（１４）介護職員等処遇改善加算(Ⅴ)（１４）</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３認知症対応型共同生活介護費から</w:t>
            </w:r>
            <w:r w:rsidRPr="00B103DF">
              <w:rPr>
                <w:rFonts w:asciiTheme="majorEastAsia" w:eastAsiaTheme="majorEastAsia" w:hAnsiTheme="majorEastAsia" w:hint="eastAsia"/>
                <w:bCs/>
                <w:color w:val="000000" w:themeColor="text1"/>
                <w:sz w:val="18"/>
                <w:szCs w:val="20"/>
              </w:rPr>
              <w:t>３２サービス提供体制強化加算</w:t>
            </w:r>
            <w:r w:rsidRPr="00B103DF">
              <w:rPr>
                <w:rFonts w:asciiTheme="majorEastAsia" w:eastAsiaTheme="majorEastAsia" w:hAnsiTheme="majorEastAsia" w:hint="eastAsia"/>
                <w:color w:val="000000" w:themeColor="text1"/>
                <w:sz w:val="18"/>
                <w:szCs w:val="18"/>
              </w:rPr>
              <w:t>までによ</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り算定した単位数の１０００分の６６に相当する単位数</w:t>
            </w:r>
          </w:p>
        </w:tc>
        <w:tc>
          <w:tcPr>
            <w:tcW w:w="1276" w:type="dxa"/>
            <w:tcBorders>
              <w:top w:val="single" w:sz="4" w:space="0" w:color="auto"/>
              <w:bottom w:val="nil"/>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nil"/>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平18厚告126</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別表5ツ注2</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r>
      <w:tr w:rsidR="00B103DF" w:rsidRPr="00B103DF" w:rsidTr="00D855B2">
        <w:trPr>
          <w:trHeight w:val="1980"/>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（１）介護職員等処遇改善加算(Ⅴ)（１）</w:t>
            </w:r>
          </w:p>
          <w:p w:rsidR="008B635C" w:rsidRPr="00B103DF" w:rsidRDefault="008B635C" w:rsidP="008B635C">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おける介護職員処遇改善加算（Ⅰ）及び介護職員等特定処遇改善加算（Ⅰ）を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届け出ており、かつ、介護職員等ベースアップ等支援加算を届け出ていない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厚生労働大臣が定める基準の①イ及び②から⑩までに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(第48号ホ準用)</w:t>
            </w:r>
          </w:p>
        </w:tc>
      </w:tr>
      <w:tr w:rsidR="00B103DF" w:rsidRPr="00B103DF" w:rsidTr="00D855B2">
        <w:trPr>
          <w:trHeight w:val="1825"/>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（２）介護職員等処遇改善加算(Ⅴ)（２）</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おける介護職員処遇改善加算（Ⅱ）、介護職員等特定処遇改善加算（Ⅰ）及び</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介護職員等ベースアップ等支援加算を届け出ていること。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厚生労働大臣が定める基準の①イ及び②から⑥まで、</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⑦アからエまで及び⑧から⑩までに掲げる基準のいずれにも適合すること。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(第48号へ準用)</w:t>
            </w:r>
          </w:p>
        </w:tc>
      </w:tr>
      <w:tr w:rsidR="00B103DF" w:rsidRPr="00B103DF" w:rsidTr="00D855B2">
        <w:trPr>
          <w:trHeight w:val="1979"/>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（３）介護職員等処遇改善加算(Ⅴ)（３）</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おける介護職員処遇改善加算（Ⅰ）及び介護職員等特定処遇改善加算（Ⅱ）を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届け出ており、かつ、介護職員等ベースアップ等支援加算を届け出ていない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厚生労働大臣が定める基準の①イ及び②から⑨までに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(第48号ト準用)</w:t>
            </w:r>
          </w:p>
        </w:tc>
      </w:tr>
      <w:tr w:rsidR="00B103DF" w:rsidRPr="00B103DF" w:rsidTr="00D855B2">
        <w:trPr>
          <w:trHeight w:val="1837"/>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（４）介護職員等処遇改善加算(Ⅴ)（４）</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おける介護職員処遇改善加算（Ⅱ）、介護職員等特定処遇改善加算（Ⅱ）及び</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介護職員等ベースアップ等支援加算を届け出ていること。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アからエまで、⑧及び⑨に掲げる基準のいずれにも適合すること。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(第48号チ準用)</w:t>
            </w:r>
          </w:p>
        </w:tc>
      </w:tr>
      <w:tr w:rsidR="00B103DF" w:rsidRPr="00B103DF" w:rsidTr="00D855B2">
        <w:trPr>
          <w:trHeight w:val="1977"/>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（５）介護職員等処遇改善加算(Ⅴ)（５）</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おける介護職員処遇改善加算（Ⅱ）及び介護職員等特定処遇改善加算（Ⅰ）を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届け出ており、かつ、介護職員等ベースアップ等支援加算を届け出ていない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アからエまで、⑧から⑩までに掲げる基準のいずれにも適合すること。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(第48号リ準用)</w:t>
            </w:r>
          </w:p>
        </w:tc>
      </w:tr>
      <w:tr w:rsidR="00B103DF" w:rsidRPr="00B103DF" w:rsidTr="00D855B2">
        <w:trPr>
          <w:trHeight w:val="1977"/>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（６）介護職員等処遇改善加算(Ⅴ)（６）</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おける介護職員処遇改善加算（Ⅱ）及び介護職員等特定処遇改善加算（Ⅱ）を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届け出ており、かつ、介護職員等ベースアップ等支援加算を届け出ていない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アからエまで、⑧及び⑨に掲げる基準のいずれにも適合すること。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(第48号ヌ準用)</w:t>
            </w:r>
          </w:p>
        </w:tc>
      </w:tr>
      <w:tr w:rsidR="00B103DF" w:rsidRPr="00B103DF" w:rsidTr="00D855B2">
        <w:trPr>
          <w:trHeight w:val="4152"/>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（７）介護職員等処遇改善加算(Ⅴ)（７）</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おける介護職員処遇改善加算（Ⅲ）、介護職員等特定処遇改善加算（Ⅰ）及び</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介護職員等ベースアップ等支援加算を届け出ていること。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厚生労働大臣が定める基準の①イ、②から⑥まで及び</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⑧から⑩までに掲げる基準のいずれにも適合すること。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介護職員の任用の際における職責又は職務内容等の要件（介護職員の</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賃金に関するものを含む。）を定めていること。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ａの要件について書面をもって作成し、全ての介護職員に周知してい</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介護職員の資質の向上の支援に関する計画を策定し、当該計画に係る</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研修の実施又は研修の機会を確保していること。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ａについて、全ての介護職員に周知していること。</w:t>
            </w:r>
          </w:p>
        </w:tc>
        <w:tc>
          <w:tcPr>
            <w:tcW w:w="1276"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(第48号ル準用)</w:t>
            </w:r>
          </w:p>
        </w:tc>
      </w:tr>
      <w:tr w:rsidR="00B103DF" w:rsidRPr="00B103DF" w:rsidTr="00D855B2">
        <w:trPr>
          <w:trHeight w:val="1984"/>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（８）介護職員等処遇改善加算(Ⅴ)（８）</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おける介護職員処遇改善加算（Ⅰ）を届け出ており、かつ、介護職員等特定処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遇改善加算（Ⅰ）又は（Ⅱ）及び介護職員等ベースアップ等支援加算を届け出</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ていないこと。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厚生労働大臣が定める基準の①（ア及びイに係る部分</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を除く。）及び②から⑧までに掲げる基準のいずれにも適合すること。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(第48号ヲ準用)</w:t>
            </w:r>
          </w:p>
        </w:tc>
      </w:tr>
      <w:tr w:rsidR="00B103DF" w:rsidRPr="00B103DF" w:rsidTr="00D855B2">
        <w:trPr>
          <w:trHeight w:val="1984"/>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（９）介護職員等処遇改善加算(Ⅴ)（９）</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おける介護職員処遇改善加算（Ⅲ）、介護職員等特定処遇改善加算（Ⅱ）及び</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介護職員等ベースアップ等支援加算を届け出ていること。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厚生労働大臣が定める基準の①イ、②から⑥まで、⑧</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及び⑨までに掲げる基準のいずれにも適合すること。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介護職員の任用の際における職責又は職務内容等の要件（介護職員の</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賃金に関するものを含む。）を定めていること。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ａの要件について書面をもって作成し、全ての介護職員に周知してい</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介護職員の資質の向上の支援に関する計画を策定し、当該計画に係る</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研修の実施又は研修の機会を確保していること。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ａについて、全ての介護職員に周知していること。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(第48号ワ準用)</w:t>
            </w:r>
          </w:p>
        </w:tc>
      </w:tr>
      <w:tr w:rsidR="00B103DF" w:rsidRPr="00B103DF" w:rsidTr="00D855B2">
        <w:trPr>
          <w:trHeight w:val="608"/>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（１０）介護職員等処遇改善加算(Ⅴ)（１０）</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おける介護職員処遇改善加算（Ⅲ）及び介護職員等特定処遇改善加算（Ⅰ）を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届け出ており、かつ、介護職員等ベースアップ等支援加算を届け出ていない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厚生労働大臣が定める基準の①イ、②から⑥まで及び</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⑧から⑩までに掲げる基準のいずれにも適合すること。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介護職員の任用の際における職責又は職務内容等の要件（介護職員の</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賃金に関するものを含む。）を定めていること。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ａの要件について書面をもって作成し、全ての介護職員に周知してい</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介護職員の資質の向上の支援に関する計画を策定し、当該計画に係る</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lastRenderedPageBreak/>
              <w:t>研修の実施又は研修の機会を確保していること。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ａについて、全ての介護職員に周知していること。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(第48号カ準用)</w:t>
            </w:r>
          </w:p>
        </w:tc>
      </w:tr>
      <w:tr w:rsidR="00B103DF" w:rsidRPr="00B103DF" w:rsidTr="00D855B2">
        <w:trPr>
          <w:trHeight w:val="2260"/>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（１１）介護職員等処遇改善加算(Ⅴ)（１１）</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おける介護職員処遇改善加算（Ⅱ）を届け出ており、かつ、介護職員等特定処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遇改善加算（Ⅰ）又は（Ⅱ）及び介護職員等ベースアップ等支援加算を届け出</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ていないこと。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厚生労働大臣が定める基準の①（ア及びイに係る部分</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を除く。）、②から⑥まで、⑦アからエまで及び⑧に掲げる基準のいずれにも</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適合すること。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(第48号ヨ準用)</w:t>
            </w:r>
          </w:p>
        </w:tc>
      </w:tr>
      <w:tr w:rsidR="00B103DF" w:rsidRPr="00B103DF" w:rsidTr="00D855B2">
        <w:trPr>
          <w:trHeight w:val="4376"/>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（１２）介護職員等処遇改善加算(Ⅴ)（１２）</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おける介護職員処遇改善加算（Ⅲ）及び介護職員等特定処遇改善加算（Ⅱ）を</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届け出ており、かつ、介護職員等ベースアップ等支援加算を届け出ていない</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厚生労働大臣が定める基準の①イ、②から⑥まで、⑧</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及び⑨に掲げる基準のいずれにも適合すること。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介護職員の任用の際における職責又は職務内容等の要件（介護職員の</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賃金に関するものを含む。）を定めていること。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ａの要件について書面をもって作成し、全ての介護職員に周知してい</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介護職員の資質の向上の支援に関する計画を策定し、当該計画に係る</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研修の実施又は研修の機会を確保していること。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ａについて、全ての介護職員に周知していること。</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(第48号タ準用)</w:t>
            </w:r>
          </w:p>
        </w:tc>
      </w:tr>
      <w:tr w:rsidR="00B103DF" w:rsidRPr="00B103DF" w:rsidTr="00D855B2">
        <w:trPr>
          <w:trHeight w:val="4376"/>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（１３）介護職員等処遇改善加算(Ⅴ)（１３）</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おける介護職員処遇改善加算（Ⅲ）及び介護職員等ベースアップ等支援加算</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を届け出ており、かつ、介護職員等特定処遇改善加算（Ⅰ）又は（Ⅱ）を届け</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出ていないこと。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厚生労働大臣が定める基準の①（ア及びイに係る部分</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を除く。）、②から⑥まで及び⑧に掲げる基準のいずれにも適合すること。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介護職員の任用の際における職責又は職務内容等の要件（介護職員の</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賃金に関するものを含む。）を定めていること。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ａの要件について書面をもって作成し、全ての介護職員に周知してい</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介護職員の資質の向上の支援に関する計画を策定し、当該計画に係る</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研修の実施又は研修の機会を確保していること。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ａについて、全ての介護職員に周知していること。</w:t>
            </w:r>
          </w:p>
        </w:tc>
        <w:tc>
          <w:tcPr>
            <w:tcW w:w="1276"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(第48号レ準用)</w:t>
            </w:r>
          </w:p>
        </w:tc>
      </w:tr>
      <w:tr w:rsidR="00B103DF" w:rsidRPr="00B103DF" w:rsidTr="00317038">
        <w:trPr>
          <w:trHeight w:val="4376"/>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lastRenderedPageBreak/>
              <w:t>（１４）介護職員等処遇改善加算(Ⅴ)（１４）</w:t>
            </w:r>
          </w:p>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厚生労働大臣が定める基準</w:t>
            </w:r>
          </w:p>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次に掲げる基準のいずれにも適合すること。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令和６年５月３１日において現に改正前の認知症対応型共同生活介護費に</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おける介護職員処遇改善加算（Ⅲ）を届け出ており、かつ、介護職員等特定処</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遇改善加算（Ⅰ）又は（Ⅱ）及び介護職員等ベースアップ等支援加算を届け出</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ていないこと。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bCs/>
                <w:color w:val="000000" w:themeColor="text1"/>
                <w:sz w:val="18"/>
                <w:szCs w:val="18"/>
              </w:rPr>
              <w:t>加算（Ⅰ）における</w:t>
            </w:r>
            <w:r w:rsidRPr="00B103DF">
              <w:rPr>
                <w:rFonts w:asciiTheme="majorEastAsia" w:eastAsiaTheme="majorEastAsia" w:hAnsiTheme="majorEastAsia" w:hint="eastAsia"/>
                <w:color w:val="000000" w:themeColor="text1"/>
                <w:sz w:val="18"/>
                <w:szCs w:val="18"/>
              </w:rPr>
              <w:t>厚生労働大臣が定める基準の①（ア及びイに係る部分</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を除く。）、②から⑥まで及び⑧に掲げる基準のいずれにも適合すること。</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次に掲げる基準のいずれかに適合すること。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ア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介護職員の任用の際における職責又は職務内容等の要件（介護職員の</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賃金に関するものを含む。）を定めていること。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ａの要件について書面をもって作成し、全ての介護職員に周知してい</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イ　次に掲げる要件の全てに適合すること。</w:t>
            </w:r>
          </w:p>
          <w:p w:rsidR="008B635C" w:rsidRPr="00B103DF" w:rsidRDefault="008B635C" w:rsidP="008B635C">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介護職員の資質の向上の支援に関する計画を策定し、当該計画に係る</w:t>
            </w:r>
          </w:p>
          <w:p w:rsidR="008B635C" w:rsidRPr="00B103DF" w:rsidRDefault="008B635C" w:rsidP="008B635C">
            <w:pPr>
              <w:spacing w:line="240" w:lineRule="exact"/>
              <w:ind w:firstLineChars="500" w:firstLine="790"/>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研修の実施又は研修の機会を確保していること。</w:t>
            </w:r>
          </w:p>
          <w:p w:rsidR="008B635C" w:rsidRPr="00B103DF" w:rsidRDefault="008B635C" w:rsidP="008B635C">
            <w:pPr>
              <w:spacing w:line="240" w:lineRule="exact"/>
              <w:ind w:firstLineChars="300" w:firstLine="474"/>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ａについて、全ての介護職員に周知していること。</w:t>
            </w:r>
          </w:p>
        </w:tc>
        <w:tc>
          <w:tcPr>
            <w:tcW w:w="1276"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平27厚告95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第60号</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(第48号ソ準用)</w:t>
            </w:r>
          </w:p>
        </w:tc>
      </w:tr>
      <w:tr w:rsidR="00B103DF" w:rsidRPr="00B103DF" w:rsidTr="002B6F0D">
        <w:trPr>
          <w:trHeight w:val="1605"/>
        </w:trPr>
        <w:tc>
          <w:tcPr>
            <w:tcW w:w="1555" w:type="dxa"/>
            <w:tcBorders>
              <w:top w:val="dotted" w:sz="4" w:space="0" w:color="auto"/>
              <w:bottom w:val="nil"/>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介護職員処遇改善加算（以下「旧処遇改善加算」という。）、介護職員等特定処遇改善加算（以下「旧特定加算」という。）及び介護職員等ベースアップ等支援加算（以下「旧ベースアップ等加算」という。以下、旧処遇改善加算、旧特定加算、旧ベースアップ等加算を合わせて「旧３加算」という。）の各区分の要件及び加算率を組み合わせる形で、令和６年６月から「介護職員等処遇改善加算」（以下「新加算」という。）への一本化を行っています。</w:t>
            </w:r>
          </w:p>
        </w:tc>
        <w:tc>
          <w:tcPr>
            <w:tcW w:w="1276" w:type="dxa"/>
            <w:tcBorders>
              <w:top w:val="dotted" w:sz="4" w:space="0" w:color="auto"/>
              <w:bottom w:val="nil"/>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bottom w:val="nil"/>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1</w:t>
            </w:r>
          </w:p>
        </w:tc>
      </w:tr>
      <w:tr w:rsidR="00B103DF" w:rsidRPr="00B103DF" w:rsidTr="002B6F0D">
        <w:trPr>
          <w:trHeight w:val="253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新加算の施行に当たっては、賃金規程の見直し等の事業者の事務負担に配慮し、令和６年度中は経過措置期間を設けることとします。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具体的には、月額賃金改善要件Ⅰと、職場環境等要件の見直しについては、令和６年度中は適用を猶予します。また、キャリアパス要件Ⅰからキャリアパス要件Ⅲまでについても、令和６年度中に賃金体系等を整備することを誓約した場合に限り、令和６年度当初から要件を満たしたこととして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さらに、一本化施行前の令和６年５月３１日時点で旧３加算の全部又は一部を算定している場合には、旧３加算の算定状況に応じた経過措置区分として、令和６年度末までの間、それぞれ新加算Ⅴ（１）～（１４）を算定できます。</w:t>
            </w:r>
          </w:p>
        </w:tc>
        <w:tc>
          <w:tcPr>
            <w:tcW w:w="1276" w:type="dxa"/>
            <w:tcBorders>
              <w:top w:val="nil"/>
              <w:left w:val="single" w:sz="4" w:space="0" w:color="auto"/>
              <w:bottom w:val="dotted" w:sz="4" w:space="0" w:color="auto"/>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p>
        </w:tc>
      </w:tr>
      <w:tr w:rsidR="00B103DF" w:rsidRPr="00B103DF" w:rsidTr="002B6F0D">
        <w:trPr>
          <w:trHeight w:val="253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474" w:hangingChars="300" w:hanging="474"/>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　賃金改善の実施に係る基本的な考え方</w:t>
            </w:r>
          </w:p>
          <w:p w:rsidR="008B635C" w:rsidRPr="00B103DF" w:rsidRDefault="008B635C" w:rsidP="008B635C">
            <w:pPr>
              <w:spacing w:afterLines="30" w:after="97"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サービス事業者は、新加算等の算定額に相当する介護職員その他の職員の賃金（基本給、手当、賞与等（退職手当を除く。以下同じ。）を含む。）の改善（当該賃金改善に伴う法定福利費等の事業主負担の増加分を含むことができる。以下「賃金改善」という。）を実施しなければな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その際、賃金改善は、基本給、手当、賞与等のうち対象とする項目を特定した上で行うものとします。この場合、特別事情届出書の届出を行う場合を除き、特定した項目を含め、賃金水準（賃金の高さの水準をいう。以下同じ。）を低下させてはなりません。また、安定的な処遇改善が重要であることから、基本給による賃金改善が望ましい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令和６年度に、令和５年度と比較して増加した加算額について、介護サービス事業者等は、独自の賃金改善を含む過去の賃金改善の実績に関わらず、新たに増加した新加算等の算定額に相当する介護職員その他の職員の賃金改善を新規に実施しなければなりません。その際、新規に実施する賃金改善は、ベースアップ（賃金表の改訂により基本給又は決まって毎月支払われる手当の額を変更し、賃金水準を一律に引き上げることをいう。以下同じ。）により行うことを基本とします。ただし、ベースアップのみにより当該賃金改善を行うことができない場合（例えば、令和６年度介護報酬改定を踏まえ賃金体系等を整備途上である場合）には、必要に応じて、その他の手当、一時金等を組み合わせて実施しても差し支えありません。</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2(2)</w:t>
            </w:r>
          </w:p>
        </w:tc>
      </w:tr>
      <w:tr w:rsidR="00B103DF" w:rsidRPr="00B103DF" w:rsidTr="002B6F0D">
        <w:trPr>
          <w:trHeight w:val="2734"/>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しますが、介護サービス事業者等の判断により、介護職員以外の職種への配分も含め、事業所内で柔軟な配分を認めることとします。ただし、例えば、一部の職員に加算を原資とする賃金改善を集中させることや、同一法人内の一部の事業所のみに賃金改善を集中させることなど、職務の内容や勤務の実態に見合わない著しく偏った配分は行ってはなりません。</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p>
        </w:tc>
      </w:tr>
      <w:tr w:rsidR="00B103DF" w:rsidRPr="00B103DF" w:rsidTr="00D0175E">
        <w:trPr>
          <w:trHeight w:val="4658"/>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新加算Ⅰの算定に当たっては、賃金改善の実施に加え、以下のＡからＨまでに掲げる要件を全て満たすことが必要です。ただし、新加算ⅡについてはＧの要件、新加算ⅢについてはＦ及びＧの要件、新加算ⅣについてはＥからＧまでの要件を満たさなくても算定することができます。また、いずれの加算区分においても、Ａの要件については、令和６年度中は適用を猶予し、Ｂの要件は、新加算ⅠからⅣまでのいずれかの算定以前に旧ベースアップ等加算又は新加算Ⅴ（２）、（４）、（７）、（９）若しくは（１３）を算定していた事業所については適用しません。Ｈの要件についても、令和７年度から見直しを適用することとし、令和６年度中は旧３加算の要件の内容を継続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さらに、令和６年５月３１日時点で旧３加算の各加算を算定していた介護サービス事業所等については、令和６年度中に限り、各要件を満たすことで、新加算の経過措置区分として、新加算Ⅴ（１）から（１４）までのうち該当する加算区分を算定することができます。したがって、新加算Ⅴを算定していた事業所が新加算Ⅴの別の区分への区分変更を行うことや、令和６年６月以降の新設事業所が新加算Ⅴの各区分を算定することはできません。ただし、令和６年６月以降、サービス類型の変更等に伴い、事業所番号が変更になった場合には、職員構成等の事業所等の体制が従前から継続されている場合に限り、変更後の事業所等においても、変更前の事業所等の旧３加算の算定状況に応じて新加算Ⅴ（１）から（１４）までのうち該当する区分を算定できることとします。</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3(1)</w:t>
            </w:r>
          </w:p>
        </w:tc>
      </w:tr>
      <w:tr w:rsidR="00B103DF" w:rsidRPr="00B103DF" w:rsidTr="002B6F0D">
        <w:trPr>
          <w:trHeight w:val="443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Ａ　月額賃金改善要件Ⅰ（月給による賃金改善）</w:t>
            </w:r>
          </w:p>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3(1)①</w:t>
            </w:r>
          </w:p>
        </w:tc>
      </w:tr>
      <w:tr w:rsidR="00B103DF" w:rsidRPr="00B103DF" w:rsidTr="0065719C">
        <w:trPr>
          <w:trHeight w:val="6793"/>
        </w:trPr>
        <w:tc>
          <w:tcPr>
            <w:tcW w:w="1555"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Ｂ　月額賃金改善要件Ⅱ（旧ベースアップ等加算相当の賃金改善）</w:t>
            </w:r>
          </w:p>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令和６年５月３１日時点で現に旧処遇改善加算を算定しており、かつ、旧ベースアップ等加算を算定していない事業所が、令和８年３月３１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本要件の適用を受ける事業所は、初めて新加算ⅠからⅣまでのいずれかを算定した年度の実績報告書において、当該賃金改善の実施について報告しなければならない。したがって、例えば、令和６年５月３１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同様の事業所が、令和６年６月から新加算Ⅴ（１）（旧ベースアップ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なお、実績報告書においては、事業者等の事務負担を軽減する観点から、月額賃金改善要件Ⅱの判定に用いる旧ベースアップ等加算に相当する加算額は、新加算ⅠからⅣまでのそれぞれの加算額に、別に掲げる新加算ⅠからⅣまでの加算率と旧ベースアップ等加算の加算率の比（小数第４位以下を切捨て）を乗じて算出した額とする。</w:t>
            </w:r>
          </w:p>
        </w:tc>
        <w:tc>
          <w:tcPr>
            <w:tcW w:w="1276" w:type="dxa"/>
            <w:tcBorders>
              <w:top w:val="dotted" w:sz="4" w:space="0" w:color="auto"/>
              <w:left w:val="single" w:sz="4" w:space="0" w:color="auto"/>
              <w:bottom w:val="dotted" w:sz="4" w:space="0" w:color="auto"/>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3(1)②</w:t>
            </w:r>
          </w:p>
        </w:tc>
      </w:tr>
      <w:tr w:rsidR="00B103DF" w:rsidRPr="00B103DF" w:rsidTr="0065719C">
        <w:trPr>
          <w:trHeight w:val="892"/>
        </w:trPr>
        <w:tc>
          <w:tcPr>
            <w:tcW w:w="1555"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Ｃ　キャリアパス要件Ⅰ（任用要件・賃金体系の整備等）</w:t>
            </w:r>
          </w:p>
          <w:p w:rsidR="008B635C" w:rsidRPr="00B103DF" w:rsidRDefault="008B635C" w:rsidP="008B635C">
            <w:pPr>
              <w:spacing w:line="240" w:lineRule="exact"/>
              <w:ind w:firstLineChars="200" w:firstLine="316"/>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次の一から三までを全て満たすこと。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一 介護職員の任用の際における職位、職責、職務内容等に応じた任用等の要件（介護職員の賃金に関するものを含む。）を定めていること。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二 一に掲げる職位、職責、職務内容等に応じた賃金体系（一時金等の臨時的に支払われるものを除く。）について定めていること。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三 一及び二の内容について就業規則等の明確な根拠規程を書面で整備し、全ての介護職員に周知していること。</w:t>
            </w:r>
          </w:p>
          <w:p w:rsidR="008B635C" w:rsidRPr="00B103DF" w:rsidRDefault="008B635C" w:rsidP="008B635C">
            <w:pPr>
              <w:spacing w:afterLines="30" w:after="97"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ただし、常時雇用する者の数が１０人未満の事業所等など、労働法規上の就業規則の作成義務がない事業所等においては、就業規則の代わりに内規等の整備・周知により上記三の要件を満たすこととしても差し支えない。また、令和６年度に限り、処遇改善計画書において令和７年３月末までに上記一及び二の定めの整備を行うことを誓約すれば、令和６年度当初からキャリアパス要件Ⅰを満たすものとして取り扱っても差し支えない。ただし、必ず令和７年３月末までに当該定めの整備を行い、実績報告書においてその旨を報告すること。</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 Ｐゴシック" w:hint="eastAsia"/>
                <w:color w:val="000000" w:themeColor="text1"/>
                <w:kern w:val="0"/>
                <w:sz w:val="20"/>
                <w:szCs w:val="28"/>
              </w:rPr>
              <w:t>3(1)③</w:t>
            </w:r>
          </w:p>
        </w:tc>
      </w:tr>
      <w:tr w:rsidR="00B103DF" w:rsidRPr="00B103DF" w:rsidTr="002B6F0D">
        <w:trPr>
          <w:trHeight w:val="396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Ｄ　キャリアパス要件Ⅱ（研修の実施等）</w:t>
            </w:r>
          </w:p>
          <w:p w:rsidR="008B635C" w:rsidRPr="00B103DF" w:rsidRDefault="008B635C" w:rsidP="008B635C">
            <w:pPr>
              <w:spacing w:line="240" w:lineRule="exact"/>
              <w:ind w:leftChars="100" w:left="218" w:firstLineChars="50" w:firstLine="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次の一及び二を満たすこと。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一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8B635C" w:rsidRPr="00B103DF" w:rsidRDefault="008B635C" w:rsidP="008B635C">
            <w:pPr>
              <w:spacing w:line="240" w:lineRule="exact"/>
              <w:ind w:leftChars="300" w:left="733"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資質向上のための計画に沿って、研修機会の提供又は技術指導等（ＯＪＴ、ＯＦＦ－ＪＴ等）を実施するとともに、介護職員の能力評価を行うこと。</w:t>
            </w:r>
          </w:p>
          <w:p w:rsidR="008B635C" w:rsidRPr="00B103DF" w:rsidRDefault="008B635C" w:rsidP="008B635C">
            <w:pPr>
              <w:spacing w:line="240" w:lineRule="exact"/>
              <w:ind w:leftChars="300" w:left="733"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資格取得のための支援（研修受講のための勤務シフトの調整、休暇の付与、費用（交通費、受講料等）の援助等）を実施すること。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二 一について、全ての介護職員に周知していること。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また、令和６年度に限り、処遇改善計画書において令和７年３月末までに上記一の計画を策定し、研修の実施又は研修機会の確保を行うことを誓約すれば、令和６年度当初からキャリアパス要件Ⅱを満たすものとして取り扱っても差し支えない。ただし、必ず令和７年３月末までに当該計画の策定等を行い、実績報告書においてその旨を報告すること。</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3(1)④</w:t>
            </w:r>
          </w:p>
        </w:tc>
      </w:tr>
      <w:tr w:rsidR="00B103DF" w:rsidRPr="00B103DF" w:rsidTr="00D0175E">
        <w:trPr>
          <w:trHeight w:val="5838"/>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Ｅ　キャリアパス要件Ⅲ（昇給の仕組みの整備等）</w:t>
            </w:r>
          </w:p>
          <w:p w:rsidR="008B635C" w:rsidRPr="00B103DF" w:rsidRDefault="008B635C" w:rsidP="008B635C">
            <w:pPr>
              <w:spacing w:line="240" w:lineRule="exact"/>
              <w:ind w:leftChars="100" w:left="218" w:firstLineChars="50" w:firstLine="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次の一及び二を満たすこと。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一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ａ 経験に応じて昇給する仕組み</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「勤続年数」や「経験年数」などに応じて昇給する仕組みであること。</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ｂ 資格等に応じて昇給する仕組み</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ｃ 一定の基準に基づき定期に昇給を判定する仕組み</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「実技試験」や「人事評価」などの結果に基づき昇給する仕組みであること。ただし、客観的な評価基準や昇給条件が明文化されていることを要する。</w:t>
            </w:r>
          </w:p>
          <w:p w:rsidR="008B635C" w:rsidRPr="00B103DF" w:rsidRDefault="008B635C" w:rsidP="008B635C">
            <w:pPr>
              <w:spacing w:line="240" w:lineRule="exact"/>
              <w:ind w:leftChars="200" w:left="515" w:hangingChars="50" w:hanging="79"/>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二 一の内容について、就業規則等の明確な根拠規程を書面で整備し、全ての介護職員に周知していること。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ただし、常時雇用する者の数が１０人未満の事業所等など、労働法規上の就業規則の作成義務がない事業所等においては、就業規則の代わりに内規等の整備・周知により上記二の要件を満たすこととしても差し支えない。また、令和６年度に限り、処遇改善計画書において令和７年３月末までに上記一の仕組みの整備を行うことを誓約すれば、令和６年度当初からキャリアパス要件Ⅲを満たすものとして取り扱っても差し支えない。ただし、必ず令和７年３月末までに当該仕組みの整備を行い、実績報告書においてその旨を報告すること。</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3(1)⑤</w:t>
            </w:r>
          </w:p>
        </w:tc>
      </w:tr>
      <w:tr w:rsidR="00B103DF" w:rsidRPr="00B103DF" w:rsidTr="002B6F0D">
        <w:trPr>
          <w:trHeight w:val="253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Ｆ　キャリアパス要件Ⅳ（改善後の年額賃金要件）</w:t>
            </w:r>
          </w:p>
          <w:p w:rsidR="008B635C" w:rsidRPr="00B103DF" w:rsidRDefault="008B635C" w:rsidP="008B635C">
            <w:pPr>
              <w:spacing w:line="240" w:lineRule="exact"/>
              <w:ind w:leftChars="50" w:left="109"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rsidR="008B635C" w:rsidRPr="00B103DF" w:rsidRDefault="008B635C" w:rsidP="008B635C">
            <w:pPr>
              <w:spacing w:line="240" w:lineRule="exact"/>
              <w:ind w:leftChars="50" w:left="109"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小規模事業所等で加算額全体が少額である場合</w:t>
            </w:r>
          </w:p>
          <w:p w:rsidR="008B635C" w:rsidRPr="00B103DF" w:rsidRDefault="008B635C" w:rsidP="008B635C">
            <w:pPr>
              <w:spacing w:line="240" w:lineRule="exact"/>
              <w:ind w:leftChars="50" w:left="109"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職員全体の賃金水準が低い事業所などで、直ちに一人の賃金を引き上げるこ</w:t>
            </w:r>
          </w:p>
          <w:p w:rsidR="008B635C" w:rsidRPr="00B103DF" w:rsidRDefault="008B635C" w:rsidP="008B635C">
            <w:pPr>
              <w:spacing w:line="240" w:lineRule="exact"/>
              <w:ind w:firstLineChars="250" w:firstLine="395"/>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とが困難な場合</w:t>
            </w:r>
          </w:p>
          <w:p w:rsidR="008B635C" w:rsidRPr="00B103DF" w:rsidRDefault="008B635C" w:rsidP="008B635C">
            <w:pPr>
              <w:spacing w:afterLines="30" w:after="97" w:line="240" w:lineRule="exact"/>
              <w:ind w:leftChars="50" w:left="109"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さらに、令和６年度中は、賃金改善後の賃金の見込額が年額４４０万円以上の職員の代わりに、新加算の加算額のうち旧特定加算に相当する部分による賃金改善額が月額平均８万円（賃金改善実施期間における平均とする。）以上の職員を置くことにより、上記の要件を満たすこととしても差し支えない。</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3(1)⑥</w:t>
            </w:r>
          </w:p>
        </w:tc>
      </w:tr>
      <w:tr w:rsidR="00B103DF" w:rsidRPr="00B103DF" w:rsidTr="00A27E12">
        <w:trPr>
          <w:trHeight w:val="1161"/>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Ｇ　キャリアパス要件Ⅴ（介護福祉士等の配置要件）</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サービス類型ごとに一定以上の介護福祉士等を配置していること。具体的には、新加算等を算定する事業所又は併設する本体事業所においてサービス類型ごとに別紙に掲げるサービス提供体制強化加算の届出を行っていること。</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3(1)⑦</w:t>
            </w:r>
          </w:p>
        </w:tc>
      </w:tr>
      <w:tr w:rsidR="00B103DF" w:rsidRPr="00B103DF" w:rsidTr="003E18CB">
        <w:trPr>
          <w:trHeight w:val="9485"/>
        </w:trPr>
        <w:tc>
          <w:tcPr>
            <w:tcW w:w="1555" w:type="dxa"/>
            <w:tcBorders>
              <w:top w:val="nil"/>
              <w:left w:val="single" w:sz="4" w:space="0" w:color="auto"/>
              <w:bottom w:val="nil"/>
              <w:right w:val="single" w:sz="4" w:space="0" w:color="auto"/>
            </w:tcBorders>
          </w:tcPr>
          <w:p w:rsidR="008B635C" w:rsidRPr="00B103DF" w:rsidRDefault="008B635C" w:rsidP="008B635C">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Ｈ　職場環境等要件</w:t>
            </w:r>
          </w:p>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（令和７年度以降の要件）</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令和７年度以降に新加算ⅠからⅣまでのいずれかを算定する場合は、別紙に掲げる処遇改善の取組を実施すること。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その際、新加算Ⅰ又はⅡを算定する場合は、別紙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また、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また、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rsidR="008B635C" w:rsidRPr="00B103DF" w:rsidRDefault="008B635C" w:rsidP="008B635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（令和６年度の経過措置）</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上記の職場環境等要件の見直しについては、令和６年度中は適用を猶予する。したがって、令和６年度中の職場環境等要件としては、別紙に掲げる職場環境等の改善に係る取組を実施し、その内容を全ての介護職員に周知す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その際、新加算Ⅰ又はⅡを算定する場合は、別紙１表５－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の取組のうち１以上を実施すること。</w:t>
            </w:r>
          </w:p>
          <w:p w:rsidR="008B635C" w:rsidRPr="00B103DF" w:rsidRDefault="008B635C" w:rsidP="008B635C">
            <w:pPr>
              <w:spacing w:line="240" w:lineRule="exact"/>
              <w:ind w:leftChars="100" w:left="218"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tc>
        <w:tc>
          <w:tcPr>
            <w:tcW w:w="1276"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491"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令6老0315</w:t>
            </w:r>
          </w:p>
          <w:p w:rsidR="008B635C" w:rsidRPr="00B103DF" w:rsidRDefault="008B635C" w:rsidP="008B635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3(1)⑧</w:t>
            </w:r>
          </w:p>
        </w:tc>
      </w:tr>
      <w:tr w:rsidR="00B103DF" w:rsidRPr="00B103DF" w:rsidTr="0060337C">
        <w:trPr>
          <w:trHeight w:val="397"/>
        </w:trPr>
        <w:tc>
          <w:tcPr>
            <w:tcW w:w="10417" w:type="dxa"/>
            <w:gridSpan w:val="4"/>
            <w:tcBorders>
              <w:top w:val="single" w:sz="4" w:space="0" w:color="auto"/>
              <w:bottom w:val="single" w:sz="4" w:space="0" w:color="auto"/>
            </w:tcBorders>
            <w:shd w:val="clear" w:color="auto" w:fill="D9D9D9" w:themeFill="background1" w:themeFillShade="D9"/>
            <w:vAlign w:val="center"/>
          </w:tcPr>
          <w:p w:rsidR="008B635C" w:rsidRPr="00B103DF" w:rsidRDefault="008B635C" w:rsidP="008B635C">
            <w:pPr>
              <w:spacing w:line="280" w:lineRule="exact"/>
              <w:ind w:firstLineChars="100" w:firstLine="218"/>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第１０　その他</w:t>
            </w:r>
          </w:p>
        </w:tc>
      </w:tr>
      <w:tr w:rsidR="00B103DF" w:rsidRPr="00B103DF" w:rsidTr="00FF36DE">
        <w:trPr>
          <w:trHeight w:val="567"/>
        </w:trPr>
        <w:tc>
          <w:tcPr>
            <w:tcW w:w="1555" w:type="dxa"/>
            <w:vMerge w:val="restart"/>
            <w:tcBorders>
              <w:top w:val="single" w:sz="4" w:space="0" w:color="auto"/>
              <w:left w:val="single" w:sz="4" w:space="0" w:color="auto"/>
              <w:bottom w:val="nil"/>
              <w:right w:val="single" w:sz="4" w:space="0" w:color="auto"/>
            </w:tcBorders>
          </w:tcPr>
          <w:p w:rsidR="008B635C" w:rsidRPr="00B103DF" w:rsidRDefault="008B635C" w:rsidP="008B635C">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サービス利用前の健康診断書の提出</w:t>
            </w:r>
          </w:p>
        </w:tc>
        <w:tc>
          <w:tcPr>
            <w:tcW w:w="6095"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color w:val="000000" w:themeColor="text1"/>
                <w:sz w:val="18"/>
                <w:szCs w:val="20"/>
              </w:rPr>
            </w:pPr>
            <w:r w:rsidRPr="00B103DF">
              <w:rPr>
                <w:rFonts w:asciiTheme="majorEastAsia" w:eastAsiaTheme="majorEastAsia" w:hAnsiTheme="majorEastAsia" w:hint="eastAsia"/>
                <w:bCs/>
                <w:color w:val="000000" w:themeColor="text1"/>
                <w:sz w:val="18"/>
                <w:szCs w:val="20"/>
              </w:rPr>
              <w:t>サービス利用前に利用申込者に対して、健康診断書を提出するよう求めていますか。</w:t>
            </w:r>
          </w:p>
        </w:tc>
        <w:tc>
          <w:tcPr>
            <w:tcW w:w="1276"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ind w:firstLineChars="50" w:firstLine="79"/>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いない　いる</w:t>
            </w:r>
          </w:p>
          <w:p w:rsidR="008B635C" w:rsidRPr="00B103DF" w:rsidRDefault="008B635C" w:rsidP="008B635C">
            <w:pPr>
              <w:spacing w:line="240" w:lineRule="exact"/>
              <w:ind w:firstLineChars="150" w:firstLine="237"/>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該当なし</w:t>
            </w:r>
          </w:p>
        </w:tc>
        <w:tc>
          <w:tcPr>
            <w:tcW w:w="1491" w:type="dxa"/>
            <w:tcBorders>
              <w:top w:val="nil"/>
              <w:left w:val="single" w:sz="4" w:space="0" w:color="auto"/>
              <w:bottom w:val="dotted" w:sz="4" w:space="0" w:color="auto"/>
              <w:right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tc>
      </w:tr>
      <w:tr w:rsidR="00B103DF" w:rsidRPr="00B103DF" w:rsidTr="002523D5">
        <w:trPr>
          <w:trHeight w:val="340"/>
        </w:trPr>
        <w:tc>
          <w:tcPr>
            <w:tcW w:w="1555" w:type="dxa"/>
            <w:vMerge/>
            <w:tcBorders>
              <w:top w:val="nil"/>
              <w:left w:val="single" w:sz="4" w:space="0" w:color="auto"/>
              <w:bottom w:val="nil"/>
              <w:right w:val="single" w:sz="4" w:space="0" w:color="auto"/>
            </w:tcBorders>
          </w:tcPr>
          <w:p w:rsidR="008B635C" w:rsidRPr="00B103DF" w:rsidRDefault="008B635C" w:rsidP="008B635C">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（平成１３年３月２８日 運営基準等に係るＱ＆Ａから）</w:t>
            </w:r>
          </w:p>
          <w:p w:rsidR="008B635C" w:rsidRPr="00B103DF" w:rsidRDefault="008B635C" w:rsidP="008B635C">
            <w:pPr>
              <w:spacing w:afterLines="30" w:after="97"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老人福祉施設、介護老人保健施設、認知症対応型共同生活介護、特定施設入所者生活介護については、利用者が相当期間以上集団的な生活を送ることが想定されることから、健康診断書の提出等の方法により利用申込者についての健康状態を把握することは必要と考えられ、主治医からの情報提供等によっても必要な健康状態の把握ができない場合には、別途利用者に健康診断書の提出を求めることは可能であり、その費用については原則として利用申込者が負担すべきものと考えられる。また、こうした求めに利用申込者が応じない場合はサービス提供拒否の正当な事由に該当するものとは考えられる。</w:t>
            </w:r>
          </w:p>
        </w:tc>
        <w:tc>
          <w:tcPr>
            <w:tcW w:w="1276" w:type="dxa"/>
            <w:tcBorders>
              <w:top w:val="dotted" w:sz="4" w:space="0" w:color="auto"/>
              <w:left w:val="single" w:sz="4" w:space="0" w:color="auto"/>
              <w:bottom w:val="nil"/>
              <w:right w:val="single" w:sz="4" w:space="0" w:color="auto"/>
            </w:tcBorders>
          </w:tcPr>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top w:val="dotted" w:sz="4" w:space="0" w:color="auto"/>
              <w:left w:val="single" w:sz="4" w:space="0" w:color="auto"/>
              <w:bottom w:val="nil"/>
              <w:right w:val="single" w:sz="4" w:space="0" w:color="auto"/>
            </w:tcBorders>
            <w:vAlign w:val="center"/>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tc>
      </w:tr>
      <w:tr w:rsidR="00B103DF" w:rsidRPr="00B103DF" w:rsidTr="006154EE">
        <w:trPr>
          <w:trHeight w:val="581"/>
        </w:trPr>
        <w:tc>
          <w:tcPr>
            <w:tcW w:w="1555" w:type="dxa"/>
            <w:tcBorders>
              <w:top w:val="single" w:sz="4" w:space="0" w:color="auto"/>
              <w:bottom w:val="nil"/>
              <w:right w:val="single" w:sz="4" w:space="0" w:color="auto"/>
            </w:tcBorders>
          </w:tcPr>
          <w:p w:rsidR="008B635C" w:rsidRPr="00B103DF" w:rsidRDefault="008B635C" w:rsidP="008B635C">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２　介護サービス情報の公表</w:t>
            </w:r>
          </w:p>
        </w:tc>
        <w:tc>
          <w:tcPr>
            <w:tcW w:w="6095" w:type="dxa"/>
            <w:tcBorders>
              <w:top w:val="single" w:sz="4" w:space="0" w:color="auto"/>
              <w:left w:val="single" w:sz="4" w:space="0" w:color="auto"/>
              <w:bottom w:val="dotted" w:sz="4" w:space="0" w:color="auto"/>
              <w:right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指定情報公表センターへ年１回、基本情報と運営情報を報告するとともに、見直しを行っていますか。</w:t>
            </w:r>
          </w:p>
        </w:tc>
        <w:tc>
          <w:tcPr>
            <w:tcW w:w="1276" w:type="dxa"/>
            <w:tcBorders>
              <w:top w:val="single" w:sz="4" w:space="0" w:color="auto"/>
              <w:left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top w:val="single"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法第115条の35第1項</w:t>
            </w:r>
          </w:p>
        </w:tc>
      </w:tr>
      <w:tr w:rsidR="00B103DF" w:rsidRPr="00B103DF" w:rsidTr="006154EE">
        <w:trPr>
          <w:trHeight w:val="581"/>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原則として、前年度に介護サービスの対価として支払を受けた金額が１００万円を超えるサービスが対象です。</w:t>
            </w:r>
          </w:p>
        </w:tc>
        <w:tc>
          <w:tcPr>
            <w:tcW w:w="1276" w:type="dxa"/>
            <w:tcBorders>
              <w:top w:val="dotted" w:sz="4" w:space="0" w:color="auto"/>
              <w:bottom w:val="dotted" w:sz="4" w:space="0" w:color="auto"/>
            </w:tcBorders>
          </w:tcPr>
          <w:p w:rsidR="008B635C" w:rsidRPr="00B103DF" w:rsidRDefault="008B635C" w:rsidP="008B635C">
            <w:pPr>
              <w:spacing w:line="240" w:lineRule="exact"/>
              <w:ind w:firstLineChars="50" w:firstLine="79"/>
              <w:rPr>
                <w:rFonts w:asciiTheme="majorEastAsia" w:eastAsiaTheme="majorEastAsia" w:hAnsiTheme="majorEastAsia"/>
                <w:bCs/>
                <w:color w:val="000000" w:themeColor="text1"/>
                <w:sz w:val="18"/>
                <w:szCs w:val="20"/>
              </w:rPr>
            </w:pPr>
          </w:p>
        </w:tc>
        <w:tc>
          <w:tcPr>
            <w:tcW w:w="1491" w:type="dxa"/>
            <w:tcBorders>
              <w:top w:val="dotted" w:sz="4" w:space="0" w:color="auto"/>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施行規則</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第140条の44</w:t>
            </w:r>
          </w:p>
        </w:tc>
      </w:tr>
      <w:tr w:rsidR="00B103DF" w:rsidRPr="00B103DF" w:rsidTr="0065719C">
        <w:trPr>
          <w:trHeight w:val="1054"/>
        </w:trPr>
        <w:tc>
          <w:tcPr>
            <w:tcW w:w="1555" w:type="dxa"/>
            <w:tcBorders>
              <w:bottom w:val="nil"/>
            </w:tcBorders>
          </w:tcPr>
          <w:p w:rsidR="008B635C" w:rsidRPr="00B103DF" w:rsidRDefault="008B635C" w:rsidP="008B635C">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法令遵守等の業務管理体制の整備</w:t>
            </w:r>
          </w:p>
        </w:tc>
        <w:tc>
          <w:tcPr>
            <w:tcW w:w="6095" w:type="dxa"/>
            <w:tcBorders>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業務管理体制を適切に整備し、関係行政機関に届け出ていますか。 </w:t>
            </w:r>
          </w:p>
          <w:p w:rsidR="008B635C" w:rsidRPr="00B103DF" w:rsidRDefault="008B635C" w:rsidP="008B635C">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届出年月日　　　[平成・令和     年    月  　 日]</w:t>
            </w:r>
          </w:p>
          <w:p w:rsidR="008B635C" w:rsidRPr="00B103DF" w:rsidRDefault="008B635C" w:rsidP="008B635C">
            <w:pPr>
              <w:spacing w:line="240" w:lineRule="exact"/>
              <w:ind w:leftChars="100" w:left="21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法令遵守責任者　[職名      　　　       　     ]</w:t>
            </w:r>
          </w:p>
          <w:p w:rsidR="008B635C" w:rsidRPr="00B103DF" w:rsidRDefault="008B635C" w:rsidP="008B635C">
            <w:pPr>
              <w:spacing w:line="240" w:lineRule="exact"/>
              <w:ind w:left="15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[氏名           　　　　       ]</w:t>
            </w:r>
          </w:p>
        </w:tc>
        <w:tc>
          <w:tcPr>
            <w:tcW w:w="1276" w:type="dxa"/>
            <w:tcBorders>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bottom w:val="dotted"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法</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第115条の32</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第1項、2項</w:t>
            </w:r>
          </w:p>
        </w:tc>
      </w:tr>
      <w:tr w:rsidR="00B103DF" w:rsidRPr="00B103DF" w:rsidTr="008A4132">
        <w:trPr>
          <w:trHeight w:val="3730"/>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事業者が整備等する業務管理体制の内容</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事業所の数が２０未満 </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整備届出事項：法令遵守責任者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氏名等、法令遵守責任者氏名等</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事業所の数が２０以上１００未満</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整備届出事項：法令遵守責任者、法令遵守規程</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氏名等、法令遵守責任者氏名等、法令遵守規程の概要</w:t>
            </w:r>
          </w:p>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事業所の数が100以上</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整備届出事項：法令遵守責任者、法令遵守規程、業務執行監査の定期的実</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施</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氏名等、法令遵守責任者氏名等、法令遵守規程の概要 、業務執行監査の方法</w:t>
            </w:r>
          </w:p>
          <w:p w:rsidR="008B635C" w:rsidRPr="00B103DF" w:rsidRDefault="008B635C" w:rsidP="008B635C">
            <w:pPr>
              <w:spacing w:line="240" w:lineRule="exact"/>
              <w:ind w:firstLineChars="300" w:firstLine="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の概要</w:t>
            </w:r>
          </w:p>
        </w:tc>
        <w:tc>
          <w:tcPr>
            <w:tcW w:w="1276" w:type="dxa"/>
            <w:tcBorders>
              <w:top w:val="dotted"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20"/>
              </w:rPr>
            </w:pPr>
          </w:p>
        </w:tc>
        <w:tc>
          <w:tcPr>
            <w:tcW w:w="1491" w:type="dxa"/>
            <w:tcBorders>
              <w:top w:val="dotted"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施行規則</w:t>
            </w:r>
          </w:p>
          <w:p w:rsidR="008B635C" w:rsidRPr="00B103DF" w:rsidRDefault="008B635C" w:rsidP="008B635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第140条の39</w:t>
            </w:r>
          </w:p>
        </w:tc>
      </w:tr>
      <w:tr w:rsidR="00B103DF" w:rsidRPr="00B103DF" w:rsidTr="002B6F0D">
        <w:trPr>
          <w:trHeight w:val="605"/>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業務管理体制（法令等遵守）についての考え（方針）を定め、職員に周知していますか。</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top w:val="single"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tc>
      </w:tr>
      <w:tr w:rsidR="00B103DF" w:rsidRPr="00B103DF" w:rsidTr="0065719C">
        <w:trPr>
          <w:trHeight w:val="2785"/>
        </w:trPr>
        <w:tc>
          <w:tcPr>
            <w:tcW w:w="1555" w:type="dxa"/>
            <w:tcBorders>
              <w:top w:val="nil"/>
              <w:left w:val="single" w:sz="4" w:space="0" w:color="auto"/>
              <w:bottom w:val="nil"/>
              <w:right w:val="single" w:sz="4" w:space="0" w:color="auto"/>
            </w:tcBorders>
          </w:tcPr>
          <w:p w:rsidR="008B635C" w:rsidRPr="00B103DF" w:rsidRDefault="008B635C" w:rsidP="008B635C">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業務管理体制（法令等遵守）について、具体的な取組を行っていますか。</w:t>
            </w:r>
          </w:p>
          <w:p w:rsidR="008B635C" w:rsidRPr="00B103DF" w:rsidRDefault="008B635C" w:rsidP="008B635C">
            <w:pPr>
              <w:spacing w:line="240" w:lineRule="exact"/>
              <w:ind w:left="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行っている具体的な取組（例）のアからカを○で囲むとともに、カについて</w:t>
            </w:r>
          </w:p>
          <w:p w:rsidR="008B635C" w:rsidRPr="00B103DF" w:rsidRDefault="008B635C" w:rsidP="008B635C">
            <w:pPr>
              <w:spacing w:line="240" w:lineRule="exact"/>
              <w:ind w:left="15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は、その内容を御記入ください。 </w:t>
            </w:r>
          </w:p>
          <w:p w:rsidR="008B635C" w:rsidRPr="00B103DF" w:rsidRDefault="008B635C" w:rsidP="008B635C">
            <w:pPr>
              <w:spacing w:line="240" w:lineRule="exact"/>
              <w:ind w:left="15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　介護報酬の請求等のチェックを実施</w:t>
            </w:r>
          </w:p>
          <w:p w:rsidR="008B635C" w:rsidRPr="00B103DF" w:rsidRDefault="008B635C" w:rsidP="008B635C">
            <w:pPr>
              <w:spacing w:line="240" w:lineRule="exact"/>
              <w:ind w:left="15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　法令違反行為の疑いのある内部通報、事故があった場合、速やかに調査を</w:t>
            </w:r>
          </w:p>
          <w:p w:rsidR="008B635C" w:rsidRPr="00B103DF" w:rsidRDefault="008B635C" w:rsidP="008B635C">
            <w:pPr>
              <w:spacing w:line="240" w:lineRule="exact"/>
              <w:ind w:left="15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行い、必要な措置を取っている</w:t>
            </w:r>
          </w:p>
          <w:p w:rsidR="008B635C" w:rsidRPr="00B103DF" w:rsidRDefault="008B635C" w:rsidP="008B635C">
            <w:pPr>
              <w:spacing w:line="240" w:lineRule="exact"/>
              <w:ind w:left="158"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ウ　利用者からの相談・苦情等に法令等違反行為に関する情報が含まれている</w:t>
            </w:r>
          </w:p>
          <w:p w:rsidR="008B635C" w:rsidRPr="00B103DF" w:rsidRDefault="008B635C" w:rsidP="008B635C">
            <w:pPr>
              <w:spacing w:line="240" w:lineRule="exact"/>
              <w:ind w:left="158"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ものについて、内容を調査し、関係する部門と情報共有を図っている</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エ　業務管理体制（法令等遵守）についての研修を実施している</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オ　法令遵守規程を整備している  </w:t>
            </w:r>
          </w:p>
          <w:p w:rsidR="008B635C" w:rsidRPr="00B103DF" w:rsidRDefault="008B635C" w:rsidP="008B635C">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カ　その他（　　　　　　　　　　　　　　　　　）</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p w:rsidR="008B635C" w:rsidRPr="00B103DF" w:rsidRDefault="008B635C" w:rsidP="008B635C">
            <w:pPr>
              <w:spacing w:line="240" w:lineRule="exact"/>
              <w:ind w:firstLineChars="100" w:firstLine="158"/>
              <w:jc w:val="center"/>
              <w:rPr>
                <w:rFonts w:asciiTheme="majorEastAsia" w:eastAsiaTheme="majorEastAsia" w:hAnsiTheme="majorEastAsia"/>
                <w:bCs/>
                <w:color w:val="000000" w:themeColor="text1"/>
                <w:sz w:val="18"/>
                <w:szCs w:val="18"/>
              </w:rPr>
            </w:pPr>
          </w:p>
        </w:tc>
        <w:tc>
          <w:tcPr>
            <w:tcW w:w="1491" w:type="dxa"/>
            <w:tcBorders>
              <w:top w:val="single"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tc>
      </w:tr>
      <w:tr w:rsidR="008B635C" w:rsidRPr="00B103DF" w:rsidTr="0065719C">
        <w:trPr>
          <w:trHeight w:val="543"/>
        </w:trPr>
        <w:tc>
          <w:tcPr>
            <w:tcW w:w="1555" w:type="dxa"/>
            <w:tcBorders>
              <w:top w:val="nil"/>
              <w:left w:val="single" w:sz="4" w:space="0" w:color="auto"/>
              <w:bottom w:val="single" w:sz="4" w:space="0" w:color="auto"/>
              <w:right w:val="single" w:sz="4" w:space="0" w:color="auto"/>
            </w:tcBorders>
          </w:tcPr>
          <w:p w:rsidR="008B635C" w:rsidRPr="00B103DF" w:rsidRDefault="008B635C" w:rsidP="008B635C">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tcBorders>
          </w:tcPr>
          <w:p w:rsidR="008B635C" w:rsidRPr="00B103DF" w:rsidRDefault="008B635C" w:rsidP="008B635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業務管理体制（法令等遵守）の取組について、評価・改善活動を行っていますか。</w:t>
            </w:r>
          </w:p>
        </w:tc>
        <w:tc>
          <w:tcPr>
            <w:tcW w:w="1276" w:type="dxa"/>
            <w:tcBorders>
              <w:top w:val="single" w:sz="4" w:space="0" w:color="auto"/>
              <w:bottom w:val="single" w:sz="4" w:space="0" w:color="auto"/>
            </w:tcBorders>
          </w:tcPr>
          <w:p w:rsidR="008B635C" w:rsidRPr="00B103DF" w:rsidRDefault="008B635C" w:rsidP="008B635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いる　いない</w:t>
            </w:r>
          </w:p>
        </w:tc>
        <w:tc>
          <w:tcPr>
            <w:tcW w:w="1491" w:type="dxa"/>
            <w:tcBorders>
              <w:top w:val="single" w:sz="4" w:space="0" w:color="auto"/>
              <w:bottom w:val="single" w:sz="4" w:space="0" w:color="auto"/>
            </w:tcBorders>
          </w:tcPr>
          <w:p w:rsidR="008B635C" w:rsidRPr="00B103DF" w:rsidRDefault="008B635C" w:rsidP="008B635C">
            <w:pPr>
              <w:spacing w:line="240" w:lineRule="exact"/>
              <w:ind w:firstLineChars="100" w:firstLine="158"/>
              <w:rPr>
                <w:rFonts w:asciiTheme="majorEastAsia" w:eastAsiaTheme="majorEastAsia" w:hAnsiTheme="majorEastAsia"/>
                <w:bCs/>
                <w:color w:val="000000" w:themeColor="text1"/>
                <w:sz w:val="18"/>
                <w:szCs w:val="18"/>
              </w:rPr>
            </w:pPr>
          </w:p>
        </w:tc>
      </w:tr>
    </w:tbl>
    <w:p w:rsidR="005D2B12" w:rsidRPr="00B103DF" w:rsidRDefault="005D2B12" w:rsidP="00B52039">
      <w:pPr>
        <w:jc w:val="left"/>
        <w:rPr>
          <w:rFonts w:asciiTheme="majorEastAsia" w:eastAsiaTheme="majorEastAsia" w:hAnsiTheme="majorEastAsia"/>
          <w:color w:val="000000" w:themeColor="text1"/>
          <w:sz w:val="21"/>
        </w:rPr>
      </w:pPr>
    </w:p>
    <w:sectPr w:rsidR="005D2B12" w:rsidRPr="00B103DF"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38" w:rsidRDefault="00317038" w:rsidP="00A520D2">
      <w:r>
        <w:separator/>
      </w:r>
    </w:p>
  </w:endnote>
  <w:endnote w:type="continuationSeparator" w:id="0">
    <w:p w:rsidR="00317038" w:rsidRDefault="00317038"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UIGothic">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317038" w:rsidRPr="00B30DCE" w:rsidRDefault="00317038"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E73014">
              <w:rPr>
                <w:b/>
                <w:bCs/>
                <w:noProof/>
              </w:rPr>
              <w:t>20</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E73014">
              <w:rPr>
                <w:b/>
                <w:bCs/>
                <w:noProof/>
              </w:rPr>
              <w:t>70</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38" w:rsidRDefault="00317038" w:rsidP="00A520D2">
      <w:r>
        <w:separator/>
      </w:r>
    </w:p>
  </w:footnote>
  <w:footnote w:type="continuationSeparator" w:id="0">
    <w:p w:rsidR="00317038" w:rsidRDefault="00317038"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CF6"/>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606838"/>
    <w:multiLevelType w:val="hybridMultilevel"/>
    <w:tmpl w:val="C9F68BE4"/>
    <w:lvl w:ilvl="0" w:tplc="8C60A2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75688"/>
    <w:multiLevelType w:val="hybridMultilevel"/>
    <w:tmpl w:val="5D0E707C"/>
    <w:lvl w:ilvl="0" w:tplc="7CA2F8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F7673"/>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5" w15:restartNumberingAfterBreak="0">
    <w:nsid w:val="3187413A"/>
    <w:multiLevelType w:val="hybridMultilevel"/>
    <w:tmpl w:val="DF8A5B1C"/>
    <w:lvl w:ilvl="0" w:tplc="4A9C9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3535CA"/>
    <w:multiLevelType w:val="hybridMultilevel"/>
    <w:tmpl w:val="FDD8CCC4"/>
    <w:lvl w:ilvl="0" w:tplc="49104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C2DE0"/>
    <w:multiLevelType w:val="hybridMultilevel"/>
    <w:tmpl w:val="BA5E3B72"/>
    <w:lvl w:ilvl="0" w:tplc="608C4AC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0D50D1"/>
    <w:multiLevelType w:val="hybridMultilevel"/>
    <w:tmpl w:val="9880CB58"/>
    <w:lvl w:ilvl="0" w:tplc="0388B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023B0E"/>
    <w:multiLevelType w:val="hybridMultilevel"/>
    <w:tmpl w:val="30E6619A"/>
    <w:lvl w:ilvl="0" w:tplc="3D66D05E">
      <w:start w:val="1"/>
      <w:numFmt w:val="decimal"/>
      <w:lvlText w:val="（%1)"/>
      <w:lvlJc w:val="left"/>
      <w:pPr>
        <w:ind w:left="499" w:hanging="4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num w:numId="1">
    <w:abstractNumId w:val="8"/>
  </w:num>
  <w:num w:numId="2">
    <w:abstractNumId w:val="1"/>
  </w:num>
  <w:num w:numId="3">
    <w:abstractNumId w:val="7"/>
  </w:num>
  <w:num w:numId="4">
    <w:abstractNumId w:val="3"/>
  </w:num>
  <w:num w:numId="5">
    <w:abstractNumId w:val="9"/>
  </w:num>
  <w:num w:numId="6">
    <w:abstractNumId w:val="5"/>
  </w:num>
  <w:num w:numId="7">
    <w:abstractNumId w:val="6"/>
  </w:num>
  <w:num w:numId="8">
    <w:abstractNumId w:val="4"/>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481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FB7"/>
    <w:rsid w:val="00000FD8"/>
    <w:rsid w:val="00001552"/>
    <w:rsid w:val="00001764"/>
    <w:rsid w:val="00002220"/>
    <w:rsid w:val="00002751"/>
    <w:rsid w:val="000028EE"/>
    <w:rsid w:val="00002ECB"/>
    <w:rsid w:val="0000316C"/>
    <w:rsid w:val="0000371B"/>
    <w:rsid w:val="00004017"/>
    <w:rsid w:val="0000446A"/>
    <w:rsid w:val="00004E42"/>
    <w:rsid w:val="0000505B"/>
    <w:rsid w:val="00005556"/>
    <w:rsid w:val="00005D5E"/>
    <w:rsid w:val="00005EAD"/>
    <w:rsid w:val="00006399"/>
    <w:rsid w:val="0000692F"/>
    <w:rsid w:val="00007C93"/>
    <w:rsid w:val="00007EAD"/>
    <w:rsid w:val="00007F87"/>
    <w:rsid w:val="00011457"/>
    <w:rsid w:val="00011A24"/>
    <w:rsid w:val="00011B59"/>
    <w:rsid w:val="000124BF"/>
    <w:rsid w:val="0001274F"/>
    <w:rsid w:val="00012A27"/>
    <w:rsid w:val="00012FFA"/>
    <w:rsid w:val="00013279"/>
    <w:rsid w:val="00013497"/>
    <w:rsid w:val="00014923"/>
    <w:rsid w:val="000151A6"/>
    <w:rsid w:val="000154AE"/>
    <w:rsid w:val="0001588A"/>
    <w:rsid w:val="00015AD8"/>
    <w:rsid w:val="00015F9C"/>
    <w:rsid w:val="0001645F"/>
    <w:rsid w:val="00016D58"/>
    <w:rsid w:val="000170BF"/>
    <w:rsid w:val="0001735F"/>
    <w:rsid w:val="0001755E"/>
    <w:rsid w:val="00017851"/>
    <w:rsid w:val="000179E4"/>
    <w:rsid w:val="00020243"/>
    <w:rsid w:val="000202A6"/>
    <w:rsid w:val="000205D4"/>
    <w:rsid w:val="00020804"/>
    <w:rsid w:val="00020A53"/>
    <w:rsid w:val="00020AB3"/>
    <w:rsid w:val="00020BC3"/>
    <w:rsid w:val="00020D9D"/>
    <w:rsid w:val="000213E4"/>
    <w:rsid w:val="00021446"/>
    <w:rsid w:val="00021AFF"/>
    <w:rsid w:val="00021CA2"/>
    <w:rsid w:val="00021CCA"/>
    <w:rsid w:val="00021F3E"/>
    <w:rsid w:val="00022AFB"/>
    <w:rsid w:val="00022CC3"/>
    <w:rsid w:val="00023D3C"/>
    <w:rsid w:val="00024268"/>
    <w:rsid w:val="00024EC9"/>
    <w:rsid w:val="000255C3"/>
    <w:rsid w:val="0002583A"/>
    <w:rsid w:val="000258D6"/>
    <w:rsid w:val="00025E33"/>
    <w:rsid w:val="00025ED4"/>
    <w:rsid w:val="000267E4"/>
    <w:rsid w:val="00026BAD"/>
    <w:rsid w:val="00026DB4"/>
    <w:rsid w:val="00027BC9"/>
    <w:rsid w:val="00027E5F"/>
    <w:rsid w:val="000300F8"/>
    <w:rsid w:val="000306D1"/>
    <w:rsid w:val="0003085D"/>
    <w:rsid w:val="00030AC7"/>
    <w:rsid w:val="00030F2F"/>
    <w:rsid w:val="000319B9"/>
    <w:rsid w:val="00031EBB"/>
    <w:rsid w:val="00032321"/>
    <w:rsid w:val="00032377"/>
    <w:rsid w:val="00032765"/>
    <w:rsid w:val="00032DEA"/>
    <w:rsid w:val="00033159"/>
    <w:rsid w:val="00033185"/>
    <w:rsid w:val="00033A70"/>
    <w:rsid w:val="00033C51"/>
    <w:rsid w:val="00033CC3"/>
    <w:rsid w:val="00033DA4"/>
    <w:rsid w:val="000347DC"/>
    <w:rsid w:val="00034B91"/>
    <w:rsid w:val="00034C45"/>
    <w:rsid w:val="0003649A"/>
    <w:rsid w:val="00037589"/>
    <w:rsid w:val="000403F8"/>
    <w:rsid w:val="00040904"/>
    <w:rsid w:val="00040A19"/>
    <w:rsid w:val="00040D1E"/>
    <w:rsid w:val="00041092"/>
    <w:rsid w:val="00041163"/>
    <w:rsid w:val="0004189C"/>
    <w:rsid w:val="00041D6C"/>
    <w:rsid w:val="00041E94"/>
    <w:rsid w:val="0004237F"/>
    <w:rsid w:val="000428BE"/>
    <w:rsid w:val="00043147"/>
    <w:rsid w:val="000433C5"/>
    <w:rsid w:val="00043538"/>
    <w:rsid w:val="0004396F"/>
    <w:rsid w:val="00043C41"/>
    <w:rsid w:val="00044011"/>
    <w:rsid w:val="00044562"/>
    <w:rsid w:val="00044FCA"/>
    <w:rsid w:val="000462F8"/>
    <w:rsid w:val="000469F9"/>
    <w:rsid w:val="00046B87"/>
    <w:rsid w:val="0004726A"/>
    <w:rsid w:val="00047442"/>
    <w:rsid w:val="00047560"/>
    <w:rsid w:val="000479D6"/>
    <w:rsid w:val="000502C1"/>
    <w:rsid w:val="0005080B"/>
    <w:rsid w:val="00050C42"/>
    <w:rsid w:val="00050FA2"/>
    <w:rsid w:val="000511FA"/>
    <w:rsid w:val="00051D50"/>
    <w:rsid w:val="00051EFD"/>
    <w:rsid w:val="000525AA"/>
    <w:rsid w:val="00052998"/>
    <w:rsid w:val="000536D8"/>
    <w:rsid w:val="00053CC1"/>
    <w:rsid w:val="00053F5F"/>
    <w:rsid w:val="00054D13"/>
    <w:rsid w:val="00054D2F"/>
    <w:rsid w:val="0005545F"/>
    <w:rsid w:val="0005623D"/>
    <w:rsid w:val="0005664F"/>
    <w:rsid w:val="00056D22"/>
    <w:rsid w:val="00056F6D"/>
    <w:rsid w:val="00057177"/>
    <w:rsid w:val="000572E3"/>
    <w:rsid w:val="00057363"/>
    <w:rsid w:val="00057585"/>
    <w:rsid w:val="000578BE"/>
    <w:rsid w:val="00057B3C"/>
    <w:rsid w:val="0006105E"/>
    <w:rsid w:val="00061103"/>
    <w:rsid w:val="0006155A"/>
    <w:rsid w:val="00061B3E"/>
    <w:rsid w:val="000627C6"/>
    <w:rsid w:val="00062846"/>
    <w:rsid w:val="00062978"/>
    <w:rsid w:val="00062E03"/>
    <w:rsid w:val="0006307A"/>
    <w:rsid w:val="0006389E"/>
    <w:rsid w:val="0006398E"/>
    <w:rsid w:val="000639B1"/>
    <w:rsid w:val="00064A4D"/>
    <w:rsid w:val="000652F6"/>
    <w:rsid w:val="0006554B"/>
    <w:rsid w:val="000658C5"/>
    <w:rsid w:val="000659A9"/>
    <w:rsid w:val="00065C72"/>
    <w:rsid w:val="00065EA1"/>
    <w:rsid w:val="000660B3"/>
    <w:rsid w:val="0006644B"/>
    <w:rsid w:val="00066E3D"/>
    <w:rsid w:val="00066E72"/>
    <w:rsid w:val="00067616"/>
    <w:rsid w:val="000676B1"/>
    <w:rsid w:val="000679C7"/>
    <w:rsid w:val="00067C86"/>
    <w:rsid w:val="00070270"/>
    <w:rsid w:val="000702AA"/>
    <w:rsid w:val="000703C8"/>
    <w:rsid w:val="0007043E"/>
    <w:rsid w:val="00070515"/>
    <w:rsid w:val="00071258"/>
    <w:rsid w:val="000715E3"/>
    <w:rsid w:val="00071930"/>
    <w:rsid w:val="0007246B"/>
    <w:rsid w:val="0007286D"/>
    <w:rsid w:val="00072FFE"/>
    <w:rsid w:val="0007418A"/>
    <w:rsid w:val="000744A7"/>
    <w:rsid w:val="00074A23"/>
    <w:rsid w:val="00074F2A"/>
    <w:rsid w:val="00075297"/>
    <w:rsid w:val="00075452"/>
    <w:rsid w:val="000766E4"/>
    <w:rsid w:val="00076791"/>
    <w:rsid w:val="00076932"/>
    <w:rsid w:val="00076C85"/>
    <w:rsid w:val="00076F44"/>
    <w:rsid w:val="000778A3"/>
    <w:rsid w:val="00077983"/>
    <w:rsid w:val="00077B6D"/>
    <w:rsid w:val="00077D9E"/>
    <w:rsid w:val="00080479"/>
    <w:rsid w:val="000808B9"/>
    <w:rsid w:val="00080AA5"/>
    <w:rsid w:val="0008144A"/>
    <w:rsid w:val="00081CDF"/>
    <w:rsid w:val="00081E95"/>
    <w:rsid w:val="00082022"/>
    <w:rsid w:val="000821DF"/>
    <w:rsid w:val="00082234"/>
    <w:rsid w:val="00082665"/>
    <w:rsid w:val="00082E72"/>
    <w:rsid w:val="000846D6"/>
    <w:rsid w:val="00084990"/>
    <w:rsid w:val="00084D00"/>
    <w:rsid w:val="00084D24"/>
    <w:rsid w:val="000850E2"/>
    <w:rsid w:val="00085C1D"/>
    <w:rsid w:val="00085EA4"/>
    <w:rsid w:val="00087083"/>
    <w:rsid w:val="00087383"/>
    <w:rsid w:val="000876FE"/>
    <w:rsid w:val="00087725"/>
    <w:rsid w:val="00090BBD"/>
    <w:rsid w:val="00090D5B"/>
    <w:rsid w:val="000912B5"/>
    <w:rsid w:val="0009135E"/>
    <w:rsid w:val="00091A2C"/>
    <w:rsid w:val="000924E4"/>
    <w:rsid w:val="00093603"/>
    <w:rsid w:val="000939B1"/>
    <w:rsid w:val="00093C9C"/>
    <w:rsid w:val="00094E95"/>
    <w:rsid w:val="0009540D"/>
    <w:rsid w:val="000960AA"/>
    <w:rsid w:val="00096AF3"/>
    <w:rsid w:val="00096D63"/>
    <w:rsid w:val="00097875"/>
    <w:rsid w:val="00097F26"/>
    <w:rsid w:val="000A00A9"/>
    <w:rsid w:val="000A02BE"/>
    <w:rsid w:val="000A138F"/>
    <w:rsid w:val="000A13FE"/>
    <w:rsid w:val="000A2122"/>
    <w:rsid w:val="000A3318"/>
    <w:rsid w:val="000A3AA4"/>
    <w:rsid w:val="000A3B0F"/>
    <w:rsid w:val="000A3B30"/>
    <w:rsid w:val="000A3BCB"/>
    <w:rsid w:val="000A3BFE"/>
    <w:rsid w:val="000A463B"/>
    <w:rsid w:val="000A49F2"/>
    <w:rsid w:val="000A4EDF"/>
    <w:rsid w:val="000A53B9"/>
    <w:rsid w:val="000A678C"/>
    <w:rsid w:val="000A6A82"/>
    <w:rsid w:val="000A6AA7"/>
    <w:rsid w:val="000A6BBD"/>
    <w:rsid w:val="000A7236"/>
    <w:rsid w:val="000A76DF"/>
    <w:rsid w:val="000A796D"/>
    <w:rsid w:val="000A7D38"/>
    <w:rsid w:val="000B0325"/>
    <w:rsid w:val="000B0564"/>
    <w:rsid w:val="000B0A1C"/>
    <w:rsid w:val="000B0B66"/>
    <w:rsid w:val="000B164A"/>
    <w:rsid w:val="000B19B1"/>
    <w:rsid w:val="000B1E18"/>
    <w:rsid w:val="000B255B"/>
    <w:rsid w:val="000B27E0"/>
    <w:rsid w:val="000B2E9B"/>
    <w:rsid w:val="000B3024"/>
    <w:rsid w:val="000B34BB"/>
    <w:rsid w:val="000B35A6"/>
    <w:rsid w:val="000B3B63"/>
    <w:rsid w:val="000B3DA4"/>
    <w:rsid w:val="000B447E"/>
    <w:rsid w:val="000B54BE"/>
    <w:rsid w:val="000B587C"/>
    <w:rsid w:val="000B5FDE"/>
    <w:rsid w:val="000B6386"/>
    <w:rsid w:val="000B67F7"/>
    <w:rsid w:val="000B6CFD"/>
    <w:rsid w:val="000B6D93"/>
    <w:rsid w:val="000B73C7"/>
    <w:rsid w:val="000B74BE"/>
    <w:rsid w:val="000B7530"/>
    <w:rsid w:val="000B7661"/>
    <w:rsid w:val="000B7A56"/>
    <w:rsid w:val="000C02F5"/>
    <w:rsid w:val="000C03F7"/>
    <w:rsid w:val="000C0DD6"/>
    <w:rsid w:val="000C1361"/>
    <w:rsid w:val="000C1443"/>
    <w:rsid w:val="000C1ACC"/>
    <w:rsid w:val="000C1D66"/>
    <w:rsid w:val="000C1D7F"/>
    <w:rsid w:val="000C1E64"/>
    <w:rsid w:val="000C231C"/>
    <w:rsid w:val="000C2956"/>
    <w:rsid w:val="000C2DD6"/>
    <w:rsid w:val="000C2F99"/>
    <w:rsid w:val="000C30E9"/>
    <w:rsid w:val="000C3285"/>
    <w:rsid w:val="000C3480"/>
    <w:rsid w:val="000C3701"/>
    <w:rsid w:val="000C3ACA"/>
    <w:rsid w:val="000C3DDF"/>
    <w:rsid w:val="000C4480"/>
    <w:rsid w:val="000C48C7"/>
    <w:rsid w:val="000C62E9"/>
    <w:rsid w:val="000C6523"/>
    <w:rsid w:val="000C6F2B"/>
    <w:rsid w:val="000C7613"/>
    <w:rsid w:val="000C7C06"/>
    <w:rsid w:val="000C7C2B"/>
    <w:rsid w:val="000C7CB2"/>
    <w:rsid w:val="000C7FF5"/>
    <w:rsid w:val="000C7FF9"/>
    <w:rsid w:val="000D02B3"/>
    <w:rsid w:val="000D0526"/>
    <w:rsid w:val="000D0891"/>
    <w:rsid w:val="000D126D"/>
    <w:rsid w:val="000D168B"/>
    <w:rsid w:val="000D1B12"/>
    <w:rsid w:val="000D1B7B"/>
    <w:rsid w:val="000D1CA9"/>
    <w:rsid w:val="000D1F86"/>
    <w:rsid w:val="000D2681"/>
    <w:rsid w:val="000D2FA1"/>
    <w:rsid w:val="000D3E10"/>
    <w:rsid w:val="000D417A"/>
    <w:rsid w:val="000D430B"/>
    <w:rsid w:val="000D4633"/>
    <w:rsid w:val="000D4687"/>
    <w:rsid w:val="000D4F04"/>
    <w:rsid w:val="000D5C56"/>
    <w:rsid w:val="000D6B72"/>
    <w:rsid w:val="000D723E"/>
    <w:rsid w:val="000D7502"/>
    <w:rsid w:val="000D7DA6"/>
    <w:rsid w:val="000E01BD"/>
    <w:rsid w:val="000E0461"/>
    <w:rsid w:val="000E0703"/>
    <w:rsid w:val="000E07B7"/>
    <w:rsid w:val="000E1255"/>
    <w:rsid w:val="000E18B1"/>
    <w:rsid w:val="000E1A53"/>
    <w:rsid w:val="000E20E3"/>
    <w:rsid w:val="000E2A93"/>
    <w:rsid w:val="000E2C51"/>
    <w:rsid w:val="000E2E7F"/>
    <w:rsid w:val="000E30F1"/>
    <w:rsid w:val="000E35D6"/>
    <w:rsid w:val="000E3604"/>
    <w:rsid w:val="000E3AA9"/>
    <w:rsid w:val="000E3ED1"/>
    <w:rsid w:val="000E40A5"/>
    <w:rsid w:val="000E45D8"/>
    <w:rsid w:val="000E4AD7"/>
    <w:rsid w:val="000E5398"/>
    <w:rsid w:val="000E5820"/>
    <w:rsid w:val="000E5F0D"/>
    <w:rsid w:val="000E61BE"/>
    <w:rsid w:val="000E6752"/>
    <w:rsid w:val="000F0453"/>
    <w:rsid w:val="000F0A03"/>
    <w:rsid w:val="000F0D75"/>
    <w:rsid w:val="000F15CE"/>
    <w:rsid w:val="000F16E2"/>
    <w:rsid w:val="000F1CF5"/>
    <w:rsid w:val="000F1E93"/>
    <w:rsid w:val="000F1E9C"/>
    <w:rsid w:val="000F204B"/>
    <w:rsid w:val="000F26BE"/>
    <w:rsid w:val="000F2ADD"/>
    <w:rsid w:val="000F2CAC"/>
    <w:rsid w:val="000F2E48"/>
    <w:rsid w:val="000F3090"/>
    <w:rsid w:val="000F339A"/>
    <w:rsid w:val="000F38E0"/>
    <w:rsid w:val="000F46E0"/>
    <w:rsid w:val="000F482E"/>
    <w:rsid w:val="000F4A33"/>
    <w:rsid w:val="000F4AA6"/>
    <w:rsid w:val="000F4B38"/>
    <w:rsid w:val="000F4CA1"/>
    <w:rsid w:val="000F5C53"/>
    <w:rsid w:val="000F5D37"/>
    <w:rsid w:val="000F7167"/>
    <w:rsid w:val="000F722C"/>
    <w:rsid w:val="000F76BB"/>
    <w:rsid w:val="000F7A9D"/>
    <w:rsid w:val="001006A8"/>
    <w:rsid w:val="00100BDC"/>
    <w:rsid w:val="00101083"/>
    <w:rsid w:val="00101B95"/>
    <w:rsid w:val="00101EC4"/>
    <w:rsid w:val="001023BB"/>
    <w:rsid w:val="001034DB"/>
    <w:rsid w:val="00103567"/>
    <w:rsid w:val="00103D0D"/>
    <w:rsid w:val="00103DA6"/>
    <w:rsid w:val="00104561"/>
    <w:rsid w:val="001047AC"/>
    <w:rsid w:val="0010492A"/>
    <w:rsid w:val="00105322"/>
    <w:rsid w:val="0010536D"/>
    <w:rsid w:val="00105595"/>
    <w:rsid w:val="00105712"/>
    <w:rsid w:val="001060B4"/>
    <w:rsid w:val="001068AE"/>
    <w:rsid w:val="00106A12"/>
    <w:rsid w:val="00106AEA"/>
    <w:rsid w:val="00106EF8"/>
    <w:rsid w:val="00107082"/>
    <w:rsid w:val="00107958"/>
    <w:rsid w:val="00110F56"/>
    <w:rsid w:val="00111B5D"/>
    <w:rsid w:val="001120D6"/>
    <w:rsid w:val="00112769"/>
    <w:rsid w:val="00112C8B"/>
    <w:rsid w:val="00112DC2"/>
    <w:rsid w:val="00113669"/>
    <w:rsid w:val="001136A2"/>
    <w:rsid w:val="001137E0"/>
    <w:rsid w:val="00113893"/>
    <w:rsid w:val="00113B10"/>
    <w:rsid w:val="00113B7D"/>
    <w:rsid w:val="00113C2A"/>
    <w:rsid w:val="0011427F"/>
    <w:rsid w:val="001152A7"/>
    <w:rsid w:val="00115729"/>
    <w:rsid w:val="00115A2B"/>
    <w:rsid w:val="00115D87"/>
    <w:rsid w:val="00116067"/>
    <w:rsid w:val="0011625F"/>
    <w:rsid w:val="001165D5"/>
    <w:rsid w:val="00116FD3"/>
    <w:rsid w:val="001173A2"/>
    <w:rsid w:val="001177DD"/>
    <w:rsid w:val="00117D09"/>
    <w:rsid w:val="00117DBC"/>
    <w:rsid w:val="00120998"/>
    <w:rsid w:val="00120E74"/>
    <w:rsid w:val="00121A47"/>
    <w:rsid w:val="00122849"/>
    <w:rsid w:val="00123500"/>
    <w:rsid w:val="00123EA1"/>
    <w:rsid w:val="00124210"/>
    <w:rsid w:val="001243B5"/>
    <w:rsid w:val="00124592"/>
    <w:rsid w:val="00124C40"/>
    <w:rsid w:val="0012537C"/>
    <w:rsid w:val="001259E7"/>
    <w:rsid w:val="001268C6"/>
    <w:rsid w:val="00126FFB"/>
    <w:rsid w:val="0012715C"/>
    <w:rsid w:val="00127640"/>
    <w:rsid w:val="0012798C"/>
    <w:rsid w:val="001302CD"/>
    <w:rsid w:val="00130928"/>
    <w:rsid w:val="00131131"/>
    <w:rsid w:val="001311A9"/>
    <w:rsid w:val="00131213"/>
    <w:rsid w:val="00131C0F"/>
    <w:rsid w:val="001328BE"/>
    <w:rsid w:val="00132AE3"/>
    <w:rsid w:val="00132E7E"/>
    <w:rsid w:val="00133BAB"/>
    <w:rsid w:val="00133DE8"/>
    <w:rsid w:val="001340BE"/>
    <w:rsid w:val="00134124"/>
    <w:rsid w:val="00134343"/>
    <w:rsid w:val="00134C00"/>
    <w:rsid w:val="00135317"/>
    <w:rsid w:val="00135572"/>
    <w:rsid w:val="00135574"/>
    <w:rsid w:val="00135702"/>
    <w:rsid w:val="0013572B"/>
    <w:rsid w:val="0013615C"/>
    <w:rsid w:val="00136163"/>
    <w:rsid w:val="00136506"/>
    <w:rsid w:val="00136895"/>
    <w:rsid w:val="00136BC0"/>
    <w:rsid w:val="0013797B"/>
    <w:rsid w:val="00137EB0"/>
    <w:rsid w:val="001400F0"/>
    <w:rsid w:val="0014012F"/>
    <w:rsid w:val="00140AC4"/>
    <w:rsid w:val="00141636"/>
    <w:rsid w:val="001419A1"/>
    <w:rsid w:val="00141CAB"/>
    <w:rsid w:val="00142760"/>
    <w:rsid w:val="001428D7"/>
    <w:rsid w:val="00142B52"/>
    <w:rsid w:val="00143902"/>
    <w:rsid w:val="00143C2D"/>
    <w:rsid w:val="00143EE9"/>
    <w:rsid w:val="0014425C"/>
    <w:rsid w:val="00144598"/>
    <w:rsid w:val="00144663"/>
    <w:rsid w:val="0014466D"/>
    <w:rsid w:val="001446C3"/>
    <w:rsid w:val="00144F35"/>
    <w:rsid w:val="0014508E"/>
    <w:rsid w:val="00145856"/>
    <w:rsid w:val="001460F9"/>
    <w:rsid w:val="00146307"/>
    <w:rsid w:val="00146C01"/>
    <w:rsid w:val="00146D4A"/>
    <w:rsid w:val="00146E88"/>
    <w:rsid w:val="00146E8B"/>
    <w:rsid w:val="00147452"/>
    <w:rsid w:val="00147AD7"/>
    <w:rsid w:val="00147C58"/>
    <w:rsid w:val="00147C60"/>
    <w:rsid w:val="00150868"/>
    <w:rsid w:val="001519F9"/>
    <w:rsid w:val="00151ADC"/>
    <w:rsid w:val="00152505"/>
    <w:rsid w:val="00153582"/>
    <w:rsid w:val="00153A05"/>
    <w:rsid w:val="00154059"/>
    <w:rsid w:val="0015486B"/>
    <w:rsid w:val="00154ED3"/>
    <w:rsid w:val="00155CBD"/>
    <w:rsid w:val="00156C87"/>
    <w:rsid w:val="001570A4"/>
    <w:rsid w:val="001571AB"/>
    <w:rsid w:val="001572EB"/>
    <w:rsid w:val="001575E5"/>
    <w:rsid w:val="00157601"/>
    <w:rsid w:val="00157A8A"/>
    <w:rsid w:val="00157C7F"/>
    <w:rsid w:val="00157DC4"/>
    <w:rsid w:val="0016145F"/>
    <w:rsid w:val="00161ACB"/>
    <w:rsid w:val="00162536"/>
    <w:rsid w:val="00162CA8"/>
    <w:rsid w:val="00163087"/>
    <w:rsid w:val="001632F8"/>
    <w:rsid w:val="0016345B"/>
    <w:rsid w:val="00163BF3"/>
    <w:rsid w:val="00164820"/>
    <w:rsid w:val="00164C11"/>
    <w:rsid w:val="0016504F"/>
    <w:rsid w:val="001654F9"/>
    <w:rsid w:val="00166A12"/>
    <w:rsid w:val="00166C9E"/>
    <w:rsid w:val="001670D4"/>
    <w:rsid w:val="0016738A"/>
    <w:rsid w:val="00167D80"/>
    <w:rsid w:val="00167DB0"/>
    <w:rsid w:val="0017023B"/>
    <w:rsid w:val="001705E6"/>
    <w:rsid w:val="00170B5D"/>
    <w:rsid w:val="00170C76"/>
    <w:rsid w:val="00171528"/>
    <w:rsid w:val="001717AF"/>
    <w:rsid w:val="00171DAE"/>
    <w:rsid w:val="00171DC4"/>
    <w:rsid w:val="0017298C"/>
    <w:rsid w:val="00172AA5"/>
    <w:rsid w:val="00173284"/>
    <w:rsid w:val="00173762"/>
    <w:rsid w:val="0017388E"/>
    <w:rsid w:val="00174786"/>
    <w:rsid w:val="00174E80"/>
    <w:rsid w:val="00175334"/>
    <w:rsid w:val="00175588"/>
    <w:rsid w:val="0017558B"/>
    <w:rsid w:val="001756A1"/>
    <w:rsid w:val="00175F6D"/>
    <w:rsid w:val="00176147"/>
    <w:rsid w:val="001769D3"/>
    <w:rsid w:val="00177035"/>
    <w:rsid w:val="00177403"/>
    <w:rsid w:val="0017752B"/>
    <w:rsid w:val="001776E4"/>
    <w:rsid w:val="00177AF6"/>
    <w:rsid w:val="001800C0"/>
    <w:rsid w:val="00180E02"/>
    <w:rsid w:val="0018130D"/>
    <w:rsid w:val="001818FD"/>
    <w:rsid w:val="0018218C"/>
    <w:rsid w:val="001823F0"/>
    <w:rsid w:val="00182549"/>
    <w:rsid w:val="0018357E"/>
    <w:rsid w:val="0018374C"/>
    <w:rsid w:val="00183CFB"/>
    <w:rsid w:val="001845A9"/>
    <w:rsid w:val="00184708"/>
    <w:rsid w:val="001849EE"/>
    <w:rsid w:val="00184CF8"/>
    <w:rsid w:val="00185357"/>
    <w:rsid w:val="00185DE7"/>
    <w:rsid w:val="00185E33"/>
    <w:rsid w:val="00185EF5"/>
    <w:rsid w:val="00186DB2"/>
    <w:rsid w:val="00186DE2"/>
    <w:rsid w:val="001875BA"/>
    <w:rsid w:val="001876DE"/>
    <w:rsid w:val="001878DF"/>
    <w:rsid w:val="00187FF9"/>
    <w:rsid w:val="0019014A"/>
    <w:rsid w:val="00190157"/>
    <w:rsid w:val="00190359"/>
    <w:rsid w:val="00191103"/>
    <w:rsid w:val="0019175F"/>
    <w:rsid w:val="00191E24"/>
    <w:rsid w:val="001920EA"/>
    <w:rsid w:val="0019229F"/>
    <w:rsid w:val="00192416"/>
    <w:rsid w:val="00192BE6"/>
    <w:rsid w:val="00193684"/>
    <w:rsid w:val="00193890"/>
    <w:rsid w:val="00193928"/>
    <w:rsid w:val="00193961"/>
    <w:rsid w:val="00193FF8"/>
    <w:rsid w:val="001942F1"/>
    <w:rsid w:val="00194305"/>
    <w:rsid w:val="001955D0"/>
    <w:rsid w:val="00195E1D"/>
    <w:rsid w:val="001966B3"/>
    <w:rsid w:val="0019670F"/>
    <w:rsid w:val="00196905"/>
    <w:rsid w:val="00196D54"/>
    <w:rsid w:val="00197000"/>
    <w:rsid w:val="001972B0"/>
    <w:rsid w:val="00197A40"/>
    <w:rsid w:val="00197E4B"/>
    <w:rsid w:val="00197F45"/>
    <w:rsid w:val="001A0065"/>
    <w:rsid w:val="001A02ED"/>
    <w:rsid w:val="001A0787"/>
    <w:rsid w:val="001A0CE5"/>
    <w:rsid w:val="001A278F"/>
    <w:rsid w:val="001A2E46"/>
    <w:rsid w:val="001A3BB2"/>
    <w:rsid w:val="001A3D33"/>
    <w:rsid w:val="001A3EEF"/>
    <w:rsid w:val="001A432F"/>
    <w:rsid w:val="001A46F3"/>
    <w:rsid w:val="001A4DF5"/>
    <w:rsid w:val="001A51DB"/>
    <w:rsid w:val="001A5970"/>
    <w:rsid w:val="001A5C3B"/>
    <w:rsid w:val="001A6215"/>
    <w:rsid w:val="001A7247"/>
    <w:rsid w:val="001A76AA"/>
    <w:rsid w:val="001A775C"/>
    <w:rsid w:val="001A79D8"/>
    <w:rsid w:val="001B08B7"/>
    <w:rsid w:val="001B10BC"/>
    <w:rsid w:val="001B1B05"/>
    <w:rsid w:val="001B1E0B"/>
    <w:rsid w:val="001B2333"/>
    <w:rsid w:val="001B2400"/>
    <w:rsid w:val="001B2A15"/>
    <w:rsid w:val="001B2B12"/>
    <w:rsid w:val="001B3361"/>
    <w:rsid w:val="001B385C"/>
    <w:rsid w:val="001B3AB4"/>
    <w:rsid w:val="001B44B8"/>
    <w:rsid w:val="001B523E"/>
    <w:rsid w:val="001B5DD5"/>
    <w:rsid w:val="001B621C"/>
    <w:rsid w:val="001B65E4"/>
    <w:rsid w:val="001B6609"/>
    <w:rsid w:val="001B6614"/>
    <w:rsid w:val="001B68E4"/>
    <w:rsid w:val="001B7624"/>
    <w:rsid w:val="001B772C"/>
    <w:rsid w:val="001B7870"/>
    <w:rsid w:val="001B7F65"/>
    <w:rsid w:val="001C0153"/>
    <w:rsid w:val="001C0161"/>
    <w:rsid w:val="001C0606"/>
    <w:rsid w:val="001C0DB8"/>
    <w:rsid w:val="001C135B"/>
    <w:rsid w:val="001C1A96"/>
    <w:rsid w:val="001C1D26"/>
    <w:rsid w:val="001C1DE8"/>
    <w:rsid w:val="001C2F45"/>
    <w:rsid w:val="001C316C"/>
    <w:rsid w:val="001C31A0"/>
    <w:rsid w:val="001C38C1"/>
    <w:rsid w:val="001C47B7"/>
    <w:rsid w:val="001C4A83"/>
    <w:rsid w:val="001C5293"/>
    <w:rsid w:val="001C53B5"/>
    <w:rsid w:val="001C6145"/>
    <w:rsid w:val="001C737D"/>
    <w:rsid w:val="001C7532"/>
    <w:rsid w:val="001C7AE9"/>
    <w:rsid w:val="001C7DA0"/>
    <w:rsid w:val="001C7E1C"/>
    <w:rsid w:val="001C7E94"/>
    <w:rsid w:val="001D0B67"/>
    <w:rsid w:val="001D0C60"/>
    <w:rsid w:val="001D0E3F"/>
    <w:rsid w:val="001D12C4"/>
    <w:rsid w:val="001D1D01"/>
    <w:rsid w:val="001D26DF"/>
    <w:rsid w:val="001D298D"/>
    <w:rsid w:val="001D308C"/>
    <w:rsid w:val="001D3477"/>
    <w:rsid w:val="001D3B7D"/>
    <w:rsid w:val="001D3C88"/>
    <w:rsid w:val="001D3F32"/>
    <w:rsid w:val="001D40CC"/>
    <w:rsid w:val="001D49E7"/>
    <w:rsid w:val="001D4B2B"/>
    <w:rsid w:val="001D4D05"/>
    <w:rsid w:val="001D4F95"/>
    <w:rsid w:val="001D5483"/>
    <w:rsid w:val="001D574F"/>
    <w:rsid w:val="001D6773"/>
    <w:rsid w:val="001D69D0"/>
    <w:rsid w:val="001D703A"/>
    <w:rsid w:val="001D7334"/>
    <w:rsid w:val="001D7616"/>
    <w:rsid w:val="001D7ABC"/>
    <w:rsid w:val="001E0250"/>
    <w:rsid w:val="001E03EE"/>
    <w:rsid w:val="001E0498"/>
    <w:rsid w:val="001E0988"/>
    <w:rsid w:val="001E13C9"/>
    <w:rsid w:val="001E1C36"/>
    <w:rsid w:val="001E29BE"/>
    <w:rsid w:val="001E3337"/>
    <w:rsid w:val="001E333B"/>
    <w:rsid w:val="001E3C04"/>
    <w:rsid w:val="001E3CFE"/>
    <w:rsid w:val="001E42D8"/>
    <w:rsid w:val="001E46AE"/>
    <w:rsid w:val="001E54BD"/>
    <w:rsid w:val="001E56CD"/>
    <w:rsid w:val="001E5EC4"/>
    <w:rsid w:val="001E5EC9"/>
    <w:rsid w:val="001E648A"/>
    <w:rsid w:val="001E6535"/>
    <w:rsid w:val="001E6A8D"/>
    <w:rsid w:val="001E6BB4"/>
    <w:rsid w:val="001E6C5D"/>
    <w:rsid w:val="001E6F77"/>
    <w:rsid w:val="001E7159"/>
    <w:rsid w:val="001E725E"/>
    <w:rsid w:val="001E7E89"/>
    <w:rsid w:val="001F0BEA"/>
    <w:rsid w:val="001F18FF"/>
    <w:rsid w:val="001F1D18"/>
    <w:rsid w:val="001F1EAC"/>
    <w:rsid w:val="001F2495"/>
    <w:rsid w:val="001F2BAE"/>
    <w:rsid w:val="001F2C6A"/>
    <w:rsid w:val="001F3059"/>
    <w:rsid w:val="001F35B2"/>
    <w:rsid w:val="001F4152"/>
    <w:rsid w:val="001F4989"/>
    <w:rsid w:val="001F4C30"/>
    <w:rsid w:val="001F4E56"/>
    <w:rsid w:val="001F5908"/>
    <w:rsid w:val="001F5A67"/>
    <w:rsid w:val="001F5AA6"/>
    <w:rsid w:val="001F6C4E"/>
    <w:rsid w:val="001F6D04"/>
    <w:rsid w:val="001F6F43"/>
    <w:rsid w:val="001F77F6"/>
    <w:rsid w:val="001F789F"/>
    <w:rsid w:val="001F78FC"/>
    <w:rsid w:val="00200E04"/>
    <w:rsid w:val="00201214"/>
    <w:rsid w:val="0020165F"/>
    <w:rsid w:val="002019BE"/>
    <w:rsid w:val="00201A64"/>
    <w:rsid w:val="00201E26"/>
    <w:rsid w:val="0020218A"/>
    <w:rsid w:val="00202B1A"/>
    <w:rsid w:val="00203678"/>
    <w:rsid w:val="00203E20"/>
    <w:rsid w:val="00204617"/>
    <w:rsid w:val="00205C93"/>
    <w:rsid w:val="002065D6"/>
    <w:rsid w:val="002068FA"/>
    <w:rsid w:val="00206A59"/>
    <w:rsid w:val="00206B34"/>
    <w:rsid w:val="00206C05"/>
    <w:rsid w:val="00206CA1"/>
    <w:rsid w:val="00207942"/>
    <w:rsid w:val="00207C7E"/>
    <w:rsid w:val="00207DE4"/>
    <w:rsid w:val="00207DF2"/>
    <w:rsid w:val="002107C4"/>
    <w:rsid w:val="00210AF0"/>
    <w:rsid w:val="0021100E"/>
    <w:rsid w:val="00211303"/>
    <w:rsid w:val="00211790"/>
    <w:rsid w:val="0021274D"/>
    <w:rsid w:val="002130CF"/>
    <w:rsid w:val="002132ED"/>
    <w:rsid w:val="00213B2F"/>
    <w:rsid w:val="0021437C"/>
    <w:rsid w:val="00214584"/>
    <w:rsid w:val="0021459F"/>
    <w:rsid w:val="002148EB"/>
    <w:rsid w:val="0021538A"/>
    <w:rsid w:val="00215E8F"/>
    <w:rsid w:val="00216474"/>
    <w:rsid w:val="00216540"/>
    <w:rsid w:val="002168B2"/>
    <w:rsid w:val="00216AEB"/>
    <w:rsid w:val="002171CF"/>
    <w:rsid w:val="00220DE1"/>
    <w:rsid w:val="00220E2A"/>
    <w:rsid w:val="00221714"/>
    <w:rsid w:val="00222221"/>
    <w:rsid w:val="00222693"/>
    <w:rsid w:val="00222DE8"/>
    <w:rsid w:val="00222E3C"/>
    <w:rsid w:val="00222F6B"/>
    <w:rsid w:val="00223B6E"/>
    <w:rsid w:val="00223FBF"/>
    <w:rsid w:val="00224529"/>
    <w:rsid w:val="0022459A"/>
    <w:rsid w:val="00224FEF"/>
    <w:rsid w:val="00225496"/>
    <w:rsid w:val="00226056"/>
    <w:rsid w:val="002260FB"/>
    <w:rsid w:val="002263CA"/>
    <w:rsid w:val="002269A5"/>
    <w:rsid w:val="00226C01"/>
    <w:rsid w:val="002272B6"/>
    <w:rsid w:val="002275AE"/>
    <w:rsid w:val="00227BC7"/>
    <w:rsid w:val="00230936"/>
    <w:rsid w:val="00230A16"/>
    <w:rsid w:val="00230FBE"/>
    <w:rsid w:val="0023106C"/>
    <w:rsid w:val="0023157D"/>
    <w:rsid w:val="00231BF4"/>
    <w:rsid w:val="00231C05"/>
    <w:rsid w:val="00231C9C"/>
    <w:rsid w:val="002322F7"/>
    <w:rsid w:val="002327A0"/>
    <w:rsid w:val="002327B0"/>
    <w:rsid w:val="002332E1"/>
    <w:rsid w:val="002337C6"/>
    <w:rsid w:val="00233BDD"/>
    <w:rsid w:val="00233C4D"/>
    <w:rsid w:val="00234073"/>
    <w:rsid w:val="00234B64"/>
    <w:rsid w:val="00234F1D"/>
    <w:rsid w:val="0023501A"/>
    <w:rsid w:val="00235179"/>
    <w:rsid w:val="002355B3"/>
    <w:rsid w:val="00235DC0"/>
    <w:rsid w:val="00235F26"/>
    <w:rsid w:val="002360D4"/>
    <w:rsid w:val="0023638B"/>
    <w:rsid w:val="0023688F"/>
    <w:rsid w:val="002369A0"/>
    <w:rsid w:val="00236D21"/>
    <w:rsid w:val="00236DFD"/>
    <w:rsid w:val="002371E0"/>
    <w:rsid w:val="0023726A"/>
    <w:rsid w:val="00237C59"/>
    <w:rsid w:val="00240695"/>
    <w:rsid w:val="002409D3"/>
    <w:rsid w:val="00240ABC"/>
    <w:rsid w:val="00241142"/>
    <w:rsid w:val="00241356"/>
    <w:rsid w:val="00241E2E"/>
    <w:rsid w:val="00241E5B"/>
    <w:rsid w:val="00241F6E"/>
    <w:rsid w:val="002422B8"/>
    <w:rsid w:val="00242A15"/>
    <w:rsid w:val="00242BA0"/>
    <w:rsid w:val="00242D7E"/>
    <w:rsid w:val="002430DC"/>
    <w:rsid w:val="00243A9B"/>
    <w:rsid w:val="00243C50"/>
    <w:rsid w:val="00243CB1"/>
    <w:rsid w:val="00243D4F"/>
    <w:rsid w:val="0024434C"/>
    <w:rsid w:val="002443CA"/>
    <w:rsid w:val="00244621"/>
    <w:rsid w:val="00244951"/>
    <w:rsid w:val="002453BC"/>
    <w:rsid w:val="00245537"/>
    <w:rsid w:val="00245E40"/>
    <w:rsid w:val="00245EED"/>
    <w:rsid w:val="0024600B"/>
    <w:rsid w:val="002460B3"/>
    <w:rsid w:val="002464A9"/>
    <w:rsid w:val="00246B57"/>
    <w:rsid w:val="00246DA1"/>
    <w:rsid w:val="00246DE2"/>
    <w:rsid w:val="00246F53"/>
    <w:rsid w:val="00247258"/>
    <w:rsid w:val="0024725A"/>
    <w:rsid w:val="0024740B"/>
    <w:rsid w:val="002475E5"/>
    <w:rsid w:val="002476B8"/>
    <w:rsid w:val="002478BA"/>
    <w:rsid w:val="00247CC8"/>
    <w:rsid w:val="00247DBF"/>
    <w:rsid w:val="00250096"/>
    <w:rsid w:val="00250AF9"/>
    <w:rsid w:val="00250F2F"/>
    <w:rsid w:val="00251284"/>
    <w:rsid w:val="00251B0B"/>
    <w:rsid w:val="00251E20"/>
    <w:rsid w:val="002523D5"/>
    <w:rsid w:val="002525CB"/>
    <w:rsid w:val="0025262E"/>
    <w:rsid w:val="00252BBA"/>
    <w:rsid w:val="00252D8D"/>
    <w:rsid w:val="002530DB"/>
    <w:rsid w:val="002542FC"/>
    <w:rsid w:val="0025468B"/>
    <w:rsid w:val="00254BEB"/>
    <w:rsid w:val="002550CB"/>
    <w:rsid w:val="00255F54"/>
    <w:rsid w:val="0025650B"/>
    <w:rsid w:val="0025657D"/>
    <w:rsid w:val="00256AE6"/>
    <w:rsid w:val="0025728F"/>
    <w:rsid w:val="00257926"/>
    <w:rsid w:val="00257A60"/>
    <w:rsid w:val="00260055"/>
    <w:rsid w:val="0026063B"/>
    <w:rsid w:val="00260A56"/>
    <w:rsid w:val="002610F4"/>
    <w:rsid w:val="00263213"/>
    <w:rsid w:val="0026350C"/>
    <w:rsid w:val="00263A64"/>
    <w:rsid w:val="002646D9"/>
    <w:rsid w:val="00265308"/>
    <w:rsid w:val="0026533B"/>
    <w:rsid w:val="002653BC"/>
    <w:rsid w:val="002654DE"/>
    <w:rsid w:val="00265534"/>
    <w:rsid w:val="002656B5"/>
    <w:rsid w:val="00265845"/>
    <w:rsid w:val="00265CC7"/>
    <w:rsid w:val="00265CF2"/>
    <w:rsid w:val="0026610D"/>
    <w:rsid w:val="00266A0C"/>
    <w:rsid w:val="00266EF3"/>
    <w:rsid w:val="0026749F"/>
    <w:rsid w:val="00267696"/>
    <w:rsid w:val="00267B76"/>
    <w:rsid w:val="00267C67"/>
    <w:rsid w:val="00267D9A"/>
    <w:rsid w:val="00267F1F"/>
    <w:rsid w:val="00267F2C"/>
    <w:rsid w:val="00270801"/>
    <w:rsid w:val="00270AD5"/>
    <w:rsid w:val="00270B01"/>
    <w:rsid w:val="00270F6A"/>
    <w:rsid w:val="00271D46"/>
    <w:rsid w:val="00271D79"/>
    <w:rsid w:val="0027217B"/>
    <w:rsid w:val="002721B6"/>
    <w:rsid w:val="002723DC"/>
    <w:rsid w:val="0027248C"/>
    <w:rsid w:val="0027315E"/>
    <w:rsid w:val="00274F1B"/>
    <w:rsid w:val="0027545A"/>
    <w:rsid w:val="002759F5"/>
    <w:rsid w:val="002760E6"/>
    <w:rsid w:val="00276294"/>
    <w:rsid w:val="00276316"/>
    <w:rsid w:val="00276B6A"/>
    <w:rsid w:val="00276C27"/>
    <w:rsid w:val="002777D6"/>
    <w:rsid w:val="00277807"/>
    <w:rsid w:val="002778A2"/>
    <w:rsid w:val="00280A96"/>
    <w:rsid w:val="00280E3B"/>
    <w:rsid w:val="00280E4B"/>
    <w:rsid w:val="0028111F"/>
    <w:rsid w:val="00281E81"/>
    <w:rsid w:val="00282572"/>
    <w:rsid w:val="00282614"/>
    <w:rsid w:val="00282C2A"/>
    <w:rsid w:val="00282FC0"/>
    <w:rsid w:val="00284545"/>
    <w:rsid w:val="002848A4"/>
    <w:rsid w:val="0028499D"/>
    <w:rsid w:val="00284A56"/>
    <w:rsid w:val="00284CD8"/>
    <w:rsid w:val="00284F15"/>
    <w:rsid w:val="0028534F"/>
    <w:rsid w:val="00285924"/>
    <w:rsid w:val="0028623B"/>
    <w:rsid w:val="002864BE"/>
    <w:rsid w:val="002866E1"/>
    <w:rsid w:val="002867FF"/>
    <w:rsid w:val="00287801"/>
    <w:rsid w:val="00290067"/>
    <w:rsid w:val="002902D9"/>
    <w:rsid w:val="0029030B"/>
    <w:rsid w:val="002905BF"/>
    <w:rsid w:val="002909B3"/>
    <w:rsid w:val="00290C3B"/>
    <w:rsid w:val="002912AE"/>
    <w:rsid w:val="00291FFD"/>
    <w:rsid w:val="00292246"/>
    <w:rsid w:val="002923AF"/>
    <w:rsid w:val="00292BCC"/>
    <w:rsid w:val="00292BE8"/>
    <w:rsid w:val="0029301B"/>
    <w:rsid w:val="00293513"/>
    <w:rsid w:val="00293659"/>
    <w:rsid w:val="00293782"/>
    <w:rsid w:val="00293D98"/>
    <w:rsid w:val="00294DBE"/>
    <w:rsid w:val="002959CF"/>
    <w:rsid w:val="00296184"/>
    <w:rsid w:val="00296B74"/>
    <w:rsid w:val="002971F7"/>
    <w:rsid w:val="0029720F"/>
    <w:rsid w:val="002A0071"/>
    <w:rsid w:val="002A027E"/>
    <w:rsid w:val="002A0438"/>
    <w:rsid w:val="002A0A56"/>
    <w:rsid w:val="002A0A6E"/>
    <w:rsid w:val="002A0E9D"/>
    <w:rsid w:val="002A12BF"/>
    <w:rsid w:val="002A12D3"/>
    <w:rsid w:val="002A1493"/>
    <w:rsid w:val="002A18CF"/>
    <w:rsid w:val="002A1F78"/>
    <w:rsid w:val="002A262D"/>
    <w:rsid w:val="002A27F7"/>
    <w:rsid w:val="002A2930"/>
    <w:rsid w:val="002A2B0C"/>
    <w:rsid w:val="002A2CCA"/>
    <w:rsid w:val="002A2DEE"/>
    <w:rsid w:val="002A3345"/>
    <w:rsid w:val="002A334D"/>
    <w:rsid w:val="002A383E"/>
    <w:rsid w:val="002A3A84"/>
    <w:rsid w:val="002A3DD3"/>
    <w:rsid w:val="002A4087"/>
    <w:rsid w:val="002A4235"/>
    <w:rsid w:val="002A4F5C"/>
    <w:rsid w:val="002A5108"/>
    <w:rsid w:val="002A5112"/>
    <w:rsid w:val="002A5CDC"/>
    <w:rsid w:val="002A5EA0"/>
    <w:rsid w:val="002A69A9"/>
    <w:rsid w:val="002A6CAC"/>
    <w:rsid w:val="002A6E9F"/>
    <w:rsid w:val="002A6EDE"/>
    <w:rsid w:val="002A71C0"/>
    <w:rsid w:val="002A762D"/>
    <w:rsid w:val="002A768A"/>
    <w:rsid w:val="002A7EED"/>
    <w:rsid w:val="002A7F62"/>
    <w:rsid w:val="002B004D"/>
    <w:rsid w:val="002B0728"/>
    <w:rsid w:val="002B09D4"/>
    <w:rsid w:val="002B0E9A"/>
    <w:rsid w:val="002B1D84"/>
    <w:rsid w:val="002B2644"/>
    <w:rsid w:val="002B2E19"/>
    <w:rsid w:val="002B36A6"/>
    <w:rsid w:val="002B4098"/>
    <w:rsid w:val="002B40AF"/>
    <w:rsid w:val="002B4599"/>
    <w:rsid w:val="002B4933"/>
    <w:rsid w:val="002B49C1"/>
    <w:rsid w:val="002B49F3"/>
    <w:rsid w:val="002B6F0D"/>
    <w:rsid w:val="002B70EC"/>
    <w:rsid w:val="002B737D"/>
    <w:rsid w:val="002B7976"/>
    <w:rsid w:val="002B7ABB"/>
    <w:rsid w:val="002B7B08"/>
    <w:rsid w:val="002B7CB7"/>
    <w:rsid w:val="002C085A"/>
    <w:rsid w:val="002C0C84"/>
    <w:rsid w:val="002C0C8F"/>
    <w:rsid w:val="002C0ED2"/>
    <w:rsid w:val="002C0F73"/>
    <w:rsid w:val="002C149D"/>
    <w:rsid w:val="002C1B11"/>
    <w:rsid w:val="002C1BB7"/>
    <w:rsid w:val="002C1E30"/>
    <w:rsid w:val="002C2052"/>
    <w:rsid w:val="002C24B4"/>
    <w:rsid w:val="002C2578"/>
    <w:rsid w:val="002C2662"/>
    <w:rsid w:val="002C3088"/>
    <w:rsid w:val="002C33AA"/>
    <w:rsid w:val="002C3DDB"/>
    <w:rsid w:val="002C4738"/>
    <w:rsid w:val="002C4CB9"/>
    <w:rsid w:val="002C4FD7"/>
    <w:rsid w:val="002C5C35"/>
    <w:rsid w:val="002C5EBF"/>
    <w:rsid w:val="002C661C"/>
    <w:rsid w:val="002C6851"/>
    <w:rsid w:val="002C6AB4"/>
    <w:rsid w:val="002C6E09"/>
    <w:rsid w:val="002C7386"/>
    <w:rsid w:val="002C7FD6"/>
    <w:rsid w:val="002D06B3"/>
    <w:rsid w:val="002D0733"/>
    <w:rsid w:val="002D08F5"/>
    <w:rsid w:val="002D0C76"/>
    <w:rsid w:val="002D12A6"/>
    <w:rsid w:val="002D1A50"/>
    <w:rsid w:val="002D1BCF"/>
    <w:rsid w:val="002D2008"/>
    <w:rsid w:val="002D20FB"/>
    <w:rsid w:val="002D2A2F"/>
    <w:rsid w:val="002D2BC5"/>
    <w:rsid w:val="002D2E22"/>
    <w:rsid w:val="002D2F79"/>
    <w:rsid w:val="002D3179"/>
    <w:rsid w:val="002D3280"/>
    <w:rsid w:val="002D3337"/>
    <w:rsid w:val="002D34F9"/>
    <w:rsid w:val="002D3E4E"/>
    <w:rsid w:val="002D3F47"/>
    <w:rsid w:val="002D4AAB"/>
    <w:rsid w:val="002D5D30"/>
    <w:rsid w:val="002D64EB"/>
    <w:rsid w:val="002D70FE"/>
    <w:rsid w:val="002D73CF"/>
    <w:rsid w:val="002D7BED"/>
    <w:rsid w:val="002E03AB"/>
    <w:rsid w:val="002E0B97"/>
    <w:rsid w:val="002E0D0B"/>
    <w:rsid w:val="002E10BA"/>
    <w:rsid w:val="002E1630"/>
    <w:rsid w:val="002E1D07"/>
    <w:rsid w:val="002E1F05"/>
    <w:rsid w:val="002E2613"/>
    <w:rsid w:val="002E2C9E"/>
    <w:rsid w:val="002E2CD3"/>
    <w:rsid w:val="002E3119"/>
    <w:rsid w:val="002E3B46"/>
    <w:rsid w:val="002E3B58"/>
    <w:rsid w:val="002E4A69"/>
    <w:rsid w:val="002E4BC3"/>
    <w:rsid w:val="002E5200"/>
    <w:rsid w:val="002E5305"/>
    <w:rsid w:val="002E541C"/>
    <w:rsid w:val="002E5C7A"/>
    <w:rsid w:val="002E5C8E"/>
    <w:rsid w:val="002E610F"/>
    <w:rsid w:val="002E6467"/>
    <w:rsid w:val="002E67AC"/>
    <w:rsid w:val="002E7270"/>
    <w:rsid w:val="002E75D4"/>
    <w:rsid w:val="002E775A"/>
    <w:rsid w:val="002F01AC"/>
    <w:rsid w:val="002F0543"/>
    <w:rsid w:val="002F0A7C"/>
    <w:rsid w:val="002F16D2"/>
    <w:rsid w:val="002F1774"/>
    <w:rsid w:val="002F1B91"/>
    <w:rsid w:val="002F1FE3"/>
    <w:rsid w:val="002F2120"/>
    <w:rsid w:val="002F2512"/>
    <w:rsid w:val="002F274F"/>
    <w:rsid w:val="002F291E"/>
    <w:rsid w:val="002F2A5C"/>
    <w:rsid w:val="002F2BDD"/>
    <w:rsid w:val="002F2E72"/>
    <w:rsid w:val="002F343E"/>
    <w:rsid w:val="002F5169"/>
    <w:rsid w:val="002F5678"/>
    <w:rsid w:val="002F638E"/>
    <w:rsid w:val="002F64CD"/>
    <w:rsid w:val="002F66C2"/>
    <w:rsid w:val="002F6757"/>
    <w:rsid w:val="002F6A68"/>
    <w:rsid w:val="002F6B89"/>
    <w:rsid w:val="002F6D19"/>
    <w:rsid w:val="002F7060"/>
    <w:rsid w:val="002F7409"/>
    <w:rsid w:val="002F7984"/>
    <w:rsid w:val="002F7CEA"/>
    <w:rsid w:val="0030066D"/>
    <w:rsid w:val="0030086E"/>
    <w:rsid w:val="00301007"/>
    <w:rsid w:val="00301072"/>
    <w:rsid w:val="003011E4"/>
    <w:rsid w:val="00301696"/>
    <w:rsid w:val="003017EF"/>
    <w:rsid w:val="00301E09"/>
    <w:rsid w:val="00302B6C"/>
    <w:rsid w:val="00302D80"/>
    <w:rsid w:val="0030325F"/>
    <w:rsid w:val="0030345F"/>
    <w:rsid w:val="00303E24"/>
    <w:rsid w:val="00304264"/>
    <w:rsid w:val="003046C7"/>
    <w:rsid w:val="00304790"/>
    <w:rsid w:val="003049C0"/>
    <w:rsid w:val="00304EDC"/>
    <w:rsid w:val="003050B9"/>
    <w:rsid w:val="003052AC"/>
    <w:rsid w:val="0030557B"/>
    <w:rsid w:val="003062BA"/>
    <w:rsid w:val="00306802"/>
    <w:rsid w:val="00306AC3"/>
    <w:rsid w:val="00307802"/>
    <w:rsid w:val="003078D1"/>
    <w:rsid w:val="00307C32"/>
    <w:rsid w:val="00307E97"/>
    <w:rsid w:val="00310614"/>
    <w:rsid w:val="0031064C"/>
    <w:rsid w:val="00311672"/>
    <w:rsid w:val="00311B81"/>
    <w:rsid w:val="0031222C"/>
    <w:rsid w:val="003136C1"/>
    <w:rsid w:val="00314029"/>
    <w:rsid w:val="00314721"/>
    <w:rsid w:val="00314F60"/>
    <w:rsid w:val="00315134"/>
    <w:rsid w:val="003151BE"/>
    <w:rsid w:val="003151EF"/>
    <w:rsid w:val="003153F7"/>
    <w:rsid w:val="003157D5"/>
    <w:rsid w:val="00315E68"/>
    <w:rsid w:val="00315E9C"/>
    <w:rsid w:val="0031627B"/>
    <w:rsid w:val="0031644E"/>
    <w:rsid w:val="00316F60"/>
    <w:rsid w:val="00317038"/>
    <w:rsid w:val="003172AC"/>
    <w:rsid w:val="00317427"/>
    <w:rsid w:val="00317521"/>
    <w:rsid w:val="003177BA"/>
    <w:rsid w:val="0032005F"/>
    <w:rsid w:val="00320290"/>
    <w:rsid w:val="00320307"/>
    <w:rsid w:val="00320471"/>
    <w:rsid w:val="00320B36"/>
    <w:rsid w:val="00320BB4"/>
    <w:rsid w:val="00320FA4"/>
    <w:rsid w:val="003214F3"/>
    <w:rsid w:val="00322097"/>
    <w:rsid w:val="003227CA"/>
    <w:rsid w:val="00322878"/>
    <w:rsid w:val="003234B6"/>
    <w:rsid w:val="00323C52"/>
    <w:rsid w:val="00323DE6"/>
    <w:rsid w:val="00324100"/>
    <w:rsid w:val="00324101"/>
    <w:rsid w:val="003242FC"/>
    <w:rsid w:val="003245D0"/>
    <w:rsid w:val="0032463E"/>
    <w:rsid w:val="003247C6"/>
    <w:rsid w:val="0032482E"/>
    <w:rsid w:val="00325D62"/>
    <w:rsid w:val="0032611A"/>
    <w:rsid w:val="00326ED8"/>
    <w:rsid w:val="00327517"/>
    <w:rsid w:val="0032774C"/>
    <w:rsid w:val="003277B2"/>
    <w:rsid w:val="00330096"/>
    <w:rsid w:val="003302F9"/>
    <w:rsid w:val="00330B45"/>
    <w:rsid w:val="00330DBE"/>
    <w:rsid w:val="00331058"/>
    <w:rsid w:val="00331096"/>
    <w:rsid w:val="0033141B"/>
    <w:rsid w:val="00331EE3"/>
    <w:rsid w:val="00332ED1"/>
    <w:rsid w:val="003346C3"/>
    <w:rsid w:val="003346EB"/>
    <w:rsid w:val="00334C2C"/>
    <w:rsid w:val="00335C50"/>
    <w:rsid w:val="00336238"/>
    <w:rsid w:val="0033632C"/>
    <w:rsid w:val="00336E25"/>
    <w:rsid w:val="003373F0"/>
    <w:rsid w:val="00337508"/>
    <w:rsid w:val="0033773F"/>
    <w:rsid w:val="0033776C"/>
    <w:rsid w:val="00337C0B"/>
    <w:rsid w:val="0034040B"/>
    <w:rsid w:val="00340C35"/>
    <w:rsid w:val="00340F02"/>
    <w:rsid w:val="00340F5A"/>
    <w:rsid w:val="00341AF4"/>
    <w:rsid w:val="00341D16"/>
    <w:rsid w:val="00341ED8"/>
    <w:rsid w:val="003422C3"/>
    <w:rsid w:val="00342F5D"/>
    <w:rsid w:val="00342F9B"/>
    <w:rsid w:val="00343495"/>
    <w:rsid w:val="003434C9"/>
    <w:rsid w:val="00343675"/>
    <w:rsid w:val="00344663"/>
    <w:rsid w:val="00344847"/>
    <w:rsid w:val="003448A8"/>
    <w:rsid w:val="00344981"/>
    <w:rsid w:val="00344D3A"/>
    <w:rsid w:val="00345817"/>
    <w:rsid w:val="00345A42"/>
    <w:rsid w:val="0034635D"/>
    <w:rsid w:val="003469BC"/>
    <w:rsid w:val="003474F5"/>
    <w:rsid w:val="00347BCA"/>
    <w:rsid w:val="00351263"/>
    <w:rsid w:val="00351448"/>
    <w:rsid w:val="00351876"/>
    <w:rsid w:val="003518C7"/>
    <w:rsid w:val="00352A20"/>
    <w:rsid w:val="00352B86"/>
    <w:rsid w:val="00353D48"/>
    <w:rsid w:val="00353FB1"/>
    <w:rsid w:val="00354440"/>
    <w:rsid w:val="00355510"/>
    <w:rsid w:val="003556D0"/>
    <w:rsid w:val="00355825"/>
    <w:rsid w:val="00355972"/>
    <w:rsid w:val="00355DDF"/>
    <w:rsid w:val="00355FA5"/>
    <w:rsid w:val="00356819"/>
    <w:rsid w:val="00356E46"/>
    <w:rsid w:val="00357011"/>
    <w:rsid w:val="00357148"/>
    <w:rsid w:val="003574C1"/>
    <w:rsid w:val="003576F6"/>
    <w:rsid w:val="00357965"/>
    <w:rsid w:val="00357E16"/>
    <w:rsid w:val="0036024A"/>
    <w:rsid w:val="00360813"/>
    <w:rsid w:val="00360864"/>
    <w:rsid w:val="00360A22"/>
    <w:rsid w:val="0036118E"/>
    <w:rsid w:val="003612A4"/>
    <w:rsid w:val="003613BC"/>
    <w:rsid w:val="00361B2F"/>
    <w:rsid w:val="00361D30"/>
    <w:rsid w:val="00361FC6"/>
    <w:rsid w:val="003624E8"/>
    <w:rsid w:val="00362E09"/>
    <w:rsid w:val="00362F17"/>
    <w:rsid w:val="00362F5E"/>
    <w:rsid w:val="0036342B"/>
    <w:rsid w:val="00363677"/>
    <w:rsid w:val="0036387A"/>
    <w:rsid w:val="003639E3"/>
    <w:rsid w:val="00363BA2"/>
    <w:rsid w:val="00363BDD"/>
    <w:rsid w:val="00363D88"/>
    <w:rsid w:val="0036465F"/>
    <w:rsid w:val="00364B5B"/>
    <w:rsid w:val="00364FD6"/>
    <w:rsid w:val="0036530A"/>
    <w:rsid w:val="00365A33"/>
    <w:rsid w:val="0036654F"/>
    <w:rsid w:val="00367622"/>
    <w:rsid w:val="00367FFD"/>
    <w:rsid w:val="00370309"/>
    <w:rsid w:val="0037034C"/>
    <w:rsid w:val="00370355"/>
    <w:rsid w:val="00370C57"/>
    <w:rsid w:val="003720E5"/>
    <w:rsid w:val="003721A9"/>
    <w:rsid w:val="00372824"/>
    <w:rsid w:val="00373063"/>
    <w:rsid w:val="00373A43"/>
    <w:rsid w:val="00373AF1"/>
    <w:rsid w:val="00373C7D"/>
    <w:rsid w:val="00373DE8"/>
    <w:rsid w:val="00374453"/>
    <w:rsid w:val="0037449D"/>
    <w:rsid w:val="00374769"/>
    <w:rsid w:val="00374998"/>
    <w:rsid w:val="00374E6E"/>
    <w:rsid w:val="003754A2"/>
    <w:rsid w:val="00375CAA"/>
    <w:rsid w:val="00375F07"/>
    <w:rsid w:val="00375F74"/>
    <w:rsid w:val="003760CA"/>
    <w:rsid w:val="003760EC"/>
    <w:rsid w:val="0037640A"/>
    <w:rsid w:val="0037649F"/>
    <w:rsid w:val="00376A34"/>
    <w:rsid w:val="00376F62"/>
    <w:rsid w:val="00377032"/>
    <w:rsid w:val="003770AA"/>
    <w:rsid w:val="003771A3"/>
    <w:rsid w:val="00377426"/>
    <w:rsid w:val="00377867"/>
    <w:rsid w:val="00377B5F"/>
    <w:rsid w:val="00380AB3"/>
    <w:rsid w:val="003819CC"/>
    <w:rsid w:val="00381E73"/>
    <w:rsid w:val="0038212E"/>
    <w:rsid w:val="0038235E"/>
    <w:rsid w:val="0038239F"/>
    <w:rsid w:val="00382CA9"/>
    <w:rsid w:val="00382DF2"/>
    <w:rsid w:val="00383432"/>
    <w:rsid w:val="0038363C"/>
    <w:rsid w:val="00383926"/>
    <w:rsid w:val="003845BC"/>
    <w:rsid w:val="00384732"/>
    <w:rsid w:val="003850F6"/>
    <w:rsid w:val="003853CA"/>
    <w:rsid w:val="003857CB"/>
    <w:rsid w:val="00385D3A"/>
    <w:rsid w:val="00385DEA"/>
    <w:rsid w:val="00385F4B"/>
    <w:rsid w:val="003868B4"/>
    <w:rsid w:val="003874FF"/>
    <w:rsid w:val="003875F0"/>
    <w:rsid w:val="003905C7"/>
    <w:rsid w:val="00390E3D"/>
    <w:rsid w:val="003913D0"/>
    <w:rsid w:val="003914B7"/>
    <w:rsid w:val="00391D38"/>
    <w:rsid w:val="0039237A"/>
    <w:rsid w:val="0039274E"/>
    <w:rsid w:val="00392B1C"/>
    <w:rsid w:val="00392C5E"/>
    <w:rsid w:val="00392EB2"/>
    <w:rsid w:val="003933A7"/>
    <w:rsid w:val="00393725"/>
    <w:rsid w:val="00393BFF"/>
    <w:rsid w:val="00393E35"/>
    <w:rsid w:val="00393ECC"/>
    <w:rsid w:val="003946E9"/>
    <w:rsid w:val="00394C01"/>
    <w:rsid w:val="00394C54"/>
    <w:rsid w:val="00394DFD"/>
    <w:rsid w:val="00395490"/>
    <w:rsid w:val="00396653"/>
    <w:rsid w:val="00397138"/>
    <w:rsid w:val="00397902"/>
    <w:rsid w:val="0039793C"/>
    <w:rsid w:val="00397E2F"/>
    <w:rsid w:val="00397FC3"/>
    <w:rsid w:val="003A003D"/>
    <w:rsid w:val="003A0540"/>
    <w:rsid w:val="003A094A"/>
    <w:rsid w:val="003A0A1E"/>
    <w:rsid w:val="003A0AB0"/>
    <w:rsid w:val="003A0EEC"/>
    <w:rsid w:val="003A1041"/>
    <w:rsid w:val="003A10E6"/>
    <w:rsid w:val="003A192B"/>
    <w:rsid w:val="003A1955"/>
    <w:rsid w:val="003A2418"/>
    <w:rsid w:val="003A2A3B"/>
    <w:rsid w:val="003A2FDE"/>
    <w:rsid w:val="003A35EC"/>
    <w:rsid w:val="003A37DC"/>
    <w:rsid w:val="003A39AA"/>
    <w:rsid w:val="003A3ADF"/>
    <w:rsid w:val="003A41AB"/>
    <w:rsid w:val="003A42CB"/>
    <w:rsid w:val="003A5373"/>
    <w:rsid w:val="003A5A31"/>
    <w:rsid w:val="003A6536"/>
    <w:rsid w:val="003A7E22"/>
    <w:rsid w:val="003B0048"/>
    <w:rsid w:val="003B01AD"/>
    <w:rsid w:val="003B08BD"/>
    <w:rsid w:val="003B0C10"/>
    <w:rsid w:val="003B1322"/>
    <w:rsid w:val="003B13C7"/>
    <w:rsid w:val="003B1E46"/>
    <w:rsid w:val="003B2369"/>
    <w:rsid w:val="003B2BE8"/>
    <w:rsid w:val="003B32BC"/>
    <w:rsid w:val="003B3F1E"/>
    <w:rsid w:val="003B3FE8"/>
    <w:rsid w:val="003B4B77"/>
    <w:rsid w:val="003B4EF9"/>
    <w:rsid w:val="003B5E91"/>
    <w:rsid w:val="003B60E1"/>
    <w:rsid w:val="003B66B4"/>
    <w:rsid w:val="003B6FAC"/>
    <w:rsid w:val="003B719B"/>
    <w:rsid w:val="003B76CD"/>
    <w:rsid w:val="003C052F"/>
    <w:rsid w:val="003C0D56"/>
    <w:rsid w:val="003C10F9"/>
    <w:rsid w:val="003C125A"/>
    <w:rsid w:val="003C162D"/>
    <w:rsid w:val="003C19F6"/>
    <w:rsid w:val="003C1D4C"/>
    <w:rsid w:val="003C2019"/>
    <w:rsid w:val="003C2326"/>
    <w:rsid w:val="003C258A"/>
    <w:rsid w:val="003C28C6"/>
    <w:rsid w:val="003C2971"/>
    <w:rsid w:val="003C2B40"/>
    <w:rsid w:val="003C3483"/>
    <w:rsid w:val="003C4697"/>
    <w:rsid w:val="003C4748"/>
    <w:rsid w:val="003C4AB2"/>
    <w:rsid w:val="003C4BC5"/>
    <w:rsid w:val="003C5038"/>
    <w:rsid w:val="003C521C"/>
    <w:rsid w:val="003C5B24"/>
    <w:rsid w:val="003C5BAC"/>
    <w:rsid w:val="003C5F75"/>
    <w:rsid w:val="003C601A"/>
    <w:rsid w:val="003C601D"/>
    <w:rsid w:val="003C62A2"/>
    <w:rsid w:val="003C6B79"/>
    <w:rsid w:val="003C6ED6"/>
    <w:rsid w:val="003C71DE"/>
    <w:rsid w:val="003C7436"/>
    <w:rsid w:val="003C7E59"/>
    <w:rsid w:val="003C7EC8"/>
    <w:rsid w:val="003D0093"/>
    <w:rsid w:val="003D04A4"/>
    <w:rsid w:val="003D0AE7"/>
    <w:rsid w:val="003D12D9"/>
    <w:rsid w:val="003D1800"/>
    <w:rsid w:val="003D1967"/>
    <w:rsid w:val="003D197E"/>
    <w:rsid w:val="003D2986"/>
    <w:rsid w:val="003D32BB"/>
    <w:rsid w:val="003D35EB"/>
    <w:rsid w:val="003D3C63"/>
    <w:rsid w:val="003D3EAC"/>
    <w:rsid w:val="003D40E9"/>
    <w:rsid w:val="003D4740"/>
    <w:rsid w:val="003D4757"/>
    <w:rsid w:val="003D4793"/>
    <w:rsid w:val="003D48F8"/>
    <w:rsid w:val="003D4FE0"/>
    <w:rsid w:val="003D5221"/>
    <w:rsid w:val="003D5308"/>
    <w:rsid w:val="003D5C3B"/>
    <w:rsid w:val="003D724C"/>
    <w:rsid w:val="003D7705"/>
    <w:rsid w:val="003D7D8E"/>
    <w:rsid w:val="003E004B"/>
    <w:rsid w:val="003E02CE"/>
    <w:rsid w:val="003E038B"/>
    <w:rsid w:val="003E0957"/>
    <w:rsid w:val="003E095F"/>
    <w:rsid w:val="003E1104"/>
    <w:rsid w:val="003E14C0"/>
    <w:rsid w:val="003E18CB"/>
    <w:rsid w:val="003E19FA"/>
    <w:rsid w:val="003E1B9F"/>
    <w:rsid w:val="003E34CB"/>
    <w:rsid w:val="003E378E"/>
    <w:rsid w:val="003E3A5E"/>
    <w:rsid w:val="003E4DDB"/>
    <w:rsid w:val="003E4F69"/>
    <w:rsid w:val="003E525F"/>
    <w:rsid w:val="003E5925"/>
    <w:rsid w:val="003E5F8C"/>
    <w:rsid w:val="003E6E79"/>
    <w:rsid w:val="003E76AB"/>
    <w:rsid w:val="003E79DF"/>
    <w:rsid w:val="003E7A44"/>
    <w:rsid w:val="003E7DAA"/>
    <w:rsid w:val="003F030D"/>
    <w:rsid w:val="003F10C0"/>
    <w:rsid w:val="003F1A8D"/>
    <w:rsid w:val="003F1E24"/>
    <w:rsid w:val="003F22DA"/>
    <w:rsid w:val="003F2FA0"/>
    <w:rsid w:val="003F3C1F"/>
    <w:rsid w:val="003F3CB5"/>
    <w:rsid w:val="003F3F9E"/>
    <w:rsid w:val="003F4842"/>
    <w:rsid w:val="003F486E"/>
    <w:rsid w:val="003F4A9F"/>
    <w:rsid w:val="003F5E79"/>
    <w:rsid w:val="003F61C5"/>
    <w:rsid w:val="003F68C8"/>
    <w:rsid w:val="003F6C08"/>
    <w:rsid w:val="003F738F"/>
    <w:rsid w:val="003F7AE4"/>
    <w:rsid w:val="00400C3F"/>
    <w:rsid w:val="00400F6F"/>
    <w:rsid w:val="00400FE0"/>
    <w:rsid w:val="004014D1"/>
    <w:rsid w:val="004026D9"/>
    <w:rsid w:val="004027AE"/>
    <w:rsid w:val="00402C09"/>
    <w:rsid w:val="00402D9D"/>
    <w:rsid w:val="00403038"/>
    <w:rsid w:val="0040326C"/>
    <w:rsid w:val="0040358D"/>
    <w:rsid w:val="004035A9"/>
    <w:rsid w:val="0040378C"/>
    <w:rsid w:val="00403BB3"/>
    <w:rsid w:val="00403BE3"/>
    <w:rsid w:val="00403CCA"/>
    <w:rsid w:val="00404BD3"/>
    <w:rsid w:val="00405FEF"/>
    <w:rsid w:val="00406658"/>
    <w:rsid w:val="00406743"/>
    <w:rsid w:val="004068E6"/>
    <w:rsid w:val="004075E5"/>
    <w:rsid w:val="00407B3E"/>
    <w:rsid w:val="00407CDA"/>
    <w:rsid w:val="00410070"/>
    <w:rsid w:val="004106EC"/>
    <w:rsid w:val="00410E02"/>
    <w:rsid w:val="00411915"/>
    <w:rsid w:val="00411B28"/>
    <w:rsid w:val="004121B1"/>
    <w:rsid w:val="004125E6"/>
    <w:rsid w:val="004128BF"/>
    <w:rsid w:val="00412B68"/>
    <w:rsid w:val="00413452"/>
    <w:rsid w:val="004136E1"/>
    <w:rsid w:val="00413CA2"/>
    <w:rsid w:val="004153F9"/>
    <w:rsid w:val="0041599F"/>
    <w:rsid w:val="00415A0C"/>
    <w:rsid w:val="00415AF4"/>
    <w:rsid w:val="0041610D"/>
    <w:rsid w:val="00416484"/>
    <w:rsid w:val="00416F50"/>
    <w:rsid w:val="00416F7F"/>
    <w:rsid w:val="004171E6"/>
    <w:rsid w:val="004176A0"/>
    <w:rsid w:val="00417B3A"/>
    <w:rsid w:val="004204B8"/>
    <w:rsid w:val="004204F1"/>
    <w:rsid w:val="004206B2"/>
    <w:rsid w:val="00420976"/>
    <w:rsid w:val="00420CA1"/>
    <w:rsid w:val="00421849"/>
    <w:rsid w:val="0042196A"/>
    <w:rsid w:val="00421F39"/>
    <w:rsid w:val="00422262"/>
    <w:rsid w:val="00422470"/>
    <w:rsid w:val="00422B49"/>
    <w:rsid w:val="00423CCD"/>
    <w:rsid w:val="00423F51"/>
    <w:rsid w:val="00424484"/>
    <w:rsid w:val="00425751"/>
    <w:rsid w:val="004257FA"/>
    <w:rsid w:val="00425B90"/>
    <w:rsid w:val="00425E1A"/>
    <w:rsid w:val="00426687"/>
    <w:rsid w:val="00427327"/>
    <w:rsid w:val="00427625"/>
    <w:rsid w:val="004277B0"/>
    <w:rsid w:val="00427D51"/>
    <w:rsid w:val="004300CC"/>
    <w:rsid w:val="00430635"/>
    <w:rsid w:val="00430A13"/>
    <w:rsid w:val="00430D30"/>
    <w:rsid w:val="004310EC"/>
    <w:rsid w:val="0043119B"/>
    <w:rsid w:val="00431D28"/>
    <w:rsid w:val="004321BF"/>
    <w:rsid w:val="00432541"/>
    <w:rsid w:val="004326D5"/>
    <w:rsid w:val="00432BE2"/>
    <w:rsid w:val="00432D1A"/>
    <w:rsid w:val="00433F08"/>
    <w:rsid w:val="0043495E"/>
    <w:rsid w:val="004349B9"/>
    <w:rsid w:val="00434D44"/>
    <w:rsid w:val="004351B6"/>
    <w:rsid w:val="004359C6"/>
    <w:rsid w:val="00435F4E"/>
    <w:rsid w:val="0043678F"/>
    <w:rsid w:val="00436B51"/>
    <w:rsid w:val="00437900"/>
    <w:rsid w:val="00437A71"/>
    <w:rsid w:val="00437A81"/>
    <w:rsid w:val="00440B3C"/>
    <w:rsid w:val="00440D02"/>
    <w:rsid w:val="00440DCB"/>
    <w:rsid w:val="0044155D"/>
    <w:rsid w:val="004417EB"/>
    <w:rsid w:val="004419E9"/>
    <w:rsid w:val="00441E19"/>
    <w:rsid w:val="00441F2F"/>
    <w:rsid w:val="00442444"/>
    <w:rsid w:val="004426FC"/>
    <w:rsid w:val="004428D3"/>
    <w:rsid w:val="004432D9"/>
    <w:rsid w:val="00443896"/>
    <w:rsid w:val="00443A4F"/>
    <w:rsid w:val="00444DEE"/>
    <w:rsid w:val="00445040"/>
    <w:rsid w:val="00445E1A"/>
    <w:rsid w:val="004462A4"/>
    <w:rsid w:val="00446550"/>
    <w:rsid w:val="00446F90"/>
    <w:rsid w:val="0044708B"/>
    <w:rsid w:val="0044740D"/>
    <w:rsid w:val="0044765E"/>
    <w:rsid w:val="00447C43"/>
    <w:rsid w:val="00447C60"/>
    <w:rsid w:val="00447FF4"/>
    <w:rsid w:val="0045016C"/>
    <w:rsid w:val="00450483"/>
    <w:rsid w:val="00450F14"/>
    <w:rsid w:val="00451599"/>
    <w:rsid w:val="0045169C"/>
    <w:rsid w:val="00452544"/>
    <w:rsid w:val="00452D8F"/>
    <w:rsid w:val="00452E61"/>
    <w:rsid w:val="004531B7"/>
    <w:rsid w:val="0045368E"/>
    <w:rsid w:val="00453AC9"/>
    <w:rsid w:val="00453D1C"/>
    <w:rsid w:val="0045447B"/>
    <w:rsid w:val="00454498"/>
    <w:rsid w:val="0045455E"/>
    <w:rsid w:val="00454C43"/>
    <w:rsid w:val="00454CEB"/>
    <w:rsid w:val="0045507B"/>
    <w:rsid w:val="00455667"/>
    <w:rsid w:val="004557D0"/>
    <w:rsid w:val="00455B75"/>
    <w:rsid w:val="0045630E"/>
    <w:rsid w:val="00456555"/>
    <w:rsid w:val="00456C6E"/>
    <w:rsid w:val="00457012"/>
    <w:rsid w:val="004573D9"/>
    <w:rsid w:val="004573E2"/>
    <w:rsid w:val="00457E98"/>
    <w:rsid w:val="00460255"/>
    <w:rsid w:val="004602B7"/>
    <w:rsid w:val="00460429"/>
    <w:rsid w:val="004606C1"/>
    <w:rsid w:val="004606EB"/>
    <w:rsid w:val="00460804"/>
    <w:rsid w:val="00461C5E"/>
    <w:rsid w:val="00461F79"/>
    <w:rsid w:val="00462270"/>
    <w:rsid w:val="00463527"/>
    <w:rsid w:val="00463B74"/>
    <w:rsid w:val="0046483E"/>
    <w:rsid w:val="00464955"/>
    <w:rsid w:val="0046496E"/>
    <w:rsid w:val="00464B5A"/>
    <w:rsid w:val="0046523E"/>
    <w:rsid w:val="00465253"/>
    <w:rsid w:val="004658FA"/>
    <w:rsid w:val="00465BEF"/>
    <w:rsid w:val="00467C3B"/>
    <w:rsid w:val="00467D96"/>
    <w:rsid w:val="00467E1D"/>
    <w:rsid w:val="00470899"/>
    <w:rsid w:val="004709AE"/>
    <w:rsid w:val="00471019"/>
    <w:rsid w:val="004713E9"/>
    <w:rsid w:val="00472652"/>
    <w:rsid w:val="00472AE8"/>
    <w:rsid w:val="0047322C"/>
    <w:rsid w:val="0047371B"/>
    <w:rsid w:val="00473C07"/>
    <w:rsid w:val="00473EA5"/>
    <w:rsid w:val="004742E5"/>
    <w:rsid w:val="0047466D"/>
    <w:rsid w:val="004750A1"/>
    <w:rsid w:val="0047512B"/>
    <w:rsid w:val="004751AE"/>
    <w:rsid w:val="00475A22"/>
    <w:rsid w:val="00475F47"/>
    <w:rsid w:val="00476116"/>
    <w:rsid w:val="00476152"/>
    <w:rsid w:val="0047623E"/>
    <w:rsid w:val="0047681A"/>
    <w:rsid w:val="004778EB"/>
    <w:rsid w:val="00477C60"/>
    <w:rsid w:val="004803C1"/>
    <w:rsid w:val="00480725"/>
    <w:rsid w:val="00480A0C"/>
    <w:rsid w:val="00480C17"/>
    <w:rsid w:val="00480F12"/>
    <w:rsid w:val="00480F1A"/>
    <w:rsid w:val="00481305"/>
    <w:rsid w:val="0048256B"/>
    <w:rsid w:val="0048266F"/>
    <w:rsid w:val="00482C3C"/>
    <w:rsid w:val="00482D59"/>
    <w:rsid w:val="0048316B"/>
    <w:rsid w:val="00483691"/>
    <w:rsid w:val="004839DA"/>
    <w:rsid w:val="00483A94"/>
    <w:rsid w:val="00483F45"/>
    <w:rsid w:val="00484348"/>
    <w:rsid w:val="004844A1"/>
    <w:rsid w:val="00484B89"/>
    <w:rsid w:val="00484F21"/>
    <w:rsid w:val="004850DC"/>
    <w:rsid w:val="0048577E"/>
    <w:rsid w:val="004858E7"/>
    <w:rsid w:val="00485D6B"/>
    <w:rsid w:val="00485E2F"/>
    <w:rsid w:val="00486056"/>
    <w:rsid w:val="00486259"/>
    <w:rsid w:val="004863B9"/>
    <w:rsid w:val="0048685B"/>
    <w:rsid w:val="0048694C"/>
    <w:rsid w:val="00486D9E"/>
    <w:rsid w:val="0048721C"/>
    <w:rsid w:val="0048731E"/>
    <w:rsid w:val="004874FF"/>
    <w:rsid w:val="00487749"/>
    <w:rsid w:val="00490017"/>
    <w:rsid w:val="0049029A"/>
    <w:rsid w:val="004905C5"/>
    <w:rsid w:val="004907C7"/>
    <w:rsid w:val="00490C84"/>
    <w:rsid w:val="00491282"/>
    <w:rsid w:val="004917A5"/>
    <w:rsid w:val="00491E53"/>
    <w:rsid w:val="00492DC2"/>
    <w:rsid w:val="0049313E"/>
    <w:rsid w:val="00493296"/>
    <w:rsid w:val="004933FD"/>
    <w:rsid w:val="00493B4C"/>
    <w:rsid w:val="00493D37"/>
    <w:rsid w:val="004940EF"/>
    <w:rsid w:val="004941A0"/>
    <w:rsid w:val="004942FB"/>
    <w:rsid w:val="004946FC"/>
    <w:rsid w:val="00494B18"/>
    <w:rsid w:val="00494E39"/>
    <w:rsid w:val="00495364"/>
    <w:rsid w:val="00495764"/>
    <w:rsid w:val="004957E7"/>
    <w:rsid w:val="00495921"/>
    <w:rsid w:val="00495C62"/>
    <w:rsid w:val="00495DA3"/>
    <w:rsid w:val="004960CF"/>
    <w:rsid w:val="004966A0"/>
    <w:rsid w:val="00496B7B"/>
    <w:rsid w:val="00496DD7"/>
    <w:rsid w:val="004972F8"/>
    <w:rsid w:val="0049733B"/>
    <w:rsid w:val="0049796C"/>
    <w:rsid w:val="004A021A"/>
    <w:rsid w:val="004A0CB2"/>
    <w:rsid w:val="004A0F4D"/>
    <w:rsid w:val="004A0FA1"/>
    <w:rsid w:val="004A12CC"/>
    <w:rsid w:val="004A2196"/>
    <w:rsid w:val="004A3441"/>
    <w:rsid w:val="004A3A28"/>
    <w:rsid w:val="004A3A32"/>
    <w:rsid w:val="004A41AB"/>
    <w:rsid w:val="004A4954"/>
    <w:rsid w:val="004A4C87"/>
    <w:rsid w:val="004A4DCC"/>
    <w:rsid w:val="004A5813"/>
    <w:rsid w:val="004A5955"/>
    <w:rsid w:val="004A59D0"/>
    <w:rsid w:val="004A5E91"/>
    <w:rsid w:val="004A6311"/>
    <w:rsid w:val="004A67F5"/>
    <w:rsid w:val="004A68B4"/>
    <w:rsid w:val="004A6B99"/>
    <w:rsid w:val="004A6DB9"/>
    <w:rsid w:val="004A6EB8"/>
    <w:rsid w:val="004A7330"/>
    <w:rsid w:val="004A7A59"/>
    <w:rsid w:val="004B0001"/>
    <w:rsid w:val="004B0A3D"/>
    <w:rsid w:val="004B19B0"/>
    <w:rsid w:val="004B2888"/>
    <w:rsid w:val="004B2E5E"/>
    <w:rsid w:val="004B306A"/>
    <w:rsid w:val="004B4248"/>
    <w:rsid w:val="004B48F7"/>
    <w:rsid w:val="004B4A53"/>
    <w:rsid w:val="004B4AAF"/>
    <w:rsid w:val="004B5CF8"/>
    <w:rsid w:val="004B5CFC"/>
    <w:rsid w:val="004B5E14"/>
    <w:rsid w:val="004B5F95"/>
    <w:rsid w:val="004B5FD5"/>
    <w:rsid w:val="004B6313"/>
    <w:rsid w:val="004B6B3F"/>
    <w:rsid w:val="004B6B7D"/>
    <w:rsid w:val="004B6DAA"/>
    <w:rsid w:val="004B6FFF"/>
    <w:rsid w:val="004B7598"/>
    <w:rsid w:val="004B7A2B"/>
    <w:rsid w:val="004B7B71"/>
    <w:rsid w:val="004C0461"/>
    <w:rsid w:val="004C0B2A"/>
    <w:rsid w:val="004C1206"/>
    <w:rsid w:val="004C1892"/>
    <w:rsid w:val="004C1AA0"/>
    <w:rsid w:val="004C2358"/>
    <w:rsid w:val="004C2B0B"/>
    <w:rsid w:val="004C2F7B"/>
    <w:rsid w:val="004C313D"/>
    <w:rsid w:val="004C3886"/>
    <w:rsid w:val="004C3BDC"/>
    <w:rsid w:val="004C418E"/>
    <w:rsid w:val="004C46D9"/>
    <w:rsid w:val="004C48D2"/>
    <w:rsid w:val="004C4A30"/>
    <w:rsid w:val="004C5072"/>
    <w:rsid w:val="004C560D"/>
    <w:rsid w:val="004C586D"/>
    <w:rsid w:val="004C6181"/>
    <w:rsid w:val="004C6AF9"/>
    <w:rsid w:val="004C7545"/>
    <w:rsid w:val="004C7CA1"/>
    <w:rsid w:val="004D0430"/>
    <w:rsid w:val="004D04C9"/>
    <w:rsid w:val="004D05A8"/>
    <w:rsid w:val="004D0610"/>
    <w:rsid w:val="004D0BF9"/>
    <w:rsid w:val="004D1AA4"/>
    <w:rsid w:val="004D2240"/>
    <w:rsid w:val="004D2370"/>
    <w:rsid w:val="004D2707"/>
    <w:rsid w:val="004D2E66"/>
    <w:rsid w:val="004D304D"/>
    <w:rsid w:val="004D3234"/>
    <w:rsid w:val="004D324D"/>
    <w:rsid w:val="004D3CB1"/>
    <w:rsid w:val="004D3F35"/>
    <w:rsid w:val="004D3F82"/>
    <w:rsid w:val="004D4495"/>
    <w:rsid w:val="004D4591"/>
    <w:rsid w:val="004D473D"/>
    <w:rsid w:val="004D4976"/>
    <w:rsid w:val="004D4D10"/>
    <w:rsid w:val="004D4E4E"/>
    <w:rsid w:val="004D5073"/>
    <w:rsid w:val="004D50B1"/>
    <w:rsid w:val="004D5274"/>
    <w:rsid w:val="004D534E"/>
    <w:rsid w:val="004D5872"/>
    <w:rsid w:val="004D58FB"/>
    <w:rsid w:val="004D5C56"/>
    <w:rsid w:val="004D5CB4"/>
    <w:rsid w:val="004D6320"/>
    <w:rsid w:val="004D6374"/>
    <w:rsid w:val="004D64C8"/>
    <w:rsid w:val="004D675E"/>
    <w:rsid w:val="004D6909"/>
    <w:rsid w:val="004D6CAF"/>
    <w:rsid w:val="004D795E"/>
    <w:rsid w:val="004D7E00"/>
    <w:rsid w:val="004D7F37"/>
    <w:rsid w:val="004E0613"/>
    <w:rsid w:val="004E0A8D"/>
    <w:rsid w:val="004E0B4E"/>
    <w:rsid w:val="004E1919"/>
    <w:rsid w:val="004E1B0A"/>
    <w:rsid w:val="004E1D47"/>
    <w:rsid w:val="004E1DEC"/>
    <w:rsid w:val="004E1F6E"/>
    <w:rsid w:val="004E206E"/>
    <w:rsid w:val="004E29A2"/>
    <w:rsid w:val="004E2CF9"/>
    <w:rsid w:val="004E2EE2"/>
    <w:rsid w:val="004E3554"/>
    <w:rsid w:val="004E49DD"/>
    <w:rsid w:val="004E4AA4"/>
    <w:rsid w:val="004E4C84"/>
    <w:rsid w:val="004E50E0"/>
    <w:rsid w:val="004E51E5"/>
    <w:rsid w:val="004E6135"/>
    <w:rsid w:val="004E6288"/>
    <w:rsid w:val="004E6B2C"/>
    <w:rsid w:val="004E6CDF"/>
    <w:rsid w:val="004E7268"/>
    <w:rsid w:val="004E7405"/>
    <w:rsid w:val="004F0847"/>
    <w:rsid w:val="004F0BBB"/>
    <w:rsid w:val="004F2275"/>
    <w:rsid w:val="004F2526"/>
    <w:rsid w:val="004F30C4"/>
    <w:rsid w:val="004F314D"/>
    <w:rsid w:val="004F3C11"/>
    <w:rsid w:val="004F443C"/>
    <w:rsid w:val="004F47DE"/>
    <w:rsid w:val="004F51B0"/>
    <w:rsid w:val="004F51CB"/>
    <w:rsid w:val="004F52CB"/>
    <w:rsid w:val="004F539D"/>
    <w:rsid w:val="004F61BE"/>
    <w:rsid w:val="004F6803"/>
    <w:rsid w:val="004F7624"/>
    <w:rsid w:val="004F78B4"/>
    <w:rsid w:val="005001FB"/>
    <w:rsid w:val="0050067C"/>
    <w:rsid w:val="005007D3"/>
    <w:rsid w:val="00500F3D"/>
    <w:rsid w:val="005013B2"/>
    <w:rsid w:val="00501604"/>
    <w:rsid w:val="00501739"/>
    <w:rsid w:val="00501782"/>
    <w:rsid w:val="00501A90"/>
    <w:rsid w:val="005020F6"/>
    <w:rsid w:val="0050375E"/>
    <w:rsid w:val="00503D49"/>
    <w:rsid w:val="00504036"/>
    <w:rsid w:val="00504282"/>
    <w:rsid w:val="00504433"/>
    <w:rsid w:val="0050464F"/>
    <w:rsid w:val="00504675"/>
    <w:rsid w:val="00504D1D"/>
    <w:rsid w:val="0050526C"/>
    <w:rsid w:val="00505CE5"/>
    <w:rsid w:val="00505F1B"/>
    <w:rsid w:val="0050629A"/>
    <w:rsid w:val="00506479"/>
    <w:rsid w:val="00506CAC"/>
    <w:rsid w:val="00506FCC"/>
    <w:rsid w:val="00507266"/>
    <w:rsid w:val="00507BB7"/>
    <w:rsid w:val="005100A5"/>
    <w:rsid w:val="005100E5"/>
    <w:rsid w:val="00510D8A"/>
    <w:rsid w:val="0051193D"/>
    <w:rsid w:val="00511FE9"/>
    <w:rsid w:val="00512049"/>
    <w:rsid w:val="00512B77"/>
    <w:rsid w:val="00512DE2"/>
    <w:rsid w:val="0051337B"/>
    <w:rsid w:val="005133C2"/>
    <w:rsid w:val="00513AB4"/>
    <w:rsid w:val="00513F97"/>
    <w:rsid w:val="00514543"/>
    <w:rsid w:val="00514545"/>
    <w:rsid w:val="00514CF3"/>
    <w:rsid w:val="00514F17"/>
    <w:rsid w:val="005162CD"/>
    <w:rsid w:val="00516360"/>
    <w:rsid w:val="005169C7"/>
    <w:rsid w:val="00516A32"/>
    <w:rsid w:val="00516B31"/>
    <w:rsid w:val="00516BAD"/>
    <w:rsid w:val="00516FBD"/>
    <w:rsid w:val="0051784F"/>
    <w:rsid w:val="005179AB"/>
    <w:rsid w:val="00520B0D"/>
    <w:rsid w:val="00521D99"/>
    <w:rsid w:val="0052244A"/>
    <w:rsid w:val="00522BB8"/>
    <w:rsid w:val="005231A5"/>
    <w:rsid w:val="0052389A"/>
    <w:rsid w:val="005249EE"/>
    <w:rsid w:val="00525074"/>
    <w:rsid w:val="0052549F"/>
    <w:rsid w:val="00525506"/>
    <w:rsid w:val="00525519"/>
    <w:rsid w:val="005255B6"/>
    <w:rsid w:val="00525A73"/>
    <w:rsid w:val="00525B52"/>
    <w:rsid w:val="00525C2D"/>
    <w:rsid w:val="00526359"/>
    <w:rsid w:val="00526EC1"/>
    <w:rsid w:val="005271CD"/>
    <w:rsid w:val="00527B5D"/>
    <w:rsid w:val="00527F74"/>
    <w:rsid w:val="005300F7"/>
    <w:rsid w:val="005301E3"/>
    <w:rsid w:val="00530305"/>
    <w:rsid w:val="0053047B"/>
    <w:rsid w:val="005306EA"/>
    <w:rsid w:val="00530A7A"/>
    <w:rsid w:val="00530B0E"/>
    <w:rsid w:val="005314A2"/>
    <w:rsid w:val="0053232B"/>
    <w:rsid w:val="00533184"/>
    <w:rsid w:val="005332AD"/>
    <w:rsid w:val="005336B3"/>
    <w:rsid w:val="005341B8"/>
    <w:rsid w:val="00534238"/>
    <w:rsid w:val="0053447B"/>
    <w:rsid w:val="005347C9"/>
    <w:rsid w:val="00534915"/>
    <w:rsid w:val="00535D13"/>
    <w:rsid w:val="00535D2B"/>
    <w:rsid w:val="00536A34"/>
    <w:rsid w:val="00536EC5"/>
    <w:rsid w:val="005372AE"/>
    <w:rsid w:val="0053750C"/>
    <w:rsid w:val="00540844"/>
    <w:rsid w:val="00540884"/>
    <w:rsid w:val="00540DD6"/>
    <w:rsid w:val="00540E5F"/>
    <w:rsid w:val="005419FA"/>
    <w:rsid w:val="00541A34"/>
    <w:rsid w:val="00541CF7"/>
    <w:rsid w:val="00541E6F"/>
    <w:rsid w:val="0054230A"/>
    <w:rsid w:val="0054232D"/>
    <w:rsid w:val="0054243D"/>
    <w:rsid w:val="0054289D"/>
    <w:rsid w:val="00542989"/>
    <w:rsid w:val="00542C09"/>
    <w:rsid w:val="00543053"/>
    <w:rsid w:val="0054386B"/>
    <w:rsid w:val="005440BD"/>
    <w:rsid w:val="005448B5"/>
    <w:rsid w:val="00544C26"/>
    <w:rsid w:val="00545205"/>
    <w:rsid w:val="005453EB"/>
    <w:rsid w:val="00545BA7"/>
    <w:rsid w:val="00545C8F"/>
    <w:rsid w:val="00545D02"/>
    <w:rsid w:val="00546204"/>
    <w:rsid w:val="005465A7"/>
    <w:rsid w:val="00546AF6"/>
    <w:rsid w:val="005470D2"/>
    <w:rsid w:val="005474E0"/>
    <w:rsid w:val="00547AE5"/>
    <w:rsid w:val="00550336"/>
    <w:rsid w:val="0055052A"/>
    <w:rsid w:val="00550828"/>
    <w:rsid w:val="00550C2C"/>
    <w:rsid w:val="00550EE1"/>
    <w:rsid w:val="00551196"/>
    <w:rsid w:val="0055180C"/>
    <w:rsid w:val="0055208F"/>
    <w:rsid w:val="00552392"/>
    <w:rsid w:val="00552619"/>
    <w:rsid w:val="00552874"/>
    <w:rsid w:val="00552DCB"/>
    <w:rsid w:val="00553D06"/>
    <w:rsid w:val="00554120"/>
    <w:rsid w:val="00554279"/>
    <w:rsid w:val="0055446D"/>
    <w:rsid w:val="00554F1B"/>
    <w:rsid w:val="00554F94"/>
    <w:rsid w:val="005553FE"/>
    <w:rsid w:val="00555754"/>
    <w:rsid w:val="00555957"/>
    <w:rsid w:val="0055634A"/>
    <w:rsid w:val="00556BAB"/>
    <w:rsid w:val="00556F8E"/>
    <w:rsid w:val="005573A8"/>
    <w:rsid w:val="00557402"/>
    <w:rsid w:val="005576FB"/>
    <w:rsid w:val="00557DD6"/>
    <w:rsid w:val="005600DB"/>
    <w:rsid w:val="00560191"/>
    <w:rsid w:val="005601A0"/>
    <w:rsid w:val="00560939"/>
    <w:rsid w:val="005614BA"/>
    <w:rsid w:val="00561DEA"/>
    <w:rsid w:val="00562AA2"/>
    <w:rsid w:val="00562DB5"/>
    <w:rsid w:val="00562FF5"/>
    <w:rsid w:val="005636AD"/>
    <w:rsid w:val="00563BBC"/>
    <w:rsid w:val="0056527A"/>
    <w:rsid w:val="00565865"/>
    <w:rsid w:val="00565D9D"/>
    <w:rsid w:val="00566499"/>
    <w:rsid w:val="00566563"/>
    <w:rsid w:val="00566DA8"/>
    <w:rsid w:val="005678FE"/>
    <w:rsid w:val="00567A6B"/>
    <w:rsid w:val="00567ADD"/>
    <w:rsid w:val="005701B6"/>
    <w:rsid w:val="005704EC"/>
    <w:rsid w:val="005705D3"/>
    <w:rsid w:val="0057165E"/>
    <w:rsid w:val="005716AB"/>
    <w:rsid w:val="00571892"/>
    <w:rsid w:val="005718EE"/>
    <w:rsid w:val="00571D02"/>
    <w:rsid w:val="00572819"/>
    <w:rsid w:val="00572CC5"/>
    <w:rsid w:val="00572E19"/>
    <w:rsid w:val="00573E36"/>
    <w:rsid w:val="005740C2"/>
    <w:rsid w:val="0057425C"/>
    <w:rsid w:val="00575A7C"/>
    <w:rsid w:val="00575CB9"/>
    <w:rsid w:val="005775F1"/>
    <w:rsid w:val="00577649"/>
    <w:rsid w:val="005778E0"/>
    <w:rsid w:val="005803B7"/>
    <w:rsid w:val="005808BF"/>
    <w:rsid w:val="00581772"/>
    <w:rsid w:val="005819D6"/>
    <w:rsid w:val="00581B1A"/>
    <w:rsid w:val="0058250D"/>
    <w:rsid w:val="0058252C"/>
    <w:rsid w:val="0058258A"/>
    <w:rsid w:val="005828E1"/>
    <w:rsid w:val="00582CD2"/>
    <w:rsid w:val="00582E88"/>
    <w:rsid w:val="005831E6"/>
    <w:rsid w:val="0058328A"/>
    <w:rsid w:val="005834D1"/>
    <w:rsid w:val="00584258"/>
    <w:rsid w:val="0058491B"/>
    <w:rsid w:val="00584AE7"/>
    <w:rsid w:val="005851BA"/>
    <w:rsid w:val="00585752"/>
    <w:rsid w:val="0058599B"/>
    <w:rsid w:val="005860B9"/>
    <w:rsid w:val="005863AE"/>
    <w:rsid w:val="005865C9"/>
    <w:rsid w:val="00586696"/>
    <w:rsid w:val="00586727"/>
    <w:rsid w:val="00586B10"/>
    <w:rsid w:val="00586E2E"/>
    <w:rsid w:val="00586F8E"/>
    <w:rsid w:val="00587434"/>
    <w:rsid w:val="0058749D"/>
    <w:rsid w:val="00587B69"/>
    <w:rsid w:val="00587D79"/>
    <w:rsid w:val="00590790"/>
    <w:rsid w:val="005907D1"/>
    <w:rsid w:val="005908EA"/>
    <w:rsid w:val="0059096E"/>
    <w:rsid w:val="00590CB0"/>
    <w:rsid w:val="00591387"/>
    <w:rsid w:val="00591A39"/>
    <w:rsid w:val="00591B93"/>
    <w:rsid w:val="00592007"/>
    <w:rsid w:val="0059205F"/>
    <w:rsid w:val="00593782"/>
    <w:rsid w:val="005937A9"/>
    <w:rsid w:val="005939D0"/>
    <w:rsid w:val="00593ECF"/>
    <w:rsid w:val="0059468D"/>
    <w:rsid w:val="00594854"/>
    <w:rsid w:val="005949FC"/>
    <w:rsid w:val="00594F4A"/>
    <w:rsid w:val="00595386"/>
    <w:rsid w:val="005956FC"/>
    <w:rsid w:val="00595DDB"/>
    <w:rsid w:val="00596E4F"/>
    <w:rsid w:val="00597AB3"/>
    <w:rsid w:val="005A00C0"/>
    <w:rsid w:val="005A0425"/>
    <w:rsid w:val="005A0500"/>
    <w:rsid w:val="005A1648"/>
    <w:rsid w:val="005A1DAE"/>
    <w:rsid w:val="005A226E"/>
    <w:rsid w:val="005A2712"/>
    <w:rsid w:val="005A2954"/>
    <w:rsid w:val="005A2C53"/>
    <w:rsid w:val="005A31F5"/>
    <w:rsid w:val="005A32E0"/>
    <w:rsid w:val="005A341B"/>
    <w:rsid w:val="005A3486"/>
    <w:rsid w:val="005A3813"/>
    <w:rsid w:val="005A3C91"/>
    <w:rsid w:val="005A3CF3"/>
    <w:rsid w:val="005A4113"/>
    <w:rsid w:val="005A469A"/>
    <w:rsid w:val="005A47E2"/>
    <w:rsid w:val="005A57D5"/>
    <w:rsid w:val="005A5D69"/>
    <w:rsid w:val="005A66DF"/>
    <w:rsid w:val="005A68A4"/>
    <w:rsid w:val="005A6AAF"/>
    <w:rsid w:val="005A7054"/>
    <w:rsid w:val="005A72D5"/>
    <w:rsid w:val="005A75F3"/>
    <w:rsid w:val="005A76EB"/>
    <w:rsid w:val="005A7CAF"/>
    <w:rsid w:val="005A7E0B"/>
    <w:rsid w:val="005A7FE3"/>
    <w:rsid w:val="005B0014"/>
    <w:rsid w:val="005B04A7"/>
    <w:rsid w:val="005B10B2"/>
    <w:rsid w:val="005B172E"/>
    <w:rsid w:val="005B25BC"/>
    <w:rsid w:val="005B27E8"/>
    <w:rsid w:val="005B3544"/>
    <w:rsid w:val="005B3663"/>
    <w:rsid w:val="005B38A1"/>
    <w:rsid w:val="005B39D8"/>
    <w:rsid w:val="005B3C8E"/>
    <w:rsid w:val="005B3CE2"/>
    <w:rsid w:val="005B3D06"/>
    <w:rsid w:val="005B4320"/>
    <w:rsid w:val="005B4396"/>
    <w:rsid w:val="005B43B2"/>
    <w:rsid w:val="005B460A"/>
    <w:rsid w:val="005B4E81"/>
    <w:rsid w:val="005B52C2"/>
    <w:rsid w:val="005B56D6"/>
    <w:rsid w:val="005B6000"/>
    <w:rsid w:val="005B6587"/>
    <w:rsid w:val="005B67BE"/>
    <w:rsid w:val="005B695B"/>
    <w:rsid w:val="005B69A0"/>
    <w:rsid w:val="005B6DDD"/>
    <w:rsid w:val="005B7268"/>
    <w:rsid w:val="005B72D0"/>
    <w:rsid w:val="005B7601"/>
    <w:rsid w:val="005B7E72"/>
    <w:rsid w:val="005C03C4"/>
    <w:rsid w:val="005C0647"/>
    <w:rsid w:val="005C0838"/>
    <w:rsid w:val="005C083E"/>
    <w:rsid w:val="005C171B"/>
    <w:rsid w:val="005C1935"/>
    <w:rsid w:val="005C19B8"/>
    <w:rsid w:val="005C1ED6"/>
    <w:rsid w:val="005C31B0"/>
    <w:rsid w:val="005C370A"/>
    <w:rsid w:val="005C4FC4"/>
    <w:rsid w:val="005C56FC"/>
    <w:rsid w:val="005C63B7"/>
    <w:rsid w:val="005C645A"/>
    <w:rsid w:val="005C645C"/>
    <w:rsid w:val="005C65EB"/>
    <w:rsid w:val="005C76D9"/>
    <w:rsid w:val="005C791C"/>
    <w:rsid w:val="005C7C66"/>
    <w:rsid w:val="005C7CA8"/>
    <w:rsid w:val="005D05B1"/>
    <w:rsid w:val="005D066B"/>
    <w:rsid w:val="005D0F14"/>
    <w:rsid w:val="005D1408"/>
    <w:rsid w:val="005D169C"/>
    <w:rsid w:val="005D20D5"/>
    <w:rsid w:val="005D2737"/>
    <w:rsid w:val="005D2B12"/>
    <w:rsid w:val="005D38B9"/>
    <w:rsid w:val="005D3941"/>
    <w:rsid w:val="005D39F1"/>
    <w:rsid w:val="005D3A87"/>
    <w:rsid w:val="005D4133"/>
    <w:rsid w:val="005D4815"/>
    <w:rsid w:val="005D4A0E"/>
    <w:rsid w:val="005D4E11"/>
    <w:rsid w:val="005D5ACF"/>
    <w:rsid w:val="005D6001"/>
    <w:rsid w:val="005D623C"/>
    <w:rsid w:val="005D65C5"/>
    <w:rsid w:val="005D6A31"/>
    <w:rsid w:val="005D6D71"/>
    <w:rsid w:val="005D74DE"/>
    <w:rsid w:val="005D7565"/>
    <w:rsid w:val="005D7F5C"/>
    <w:rsid w:val="005E0670"/>
    <w:rsid w:val="005E06C0"/>
    <w:rsid w:val="005E0A20"/>
    <w:rsid w:val="005E0E38"/>
    <w:rsid w:val="005E0EFF"/>
    <w:rsid w:val="005E1AED"/>
    <w:rsid w:val="005E1E56"/>
    <w:rsid w:val="005E221F"/>
    <w:rsid w:val="005E2CEB"/>
    <w:rsid w:val="005E3480"/>
    <w:rsid w:val="005E4860"/>
    <w:rsid w:val="005E4B98"/>
    <w:rsid w:val="005E575A"/>
    <w:rsid w:val="005E6506"/>
    <w:rsid w:val="005E67C6"/>
    <w:rsid w:val="005E69BD"/>
    <w:rsid w:val="005E6C38"/>
    <w:rsid w:val="005E7036"/>
    <w:rsid w:val="005E708A"/>
    <w:rsid w:val="005E7109"/>
    <w:rsid w:val="005E73B9"/>
    <w:rsid w:val="005F0061"/>
    <w:rsid w:val="005F0A53"/>
    <w:rsid w:val="005F130C"/>
    <w:rsid w:val="005F1555"/>
    <w:rsid w:val="005F15A5"/>
    <w:rsid w:val="005F184D"/>
    <w:rsid w:val="005F2299"/>
    <w:rsid w:val="005F3140"/>
    <w:rsid w:val="005F326B"/>
    <w:rsid w:val="005F364B"/>
    <w:rsid w:val="005F4460"/>
    <w:rsid w:val="005F539A"/>
    <w:rsid w:val="005F5639"/>
    <w:rsid w:val="005F5945"/>
    <w:rsid w:val="005F5A7E"/>
    <w:rsid w:val="005F5FF2"/>
    <w:rsid w:val="005F64CF"/>
    <w:rsid w:val="005F6525"/>
    <w:rsid w:val="005F6985"/>
    <w:rsid w:val="005F6CCE"/>
    <w:rsid w:val="005F6F5B"/>
    <w:rsid w:val="005F7260"/>
    <w:rsid w:val="005F7596"/>
    <w:rsid w:val="005F79B6"/>
    <w:rsid w:val="005F7ABC"/>
    <w:rsid w:val="005F7C1C"/>
    <w:rsid w:val="00600807"/>
    <w:rsid w:val="00600A6D"/>
    <w:rsid w:val="00600C4A"/>
    <w:rsid w:val="0060111F"/>
    <w:rsid w:val="00601449"/>
    <w:rsid w:val="00601B4A"/>
    <w:rsid w:val="00601D0A"/>
    <w:rsid w:val="00602588"/>
    <w:rsid w:val="00602744"/>
    <w:rsid w:val="00602C43"/>
    <w:rsid w:val="00602CBD"/>
    <w:rsid w:val="0060337C"/>
    <w:rsid w:val="00603AD7"/>
    <w:rsid w:val="00603CA0"/>
    <w:rsid w:val="006040BA"/>
    <w:rsid w:val="006043E7"/>
    <w:rsid w:val="0060456E"/>
    <w:rsid w:val="0060474F"/>
    <w:rsid w:val="00604CAF"/>
    <w:rsid w:val="006050D4"/>
    <w:rsid w:val="00605131"/>
    <w:rsid w:val="006057BD"/>
    <w:rsid w:val="0060580D"/>
    <w:rsid w:val="00605A82"/>
    <w:rsid w:val="00605AD0"/>
    <w:rsid w:val="00605E40"/>
    <w:rsid w:val="00605E60"/>
    <w:rsid w:val="00607039"/>
    <w:rsid w:val="00607072"/>
    <w:rsid w:val="0060739A"/>
    <w:rsid w:val="00607B61"/>
    <w:rsid w:val="00607C96"/>
    <w:rsid w:val="0061065B"/>
    <w:rsid w:val="00610876"/>
    <w:rsid w:val="00610C17"/>
    <w:rsid w:val="0061107E"/>
    <w:rsid w:val="006115B1"/>
    <w:rsid w:val="006116B4"/>
    <w:rsid w:val="00611845"/>
    <w:rsid w:val="00611898"/>
    <w:rsid w:val="00611949"/>
    <w:rsid w:val="00611A34"/>
    <w:rsid w:val="00611A5D"/>
    <w:rsid w:val="00611BD6"/>
    <w:rsid w:val="00611C64"/>
    <w:rsid w:val="00611C8C"/>
    <w:rsid w:val="00612007"/>
    <w:rsid w:val="00612294"/>
    <w:rsid w:val="00612670"/>
    <w:rsid w:val="006126E2"/>
    <w:rsid w:val="00612C00"/>
    <w:rsid w:val="00612D23"/>
    <w:rsid w:val="0061365B"/>
    <w:rsid w:val="006139E1"/>
    <w:rsid w:val="006139EB"/>
    <w:rsid w:val="00613F11"/>
    <w:rsid w:val="00614606"/>
    <w:rsid w:val="00614862"/>
    <w:rsid w:val="00614E25"/>
    <w:rsid w:val="00614FC2"/>
    <w:rsid w:val="006153E8"/>
    <w:rsid w:val="006154EE"/>
    <w:rsid w:val="0061570C"/>
    <w:rsid w:val="0061587E"/>
    <w:rsid w:val="006160BB"/>
    <w:rsid w:val="006160E4"/>
    <w:rsid w:val="00616333"/>
    <w:rsid w:val="006164F1"/>
    <w:rsid w:val="00617017"/>
    <w:rsid w:val="00617073"/>
    <w:rsid w:val="006170FA"/>
    <w:rsid w:val="0062056F"/>
    <w:rsid w:val="006206F4"/>
    <w:rsid w:val="0062074E"/>
    <w:rsid w:val="0062099B"/>
    <w:rsid w:val="0062102D"/>
    <w:rsid w:val="00621352"/>
    <w:rsid w:val="0062137A"/>
    <w:rsid w:val="00621389"/>
    <w:rsid w:val="006218CF"/>
    <w:rsid w:val="00621B20"/>
    <w:rsid w:val="00622860"/>
    <w:rsid w:val="00623022"/>
    <w:rsid w:val="00623799"/>
    <w:rsid w:val="006257AA"/>
    <w:rsid w:val="00625A66"/>
    <w:rsid w:val="00625B2B"/>
    <w:rsid w:val="00625B97"/>
    <w:rsid w:val="00625C08"/>
    <w:rsid w:val="00625EF2"/>
    <w:rsid w:val="00625F9F"/>
    <w:rsid w:val="006261C9"/>
    <w:rsid w:val="006261DE"/>
    <w:rsid w:val="0062686F"/>
    <w:rsid w:val="00626A3F"/>
    <w:rsid w:val="0062703F"/>
    <w:rsid w:val="006273B5"/>
    <w:rsid w:val="00627484"/>
    <w:rsid w:val="006278E6"/>
    <w:rsid w:val="00627F8A"/>
    <w:rsid w:val="0063036D"/>
    <w:rsid w:val="006305E2"/>
    <w:rsid w:val="0063066A"/>
    <w:rsid w:val="00630770"/>
    <w:rsid w:val="00630773"/>
    <w:rsid w:val="00631056"/>
    <w:rsid w:val="006311B1"/>
    <w:rsid w:val="00631EA9"/>
    <w:rsid w:val="006324FF"/>
    <w:rsid w:val="006327CF"/>
    <w:rsid w:val="00632AC7"/>
    <w:rsid w:val="00632AEB"/>
    <w:rsid w:val="00632CA5"/>
    <w:rsid w:val="00633013"/>
    <w:rsid w:val="00633C22"/>
    <w:rsid w:val="00633D00"/>
    <w:rsid w:val="00633EC8"/>
    <w:rsid w:val="006347C8"/>
    <w:rsid w:val="00635831"/>
    <w:rsid w:val="00635B62"/>
    <w:rsid w:val="006362FB"/>
    <w:rsid w:val="00636823"/>
    <w:rsid w:val="006372E1"/>
    <w:rsid w:val="00637690"/>
    <w:rsid w:val="006377B6"/>
    <w:rsid w:val="0064047B"/>
    <w:rsid w:val="00641B30"/>
    <w:rsid w:val="00641BF3"/>
    <w:rsid w:val="00641D71"/>
    <w:rsid w:val="006424B4"/>
    <w:rsid w:val="006427E2"/>
    <w:rsid w:val="00642AF3"/>
    <w:rsid w:val="00643976"/>
    <w:rsid w:val="00643C16"/>
    <w:rsid w:val="0064449C"/>
    <w:rsid w:val="00644624"/>
    <w:rsid w:val="00644A9C"/>
    <w:rsid w:val="00644B21"/>
    <w:rsid w:val="00645018"/>
    <w:rsid w:val="006469C7"/>
    <w:rsid w:val="006469D6"/>
    <w:rsid w:val="00647935"/>
    <w:rsid w:val="006479D8"/>
    <w:rsid w:val="00647EED"/>
    <w:rsid w:val="00650004"/>
    <w:rsid w:val="0065028D"/>
    <w:rsid w:val="00651008"/>
    <w:rsid w:val="006515F2"/>
    <w:rsid w:val="006516C6"/>
    <w:rsid w:val="006516E2"/>
    <w:rsid w:val="00651722"/>
    <w:rsid w:val="006519EE"/>
    <w:rsid w:val="00652026"/>
    <w:rsid w:val="0065290D"/>
    <w:rsid w:val="00652B02"/>
    <w:rsid w:val="006533E7"/>
    <w:rsid w:val="00653AED"/>
    <w:rsid w:val="00653DC2"/>
    <w:rsid w:val="00653FD6"/>
    <w:rsid w:val="00654492"/>
    <w:rsid w:val="00654513"/>
    <w:rsid w:val="0065453E"/>
    <w:rsid w:val="006545BC"/>
    <w:rsid w:val="0065591E"/>
    <w:rsid w:val="00656143"/>
    <w:rsid w:val="006566E5"/>
    <w:rsid w:val="0065719C"/>
    <w:rsid w:val="006577CE"/>
    <w:rsid w:val="006578C3"/>
    <w:rsid w:val="00657D21"/>
    <w:rsid w:val="00660542"/>
    <w:rsid w:val="00661AE2"/>
    <w:rsid w:val="00661B1F"/>
    <w:rsid w:val="00661C6B"/>
    <w:rsid w:val="00662EB9"/>
    <w:rsid w:val="006633E4"/>
    <w:rsid w:val="00663456"/>
    <w:rsid w:val="00663764"/>
    <w:rsid w:val="00663E81"/>
    <w:rsid w:val="00664C04"/>
    <w:rsid w:val="006650FF"/>
    <w:rsid w:val="00665E66"/>
    <w:rsid w:val="0066627B"/>
    <w:rsid w:val="0066654B"/>
    <w:rsid w:val="006667C7"/>
    <w:rsid w:val="00666899"/>
    <w:rsid w:val="0066746A"/>
    <w:rsid w:val="00670B40"/>
    <w:rsid w:val="0067194B"/>
    <w:rsid w:val="0067196F"/>
    <w:rsid w:val="00671E8F"/>
    <w:rsid w:val="00672034"/>
    <w:rsid w:val="006720C3"/>
    <w:rsid w:val="006722C4"/>
    <w:rsid w:val="00672593"/>
    <w:rsid w:val="006726F4"/>
    <w:rsid w:val="00672943"/>
    <w:rsid w:val="00672A17"/>
    <w:rsid w:val="00672CC6"/>
    <w:rsid w:val="0067306D"/>
    <w:rsid w:val="0067320C"/>
    <w:rsid w:val="006733A2"/>
    <w:rsid w:val="00673624"/>
    <w:rsid w:val="006747FC"/>
    <w:rsid w:val="00674853"/>
    <w:rsid w:val="00674A42"/>
    <w:rsid w:val="00675448"/>
    <w:rsid w:val="0067594B"/>
    <w:rsid w:val="00675D13"/>
    <w:rsid w:val="006762EB"/>
    <w:rsid w:val="00676418"/>
    <w:rsid w:val="00676CB5"/>
    <w:rsid w:val="006773BB"/>
    <w:rsid w:val="00677A27"/>
    <w:rsid w:val="00677DE7"/>
    <w:rsid w:val="00677F8A"/>
    <w:rsid w:val="00680292"/>
    <w:rsid w:val="006802C8"/>
    <w:rsid w:val="00680476"/>
    <w:rsid w:val="0068069C"/>
    <w:rsid w:val="00680FBC"/>
    <w:rsid w:val="00680FC8"/>
    <w:rsid w:val="00681134"/>
    <w:rsid w:val="00681285"/>
    <w:rsid w:val="0068130E"/>
    <w:rsid w:val="006819F7"/>
    <w:rsid w:val="00681EE4"/>
    <w:rsid w:val="006825D7"/>
    <w:rsid w:val="00682736"/>
    <w:rsid w:val="0068367D"/>
    <w:rsid w:val="006847AA"/>
    <w:rsid w:val="00684958"/>
    <w:rsid w:val="00684B39"/>
    <w:rsid w:val="00684B72"/>
    <w:rsid w:val="00684F3C"/>
    <w:rsid w:val="00685546"/>
    <w:rsid w:val="00685CD2"/>
    <w:rsid w:val="00685D6F"/>
    <w:rsid w:val="00685DAB"/>
    <w:rsid w:val="00686012"/>
    <w:rsid w:val="00686165"/>
    <w:rsid w:val="006864D0"/>
    <w:rsid w:val="00686EAB"/>
    <w:rsid w:val="0068715E"/>
    <w:rsid w:val="0068736A"/>
    <w:rsid w:val="006875A3"/>
    <w:rsid w:val="0068761B"/>
    <w:rsid w:val="00690304"/>
    <w:rsid w:val="00690659"/>
    <w:rsid w:val="006913DC"/>
    <w:rsid w:val="006921DC"/>
    <w:rsid w:val="006924D5"/>
    <w:rsid w:val="0069306C"/>
    <w:rsid w:val="00693928"/>
    <w:rsid w:val="00693FBC"/>
    <w:rsid w:val="00694029"/>
    <w:rsid w:val="006943B4"/>
    <w:rsid w:val="006944B9"/>
    <w:rsid w:val="00694C88"/>
    <w:rsid w:val="00695063"/>
    <w:rsid w:val="006950FB"/>
    <w:rsid w:val="006951D6"/>
    <w:rsid w:val="006955DE"/>
    <w:rsid w:val="00695C11"/>
    <w:rsid w:val="00695C2A"/>
    <w:rsid w:val="00695D53"/>
    <w:rsid w:val="0069604D"/>
    <w:rsid w:val="006962CB"/>
    <w:rsid w:val="006962DA"/>
    <w:rsid w:val="00696901"/>
    <w:rsid w:val="00696E08"/>
    <w:rsid w:val="00697067"/>
    <w:rsid w:val="00697395"/>
    <w:rsid w:val="00697B37"/>
    <w:rsid w:val="00697CE0"/>
    <w:rsid w:val="006A0231"/>
    <w:rsid w:val="006A097D"/>
    <w:rsid w:val="006A1685"/>
    <w:rsid w:val="006A1B2F"/>
    <w:rsid w:val="006A29F7"/>
    <w:rsid w:val="006A2D2D"/>
    <w:rsid w:val="006A2D83"/>
    <w:rsid w:val="006A3156"/>
    <w:rsid w:val="006A335A"/>
    <w:rsid w:val="006A3626"/>
    <w:rsid w:val="006A3B42"/>
    <w:rsid w:val="006A3FE7"/>
    <w:rsid w:val="006A4F4B"/>
    <w:rsid w:val="006A5200"/>
    <w:rsid w:val="006A53E2"/>
    <w:rsid w:val="006A602B"/>
    <w:rsid w:val="006A6334"/>
    <w:rsid w:val="006A696C"/>
    <w:rsid w:val="006A69AF"/>
    <w:rsid w:val="006A7370"/>
    <w:rsid w:val="006A77F9"/>
    <w:rsid w:val="006A7E76"/>
    <w:rsid w:val="006B0EE9"/>
    <w:rsid w:val="006B1D45"/>
    <w:rsid w:val="006B1F58"/>
    <w:rsid w:val="006B277F"/>
    <w:rsid w:val="006B29A4"/>
    <w:rsid w:val="006B2A34"/>
    <w:rsid w:val="006B4162"/>
    <w:rsid w:val="006B49D1"/>
    <w:rsid w:val="006B4AFD"/>
    <w:rsid w:val="006B4C38"/>
    <w:rsid w:val="006B4DF5"/>
    <w:rsid w:val="006B4E77"/>
    <w:rsid w:val="006B5515"/>
    <w:rsid w:val="006B5867"/>
    <w:rsid w:val="006B5D0C"/>
    <w:rsid w:val="006B63BB"/>
    <w:rsid w:val="006B6F44"/>
    <w:rsid w:val="006B7216"/>
    <w:rsid w:val="006B72FB"/>
    <w:rsid w:val="006B7359"/>
    <w:rsid w:val="006B79C9"/>
    <w:rsid w:val="006B7F42"/>
    <w:rsid w:val="006C10BC"/>
    <w:rsid w:val="006C1B3C"/>
    <w:rsid w:val="006C218D"/>
    <w:rsid w:val="006C26F6"/>
    <w:rsid w:val="006C2C0E"/>
    <w:rsid w:val="006C2CBC"/>
    <w:rsid w:val="006C3450"/>
    <w:rsid w:val="006C3861"/>
    <w:rsid w:val="006C43AD"/>
    <w:rsid w:val="006C4712"/>
    <w:rsid w:val="006C4993"/>
    <w:rsid w:val="006C4AA0"/>
    <w:rsid w:val="006C4D1A"/>
    <w:rsid w:val="006C530A"/>
    <w:rsid w:val="006C54D4"/>
    <w:rsid w:val="006C595B"/>
    <w:rsid w:val="006C61D9"/>
    <w:rsid w:val="006C7870"/>
    <w:rsid w:val="006C7D7A"/>
    <w:rsid w:val="006D006D"/>
    <w:rsid w:val="006D044C"/>
    <w:rsid w:val="006D0799"/>
    <w:rsid w:val="006D13EC"/>
    <w:rsid w:val="006D1654"/>
    <w:rsid w:val="006D1A4D"/>
    <w:rsid w:val="006D2855"/>
    <w:rsid w:val="006D32A7"/>
    <w:rsid w:val="006D3310"/>
    <w:rsid w:val="006D3E3B"/>
    <w:rsid w:val="006D40EA"/>
    <w:rsid w:val="006D42A5"/>
    <w:rsid w:val="006D4381"/>
    <w:rsid w:val="006D45EA"/>
    <w:rsid w:val="006D4A56"/>
    <w:rsid w:val="006D5174"/>
    <w:rsid w:val="006D5797"/>
    <w:rsid w:val="006D5F45"/>
    <w:rsid w:val="006D666A"/>
    <w:rsid w:val="006D68B8"/>
    <w:rsid w:val="006D6901"/>
    <w:rsid w:val="006D6A87"/>
    <w:rsid w:val="006D6B39"/>
    <w:rsid w:val="006D6B9E"/>
    <w:rsid w:val="006D6E3D"/>
    <w:rsid w:val="006D7383"/>
    <w:rsid w:val="006D757B"/>
    <w:rsid w:val="006D7CA0"/>
    <w:rsid w:val="006D7E68"/>
    <w:rsid w:val="006D7F8F"/>
    <w:rsid w:val="006E0BB6"/>
    <w:rsid w:val="006E101C"/>
    <w:rsid w:val="006E1193"/>
    <w:rsid w:val="006E1727"/>
    <w:rsid w:val="006E1D49"/>
    <w:rsid w:val="006E2679"/>
    <w:rsid w:val="006E3A62"/>
    <w:rsid w:val="006E4180"/>
    <w:rsid w:val="006E443B"/>
    <w:rsid w:val="006E4894"/>
    <w:rsid w:val="006E4B96"/>
    <w:rsid w:val="006E4D91"/>
    <w:rsid w:val="006E5393"/>
    <w:rsid w:val="006E55D2"/>
    <w:rsid w:val="006E598B"/>
    <w:rsid w:val="006E5BFD"/>
    <w:rsid w:val="006E6166"/>
    <w:rsid w:val="006E64E9"/>
    <w:rsid w:val="006E6789"/>
    <w:rsid w:val="006E73C8"/>
    <w:rsid w:val="006E7605"/>
    <w:rsid w:val="006E7AFC"/>
    <w:rsid w:val="006E7CEF"/>
    <w:rsid w:val="006F0047"/>
    <w:rsid w:val="006F016D"/>
    <w:rsid w:val="006F0425"/>
    <w:rsid w:val="006F0D64"/>
    <w:rsid w:val="006F1ACB"/>
    <w:rsid w:val="006F1DC5"/>
    <w:rsid w:val="006F1EE9"/>
    <w:rsid w:val="006F1F3F"/>
    <w:rsid w:val="006F2088"/>
    <w:rsid w:val="006F2E26"/>
    <w:rsid w:val="006F3260"/>
    <w:rsid w:val="006F3599"/>
    <w:rsid w:val="006F44A6"/>
    <w:rsid w:val="006F4E2E"/>
    <w:rsid w:val="006F50B2"/>
    <w:rsid w:val="006F524C"/>
    <w:rsid w:val="006F572A"/>
    <w:rsid w:val="006F57CC"/>
    <w:rsid w:val="006F5AE3"/>
    <w:rsid w:val="006F5FA4"/>
    <w:rsid w:val="006F66A7"/>
    <w:rsid w:val="006F68C7"/>
    <w:rsid w:val="006F6DDC"/>
    <w:rsid w:val="006F72F7"/>
    <w:rsid w:val="006F73CB"/>
    <w:rsid w:val="006F76CD"/>
    <w:rsid w:val="006F7A36"/>
    <w:rsid w:val="006F7B8A"/>
    <w:rsid w:val="006F7CB1"/>
    <w:rsid w:val="0070022C"/>
    <w:rsid w:val="007003B0"/>
    <w:rsid w:val="00700594"/>
    <w:rsid w:val="00700B0B"/>
    <w:rsid w:val="00700F5A"/>
    <w:rsid w:val="00701281"/>
    <w:rsid w:val="007017A0"/>
    <w:rsid w:val="00701804"/>
    <w:rsid w:val="00701DDE"/>
    <w:rsid w:val="00701E97"/>
    <w:rsid w:val="007022A6"/>
    <w:rsid w:val="00702B27"/>
    <w:rsid w:val="00702F24"/>
    <w:rsid w:val="007032BE"/>
    <w:rsid w:val="00703DC4"/>
    <w:rsid w:val="00703DEF"/>
    <w:rsid w:val="00704041"/>
    <w:rsid w:val="007042BA"/>
    <w:rsid w:val="007044FA"/>
    <w:rsid w:val="00704906"/>
    <w:rsid w:val="00704AAA"/>
    <w:rsid w:val="00704C5A"/>
    <w:rsid w:val="00704C66"/>
    <w:rsid w:val="00704E8A"/>
    <w:rsid w:val="00704F10"/>
    <w:rsid w:val="00705013"/>
    <w:rsid w:val="007050FA"/>
    <w:rsid w:val="00705720"/>
    <w:rsid w:val="00706185"/>
    <w:rsid w:val="00706997"/>
    <w:rsid w:val="00706B83"/>
    <w:rsid w:val="00706BB2"/>
    <w:rsid w:val="00706DB6"/>
    <w:rsid w:val="00707620"/>
    <w:rsid w:val="007079E4"/>
    <w:rsid w:val="00707BD1"/>
    <w:rsid w:val="00707CDB"/>
    <w:rsid w:val="00710427"/>
    <w:rsid w:val="007105B2"/>
    <w:rsid w:val="00710A63"/>
    <w:rsid w:val="00711BA4"/>
    <w:rsid w:val="00711C29"/>
    <w:rsid w:val="00712609"/>
    <w:rsid w:val="00712889"/>
    <w:rsid w:val="007128B8"/>
    <w:rsid w:val="00712D05"/>
    <w:rsid w:val="00713917"/>
    <w:rsid w:val="007142CA"/>
    <w:rsid w:val="00714545"/>
    <w:rsid w:val="00714990"/>
    <w:rsid w:val="00715250"/>
    <w:rsid w:val="0071531F"/>
    <w:rsid w:val="00715AE4"/>
    <w:rsid w:val="00715F72"/>
    <w:rsid w:val="0071673D"/>
    <w:rsid w:val="00716F59"/>
    <w:rsid w:val="00717212"/>
    <w:rsid w:val="007175E8"/>
    <w:rsid w:val="00720035"/>
    <w:rsid w:val="00720A29"/>
    <w:rsid w:val="007217CA"/>
    <w:rsid w:val="00721957"/>
    <w:rsid w:val="00721C46"/>
    <w:rsid w:val="00721CD6"/>
    <w:rsid w:val="00721EFE"/>
    <w:rsid w:val="00722F09"/>
    <w:rsid w:val="00723592"/>
    <w:rsid w:val="007236EA"/>
    <w:rsid w:val="0072370C"/>
    <w:rsid w:val="007238F1"/>
    <w:rsid w:val="00724242"/>
    <w:rsid w:val="00724243"/>
    <w:rsid w:val="0072485A"/>
    <w:rsid w:val="007257AA"/>
    <w:rsid w:val="007258F5"/>
    <w:rsid w:val="0072598E"/>
    <w:rsid w:val="00725E84"/>
    <w:rsid w:val="007260C4"/>
    <w:rsid w:val="0072641C"/>
    <w:rsid w:val="00727004"/>
    <w:rsid w:val="00727249"/>
    <w:rsid w:val="007275F6"/>
    <w:rsid w:val="00727B91"/>
    <w:rsid w:val="00727F20"/>
    <w:rsid w:val="007305BA"/>
    <w:rsid w:val="00730E36"/>
    <w:rsid w:val="00730E6A"/>
    <w:rsid w:val="00731EC1"/>
    <w:rsid w:val="007326CF"/>
    <w:rsid w:val="00732B9B"/>
    <w:rsid w:val="00732F6D"/>
    <w:rsid w:val="0073316F"/>
    <w:rsid w:val="0073334E"/>
    <w:rsid w:val="0073347F"/>
    <w:rsid w:val="0073351C"/>
    <w:rsid w:val="007345DB"/>
    <w:rsid w:val="00734A3B"/>
    <w:rsid w:val="00734CB7"/>
    <w:rsid w:val="007352B7"/>
    <w:rsid w:val="0073568C"/>
    <w:rsid w:val="00735845"/>
    <w:rsid w:val="007358C8"/>
    <w:rsid w:val="00735F5E"/>
    <w:rsid w:val="00736289"/>
    <w:rsid w:val="00736325"/>
    <w:rsid w:val="007363EA"/>
    <w:rsid w:val="00736D38"/>
    <w:rsid w:val="00736F18"/>
    <w:rsid w:val="00737406"/>
    <w:rsid w:val="007375EF"/>
    <w:rsid w:val="00737A0A"/>
    <w:rsid w:val="00737AB8"/>
    <w:rsid w:val="00740026"/>
    <w:rsid w:val="00740709"/>
    <w:rsid w:val="00740768"/>
    <w:rsid w:val="00740AC3"/>
    <w:rsid w:val="00740E3B"/>
    <w:rsid w:val="00741B15"/>
    <w:rsid w:val="00741F3B"/>
    <w:rsid w:val="007420B5"/>
    <w:rsid w:val="0074256D"/>
    <w:rsid w:val="007426F3"/>
    <w:rsid w:val="007429B8"/>
    <w:rsid w:val="00742B96"/>
    <w:rsid w:val="00742CCD"/>
    <w:rsid w:val="00742D67"/>
    <w:rsid w:val="0074350C"/>
    <w:rsid w:val="0074365A"/>
    <w:rsid w:val="00743D33"/>
    <w:rsid w:val="00743ED9"/>
    <w:rsid w:val="00743F62"/>
    <w:rsid w:val="007445DF"/>
    <w:rsid w:val="0074495A"/>
    <w:rsid w:val="007459EC"/>
    <w:rsid w:val="0074606F"/>
    <w:rsid w:val="00746529"/>
    <w:rsid w:val="007465D4"/>
    <w:rsid w:val="00746629"/>
    <w:rsid w:val="00746968"/>
    <w:rsid w:val="00746E3B"/>
    <w:rsid w:val="00747495"/>
    <w:rsid w:val="007476A9"/>
    <w:rsid w:val="00747814"/>
    <w:rsid w:val="00750863"/>
    <w:rsid w:val="007511E8"/>
    <w:rsid w:val="00751724"/>
    <w:rsid w:val="007522F4"/>
    <w:rsid w:val="007523EB"/>
    <w:rsid w:val="00752C77"/>
    <w:rsid w:val="00754049"/>
    <w:rsid w:val="0075445D"/>
    <w:rsid w:val="0075462D"/>
    <w:rsid w:val="0075479C"/>
    <w:rsid w:val="00754B1E"/>
    <w:rsid w:val="00754B54"/>
    <w:rsid w:val="00754CF5"/>
    <w:rsid w:val="0075540B"/>
    <w:rsid w:val="007557A1"/>
    <w:rsid w:val="007557F8"/>
    <w:rsid w:val="00755896"/>
    <w:rsid w:val="00755A54"/>
    <w:rsid w:val="00755DD0"/>
    <w:rsid w:val="00756CD1"/>
    <w:rsid w:val="007570EB"/>
    <w:rsid w:val="0075738E"/>
    <w:rsid w:val="007573C3"/>
    <w:rsid w:val="007574E1"/>
    <w:rsid w:val="007577D9"/>
    <w:rsid w:val="00757CD8"/>
    <w:rsid w:val="007606CD"/>
    <w:rsid w:val="00760851"/>
    <w:rsid w:val="00760B96"/>
    <w:rsid w:val="00760DAF"/>
    <w:rsid w:val="00760EB2"/>
    <w:rsid w:val="00761093"/>
    <w:rsid w:val="00761775"/>
    <w:rsid w:val="00761861"/>
    <w:rsid w:val="0076194D"/>
    <w:rsid w:val="00762EC7"/>
    <w:rsid w:val="007635BF"/>
    <w:rsid w:val="007638D2"/>
    <w:rsid w:val="00763E7E"/>
    <w:rsid w:val="007648E7"/>
    <w:rsid w:val="007648F8"/>
    <w:rsid w:val="007649CA"/>
    <w:rsid w:val="00764B6A"/>
    <w:rsid w:val="00764D7B"/>
    <w:rsid w:val="007654D3"/>
    <w:rsid w:val="00765B47"/>
    <w:rsid w:val="00766245"/>
    <w:rsid w:val="007667BA"/>
    <w:rsid w:val="00766823"/>
    <w:rsid w:val="0076706C"/>
    <w:rsid w:val="00767080"/>
    <w:rsid w:val="007673DD"/>
    <w:rsid w:val="00767974"/>
    <w:rsid w:val="00770363"/>
    <w:rsid w:val="00770B6B"/>
    <w:rsid w:val="00772005"/>
    <w:rsid w:val="0077259A"/>
    <w:rsid w:val="0077260D"/>
    <w:rsid w:val="00772C57"/>
    <w:rsid w:val="007732FD"/>
    <w:rsid w:val="00773489"/>
    <w:rsid w:val="0077397B"/>
    <w:rsid w:val="00773AD8"/>
    <w:rsid w:val="00773C2E"/>
    <w:rsid w:val="00773CE6"/>
    <w:rsid w:val="00773EF9"/>
    <w:rsid w:val="00774278"/>
    <w:rsid w:val="00774521"/>
    <w:rsid w:val="00774523"/>
    <w:rsid w:val="00774843"/>
    <w:rsid w:val="00774A46"/>
    <w:rsid w:val="007751AF"/>
    <w:rsid w:val="007754FF"/>
    <w:rsid w:val="00775BA1"/>
    <w:rsid w:val="00777A2A"/>
    <w:rsid w:val="00777BC3"/>
    <w:rsid w:val="00777F01"/>
    <w:rsid w:val="00777F63"/>
    <w:rsid w:val="00777F74"/>
    <w:rsid w:val="00777FAE"/>
    <w:rsid w:val="00780877"/>
    <w:rsid w:val="00780F4F"/>
    <w:rsid w:val="00781712"/>
    <w:rsid w:val="00782ACE"/>
    <w:rsid w:val="00782E5E"/>
    <w:rsid w:val="007830D8"/>
    <w:rsid w:val="00783217"/>
    <w:rsid w:val="0078339A"/>
    <w:rsid w:val="0078361D"/>
    <w:rsid w:val="007836C6"/>
    <w:rsid w:val="007837FB"/>
    <w:rsid w:val="00783F09"/>
    <w:rsid w:val="00784063"/>
    <w:rsid w:val="00784145"/>
    <w:rsid w:val="007845D8"/>
    <w:rsid w:val="007845E1"/>
    <w:rsid w:val="00785279"/>
    <w:rsid w:val="0078544F"/>
    <w:rsid w:val="00785794"/>
    <w:rsid w:val="007857BF"/>
    <w:rsid w:val="007858D0"/>
    <w:rsid w:val="007866D6"/>
    <w:rsid w:val="00786AD2"/>
    <w:rsid w:val="00787463"/>
    <w:rsid w:val="00787504"/>
    <w:rsid w:val="00787655"/>
    <w:rsid w:val="0079028A"/>
    <w:rsid w:val="007904FF"/>
    <w:rsid w:val="00790976"/>
    <w:rsid w:val="00790B58"/>
    <w:rsid w:val="007911D4"/>
    <w:rsid w:val="007915A0"/>
    <w:rsid w:val="0079186F"/>
    <w:rsid w:val="00791B65"/>
    <w:rsid w:val="00792116"/>
    <w:rsid w:val="007924FC"/>
    <w:rsid w:val="007937BB"/>
    <w:rsid w:val="0079389F"/>
    <w:rsid w:val="00793C69"/>
    <w:rsid w:val="00794006"/>
    <w:rsid w:val="00794BC9"/>
    <w:rsid w:val="00795640"/>
    <w:rsid w:val="007959B6"/>
    <w:rsid w:val="00796066"/>
    <w:rsid w:val="00796CD4"/>
    <w:rsid w:val="0079706D"/>
    <w:rsid w:val="0079730F"/>
    <w:rsid w:val="007975BD"/>
    <w:rsid w:val="007976FF"/>
    <w:rsid w:val="007A0651"/>
    <w:rsid w:val="007A0AE4"/>
    <w:rsid w:val="007A0BF5"/>
    <w:rsid w:val="007A139A"/>
    <w:rsid w:val="007A1467"/>
    <w:rsid w:val="007A1493"/>
    <w:rsid w:val="007A1953"/>
    <w:rsid w:val="007A19AD"/>
    <w:rsid w:val="007A21DB"/>
    <w:rsid w:val="007A23E8"/>
    <w:rsid w:val="007A3991"/>
    <w:rsid w:val="007A39F1"/>
    <w:rsid w:val="007A3AF5"/>
    <w:rsid w:val="007A3DE1"/>
    <w:rsid w:val="007A3F57"/>
    <w:rsid w:val="007A3FC8"/>
    <w:rsid w:val="007A4464"/>
    <w:rsid w:val="007A4485"/>
    <w:rsid w:val="007A50D7"/>
    <w:rsid w:val="007A5AA1"/>
    <w:rsid w:val="007A5ACB"/>
    <w:rsid w:val="007A5D99"/>
    <w:rsid w:val="007A6B99"/>
    <w:rsid w:val="007A6F10"/>
    <w:rsid w:val="007A77F8"/>
    <w:rsid w:val="007A7ED3"/>
    <w:rsid w:val="007B14F3"/>
    <w:rsid w:val="007B1944"/>
    <w:rsid w:val="007B20AC"/>
    <w:rsid w:val="007B235F"/>
    <w:rsid w:val="007B2691"/>
    <w:rsid w:val="007B269D"/>
    <w:rsid w:val="007B3B02"/>
    <w:rsid w:val="007B3E01"/>
    <w:rsid w:val="007B4193"/>
    <w:rsid w:val="007B486C"/>
    <w:rsid w:val="007B540E"/>
    <w:rsid w:val="007B69BC"/>
    <w:rsid w:val="007B6B5A"/>
    <w:rsid w:val="007B6BC4"/>
    <w:rsid w:val="007B6C73"/>
    <w:rsid w:val="007B7269"/>
    <w:rsid w:val="007B73E4"/>
    <w:rsid w:val="007B7DAF"/>
    <w:rsid w:val="007B7EF5"/>
    <w:rsid w:val="007C08C7"/>
    <w:rsid w:val="007C1220"/>
    <w:rsid w:val="007C171F"/>
    <w:rsid w:val="007C25F1"/>
    <w:rsid w:val="007C2D51"/>
    <w:rsid w:val="007C2D93"/>
    <w:rsid w:val="007C32DD"/>
    <w:rsid w:val="007C33F4"/>
    <w:rsid w:val="007C36F4"/>
    <w:rsid w:val="007C3889"/>
    <w:rsid w:val="007C38AF"/>
    <w:rsid w:val="007C3AF4"/>
    <w:rsid w:val="007C465F"/>
    <w:rsid w:val="007C49A1"/>
    <w:rsid w:val="007C4BD6"/>
    <w:rsid w:val="007C4E7C"/>
    <w:rsid w:val="007C581D"/>
    <w:rsid w:val="007C66AD"/>
    <w:rsid w:val="007C6B25"/>
    <w:rsid w:val="007C6C70"/>
    <w:rsid w:val="007C753E"/>
    <w:rsid w:val="007C7669"/>
    <w:rsid w:val="007C7D50"/>
    <w:rsid w:val="007C7E6A"/>
    <w:rsid w:val="007D0362"/>
    <w:rsid w:val="007D0438"/>
    <w:rsid w:val="007D0487"/>
    <w:rsid w:val="007D04DF"/>
    <w:rsid w:val="007D11A5"/>
    <w:rsid w:val="007D16FB"/>
    <w:rsid w:val="007D1C12"/>
    <w:rsid w:val="007D1D7B"/>
    <w:rsid w:val="007D1FF4"/>
    <w:rsid w:val="007D21D4"/>
    <w:rsid w:val="007D23D7"/>
    <w:rsid w:val="007D298D"/>
    <w:rsid w:val="007D2A95"/>
    <w:rsid w:val="007D2B69"/>
    <w:rsid w:val="007D2D70"/>
    <w:rsid w:val="007D2DF5"/>
    <w:rsid w:val="007D2EA4"/>
    <w:rsid w:val="007D33C7"/>
    <w:rsid w:val="007D3A29"/>
    <w:rsid w:val="007D433D"/>
    <w:rsid w:val="007D4C79"/>
    <w:rsid w:val="007D5121"/>
    <w:rsid w:val="007D625A"/>
    <w:rsid w:val="007D646B"/>
    <w:rsid w:val="007D655B"/>
    <w:rsid w:val="007D68D8"/>
    <w:rsid w:val="007D6A6E"/>
    <w:rsid w:val="007D6C7C"/>
    <w:rsid w:val="007D6C86"/>
    <w:rsid w:val="007D70A7"/>
    <w:rsid w:val="007D740D"/>
    <w:rsid w:val="007D766C"/>
    <w:rsid w:val="007D7EF1"/>
    <w:rsid w:val="007E059D"/>
    <w:rsid w:val="007E063D"/>
    <w:rsid w:val="007E0678"/>
    <w:rsid w:val="007E0920"/>
    <w:rsid w:val="007E0B25"/>
    <w:rsid w:val="007E0BA7"/>
    <w:rsid w:val="007E14CF"/>
    <w:rsid w:val="007E1AF6"/>
    <w:rsid w:val="007E2283"/>
    <w:rsid w:val="007E3186"/>
    <w:rsid w:val="007E3262"/>
    <w:rsid w:val="007E352D"/>
    <w:rsid w:val="007E37B0"/>
    <w:rsid w:val="007E38AF"/>
    <w:rsid w:val="007E418D"/>
    <w:rsid w:val="007E4386"/>
    <w:rsid w:val="007E44CD"/>
    <w:rsid w:val="007E4690"/>
    <w:rsid w:val="007E4CF1"/>
    <w:rsid w:val="007E5732"/>
    <w:rsid w:val="007E638B"/>
    <w:rsid w:val="007E67FC"/>
    <w:rsid w:val="007E6D25"/>
    <w:rsid w:val="007E6D7C"/>
    <w:rsid w:val="007E71D7"/>
    <w:rsid w:val="007E733F"/>
    <w:rsid w:val="007F0491"/>
    <w:rsid w:val="007F0752"/>
    <w:rsid w:val="007F2367"/>
    <w:rsid w:val="007F2565"/>
    <w:rsid w:val="007F25C1"/>
    <w:rsid w:val="007F2F8C"/>
    <w:rsid w:val="007F32D8"/>
    <w:rsid w:val="007F3819"/>
    <w:rsid w:val="007F4334"/>
    <w:rsid w:val="007F4652"/>
    <w:rsid w:val="007F5281"/>
    <w:rsid w:val="007F55FE"/>
    <w:rsid w:val="007F5759"/>
    <w:rsid w:val="007F5A9A"/>
    <w:rsid w:val="007F5B6D"/>
    <w:rsid w:val="007F5CD2"/>
    <w:rsid w:val="007F63CC"/>
    <w:rsid w:val="007F67C1"/>
    <w:rsid w:val="007F6F99"/>
    <w:rsid w:val="007F74B5"/>
    <w:rsid w:val="007F74C4"/>
    <w:rsid w:val="007F7F8E"/>
    <w:rsid w:val="008008A2"/>
    <w:rsid w:val="00800DA0"/>
    <w:rsid w:val="00801C7E"/>
    <w:rsid w:val="0080251E"/>
    <w:rsid w:val="0080268A"/>
    <w:rsid w:val="008026CE"/>
    <w:rsid w:val="008029B5"/>
    <w:rsid w:val="008033A1"/>
    <w:rsid w:val="0080354B"/>
    <w:rsid w:val="008036ED"/>
    <w:rsid w:val="0080388B"/>
    <w:rsid w:val="0080389B"/>
    <w:rsid w:val="00803911"/>
    <w:rsid w:val="00803CF8"/>
    <w:rsid w:val="008041EE"/>
    <w:rsid w:val="00804BD9"/>
    <w:rsid w:val="0080524A"/>
    <w:rsid w:val="00805533"/>
    <w:rsid w:val="00805718"/>
    <w:rsid w:val="00805752"/>
    <w:rsid w:val="00805865"/>
    <w:rsid w:val="00805A12"/>
    <w:rsid w:val="00805CC0"/>
    <w:rsid w:val="0080682A"/>
    <w:rsid w:val="008077D9"/>
    <w:rsid w:val="008078A4"/>
    <w:rsid w:val="00807E59"/>
    <w:rsid w:val="00810FAA"/>
    <w:rsid w:val="00810FE1"/>
    <w:rsid w:val="008113F0"/>
    <w:rsid w:val="0081158F"/>
    <w:rsid w:val="00811936"/>
    <w:rsid w:val="00811C40"/>
    <w:rsid w:val="00811F41"/>
    <w:rsid w:val="008120A8"/>
    <w:rsid w:val="008123CC"/>
    <w:rsid w:val="00812701"/>
    <w:rsid w:val="00812A59"/>
    <w:rsid w:val="00812B29"/>
    <w:rsid w:val="00812E8A"/>
    <w:rsid w:val="00812FC1"/>
    <w:rsid w:val="0081354C"/>
    <w:rsid w:val="008135BD"/>
    <w:rsid w:val="008135C5"/>
    <w:rsid w:val="008136C6"/>
    <w:rsid w:val="008140B1"/>
    <w:rsid w:val="00814251"/>
    <w:rsid w:val="00814455"/>
    <w:rsid w:val="0081565C"/>
    <w:rsid w:val="00815A41"/>
    <w:rsid w:val="00815D82"/>
    <w:rsid w:val="00815FC8"/>
    <w:rsid w:val="008162F3"/>
    <w:rsid w:val="008166E8"/>
    <w:rsid w:val="008168F8"/>
    <w:rsid w:val="008173F0"/>
    <w:rsid w:val="00817CD7"/>
    <w:rsid w:val="00817D92"/>
    <w:rsid w:val="008200ED"/>
    <w:rsid w:val="0082024D"/>
    <w:rsid w:val="00820661"/>
    <w:rsid w:val="008206D5"/>
    <w:rsid w:val="00820706"/>
    <w:rsid w:val="008208D0"/>
    <w:rsid w:val="0082098D"/>
    <w:rsid w:val="008209D2"/>
    <w:rsid w:val="00820D2B"/>
    <w:rsid w:val="00820DBC"/>
    <w:rsid w:val="0082115D"/>
    <w:rsid w:val="008214BF"/>
    <w:rsid w:val="008216E2"/>
    <w:rsid w:val="00821B0D"/>
    <w:rsid w:val="00821ED5"/>
    <w:rsid w:val="00822AFA"/>
    <w:rsid w:val="00823096"/>
    <w:rsid w:val="00823551"/>
    <w:rsid w:val="0082368C"/>
    <w:rsid w:val="00823B9A"/>
    <w:rsid w:val="00823C7E"/>
    <w:rsid w:val="00823E61"/>
    <w:rsid w:val="00823EE4"/>
    <w:rsid w:val="0082494F"/>
    <w:rsid w:val="008253C9"/>
    <w:rsid w:val="008258A2"/>
    <w:rsid w:val="00826F12"/>
    <w:rsid w:val="00827201"/>
    <w:rsid w:val="00827336"/>
    <w:rsid w:val="00827671"/>
    <w:rsid w:val="00827865"/>
    <w:rsid w:val="00827B19"/>
    <w:rsid w:val="00827B7D"/>
    <w:rsid w:val="00827C41"/>
    <w:rsid w:val="00827CFA"/>
    <w:rsid w:val="008306E6"/>
    <w:rsid w:val="0083070C"/>
    <w:rsid w:val="0083081B"/>
    <w:rsid w:val="00831491"/>
    <w:rsid w:val="008316E5"/>
    <w:rsid w:val="008318A6"/>
    <w:rsid w:val="0083205C"/>
    <w:rsid w:val="0083242D"/>
    <w:rsid w:val="00832476"/>
    <w:rsid w:val="00833A1D"/>
    <w:rsid w:val="0083478C"/>
    <w:rsid w:val="00834805"/>
    <w:rsid w:val="00834E16"/>
    <w:rsid w:val="00836159"/>
    <w:rsid w:val="008362E4"/>
    <w:rsid w:val="008367FD"/>
    <w:rsid w:val="008369A2"/>
    <w:rsid w:val="00836E1C"/>
    <w:rsid w:val="00836FE7"/>
    <w:rsid w:val="008370F5"/>
    <w:rsid w:val="00837A55"/>
    <w:rsid w:val="00840192"/>
    <w:rsid w:val="008401C9"/>
    <w:rsid w:val="008402F0"/>
    <w:rsid w:val="0084052F"/>
    <w:rsid w:val="008407AE"/>
    <w:rsid w:val="00840BF3"/>
    <w:rsid w:val="00840C8B"/>
    <w:rsid w:val="00840F32"/>
    <w:rsid w:val="008411CC"/>
    <w:rsid w:val="00841734"/>
    <w:rsid w:val="008418E8"/>
    <w:rsid w:val="00842A0A"/>
    <w:rsid w:val="00842F7B"/>
    <w:rsid w:val="008430D0"/>
    <w:rsid w:val="00843A3D"/>
    <w:rsid w:val="00843D02"/>
    <w:rsid w:val="008440A8"/>
    <w:rsid w:val="00844247"/>
    <w:rsid w:val="0084448C"/>
    <w:rsid w:val="0084513F"/>
    <w:rsid w:val="0084555D"/>
    <w:rsid w:val="0084598F"/>
    <w:rsid w:val="0084622D"/>
    <w:rsid w:val="00846670"/>
    <w:rsid w:val="00846E11"/>
    <w:rsid w:val="0084705B"/>
    <w:rsid w:val="0084727E"/>
    <w:rsid w:val="008477A6"/>
    <w:rsid w:val="008501B9"/>
    <w:rsid w:val="008502FE"/>
    <w:rsid w:val="00850313"/>
    <w:rsid w:val="00850955"/>
    <w:rsid w:val="00850AB8"/>
    <w:rsid w:val="00850DBA"/>
    <w:rsid w:val="00851951"/>
    <w:rsid w:val="00851BFA"/>
    <w:rsid w:val="00852267"/>
    <w:rsid w:val="00854226"/>
    <w:rsid w:val="00854488"/>
    <w:rsid w:val="0085489A"/>
    <w:rsid w:val="00854EBB"/>
    <w:rsid w:val="00855330"/>
    <w:rsid w:val="00855624"/>
    <w:rsid w:val="00856D15"/>
    <w:rsid w:val="00856E09"/>
    <w:rsid w:val="00857210"/>
    <w:rsid w:val="00857806"/>
    <w:rsid w:val="00857CAF"/>
    <w:rsid w:val="00857D2F"/>
    <w:rsid w:val="00857D98"/>
    <w:rsid w:val="00857EDE"/>
    <w:rsid w:val="0086052E"/>
    <w:rsid w:val="00860AC2"/>
    <w:rsid w:val="00860CFD"/>
    <w:rsid w:val="00860F76"/>
    <w:rsid w:val="0086110C"/>
    <w:rsid w:val="00861DFE"/>
    <w:rsid w:val="00862F4E"/>
    <w:rsid w:val="00864F3C"/>
    <w:rsid w:val="0086621F"/>
    <w:rsid w:val="00866697"/>
    <w:rsid w:val="00866E67"/>
    <w:rsid w:val="00866E94"/>
    <w:rsid w:val="00867505"/>
    <w:rsid w:val="00870165"/>
    <w:rsid w:val="00870790"/>
    <w:rsid w:val="00870A31"/>
    <w:rsid w:val="00871E6A"/>
    <w:rsid w:val="008724FA"/>
    <w:rsid w:val="008729CA"/>
    <w:rsid w:val="00872BDD"/>
    <w:rsid w:val="008730F5"/>
    <w:rsid w:val="008736E4"/>
    <w:rsid w:val="00873859"/>
    <w:rsid w:val="00873A47"/>
    <w:rsid w:val="00873B9A"/>
    <w:rsid w:val="00873B9B"/>
    <w:rsid w:val="00875274"/>
    <w:rsid w:val="008754D2"/>
    <w:rsid w:val="00875CBA"/>
    <w:rsid w:val="0087696F"/>
    <w:rsid w:val="008769EE"/>
    <w:rsid w:val="00876EC6"/>
    <w:rsid w:val="00877BF3"/>
    <w:rsid w:val="00877D78"/>
    <w:rsid w:val="00880299"/>
    <w:rsid w:val="0088059E"/>
    <w:rsid w:val="008808BD"/>
    <w:rsid w:val="00880A37"/>
    <w:rsid w:val="00880E17"/>
    <w:rsid w:val="00881109"/>
    <w:rsid w:val="0088156D"/>
    <w:rsid w:val="00881877"/>
    <w:rsid w:val="00881B71"/>
    <w:rsid w:val="00881B9E"/>
    <w:rsid w:val="00881FD4"/>
    <w:rsid w:val="00882240"/>
    <w:rsid w:val="008831C8"/>
    <w:rsid w:val="00883611"/>
    <w:rsid w:val="008839E6"/>
    <w:rsid w:val="00883D48"/>
    <w:rsid w:val="00883EE6"/>
    <w:rsid w:val="00884389"/>
    <w:rsid w:val="0088576E"/>
    <w:rsid w:val="00885B80"/>
    <w:rsid w:val="00885BAB"/>
    <w:rsid w:val="00885E9A"/>
    <w:rsid w:val="00886008"/>
    <w:rsid w:val="008860C5"/>
    <w:rsid w:val="008861C7"/>
    <w:rsid w:val="00887495"/>
    <w:rsid w:val="00887880"/>
    <w:rsid w:val="00890009"/>
    <w:rsid w:val="008903FE"/>
    <w:rsid w:val="008908C3"/>
    <w:rsid w:val="008918E0"/>
    <w:rsid w:val="00891911"/>
    <w:rsid w:val="008919A3"/>
    <w:rsid w:val="00891B23"/>
    <w:rsid w:val="008922BC"/>
    <w:rsid w:val="008923CB"/>
    <w:rsid w:val="0089262F"/>
    <w:rsid w:val="00892B5B"/>
    <w:rsid w:val="00892D41"/>
    <w:rsid w:val="00892EE2"/>
    <w:rsid w:val="00892FAB"/>
    <w:rsid w:val="00893332"/>
    <w:rsid w:val="008941FD"/>
    <w:rsid w:val="00894FF3"/>
    <w:rsid w:val="00896BD0"/>
    <w:rsid w:val="0089724E"/>
    <w:rsid w:val="008976C8"/>
    <w:rsid w:val="008977C1"/>
    <w:rsid w:val="008978E9"/>
    <w:rsid w:val="00897FE9"/>
    <w:rsid w:val="008A03D6"/>
    <w:rsid w:val="008A063C"/>
    <w:rsid w:val="008A087F"/>
    <w:rsid w:val="008A0BEF"/>
    <w:rsid w:val="008A1094"/>
    <w:rsid w:val="008A15E9"/>
    <w:rsid w:val="008A16D3"/>
    <w:rsid w:val="008A17C0"/>
    <w:rsid w:val="008A1866"/>
    <w:rsid w:val="008A2849"/>
    <w:rsid w:val="008A2E28"/>
    <w:rsid w:val="008A35BE"/>
    <w:rsid w:val="008A37AE"/>
    <w:rsid w:val="008A3980"/>
    <w:rsid w:val="008A3B9F"/>
    <w:rsid w:val="008A3E7A"/>
    <w:rsid w:val="008A4132"/>
    <w:rsid w:val="008A431B"/>
    <w:rsid w:val="008A4376"/>
    <w:rsid w:val="008A494C"/>
    <w:rsid w:val="008A4EE8"/>
    <w:rsid w:val="008A569C"/>
    <w:rsid w:val="008A5CD7"/>
    <w:rsid w:val="008A6191"/>
    <w:rsid w:val="008A6D58"/>
    <w:rsid w:val="008A71A6"/>
    <w:rsid w:val="008A71E2"/>
    <w:rsid w:val="008A751C"/>
    <w:rsid w:val="008A796A"/>
    <w:rsid w:val="008A7DD3"/>
    <w:rsid w:val="008B0624"/>
    <w:rsid w:val="008B0763"/>
    <w:rsid w:val="008B0E39"/>
    <w:rsid w:val="008B1052"/>
    <w:rsid w:val="008B109D"/>
    <w:rsid w:val="008B10FC"/>
    <w:rsid w:val="008B1282"/>
    <w:rsid w:val="008B1426"/>
    <w:rsid w:val="008B168E"/>
    <w:rsid w:val="008B172B"/>
    <w:rsid w:val="008B1C4C"/>
    <w:rsid w:val="008B207F"/>
    <w:rsid w:val="008B2CBB"/>
    <w:rsid w:val="008B2D43"/>
    <w:rsid w:val="008B2F58"/>
    <w:rsid w:val="008B33C6"/>
    <w:rsid w:val="008B3544"/>
    <w:rsid w:val="008B3593"/>
    <w:rsid w:val="008B3B67"/>
    <w:rsid w:val="008B4078"/>
    <w:rsid w:val="008B44E9"/>
    <w:rsid w:val="008B4602"/>
    <w:rsid w:val="008B4899"/>
    <w:rsid w:val="008B49D9"/>
    <w:rsid w:val="008B52B1"/>
    <w:rsid w:val="008B5320"/>
    <w:rsid w:val="008B54B2"/>
    <w:rsid w:val="008B5A32"/>
    <w:rsid w:val="008B5EFF"/>
    <w:rsid w:val="008B60E9"/>
    <w:rsid w:val="008B635C"/>
    <w:rsid w:val="008B67DD"/>
    <w:rsid w:val="008B69F5"/>
    <w:rsid w:val="008B6C36"/>
    <w:rsid w:val="008B70A4"/>
    <w:rsid w:val="008B7224"/>
    <w:rsid w:val="008B7A5B"/>
    <w:rsid w:val="008C09EF"/>
    <w:rsid w:val="008C0B80"/>
    <w:rsid w:val="008C0DB4"/>
    <w:rsid w:val="008C0FC3"/>
    <w:rsid w:val="008C17BF"/>
    <w:rsid w:val="008C1D7B"/>
    <w:rsid w:val="008C2591"/>
    <w:rsid w:val="008C26C9"/>
    <w:rsid w:val="008C2E67"/>
    <w:rsid w:val="008C3613"/>
    <w:rsid w:val="008C387F"/>
    <w:rsid w:val="008C3966"/>
    <w:rsid w:val="008C3EBD"/>
    <w:rsid w:val="008C40EB"/>
    <w:rsid w:val="008C490A"/>
    <w:rsid w:val="008C5740"/>
    <w:rsid w:val="008C646B"/>
    <w:rsid w:val="008C6912"/>
    <w:rsid w:val="008C72EE"/>
    <w:rsid w:val="008C77DB"/>
    <w:rsid w:val="008C7844"/>
    <w:rsid w:val="008C79C3"/>
    <w:rsid w:val="008D0114"/>
    <w:rsid w:val="008D15CE"/>
    <w:rsid w:val="008D1D4C"/>
    <w:rsid w:val="008D2103"/>
    <w:rsid w:val="008D2285"/>
    <w:rsid w:val="008D24B7"/>
    <w:rsid w:val="008D2F69"/>
    <w:rsid w:val="008D3FED"/>
    <w:rsid w:val="008D51F4"/>
    <w:rsid w:val="008D520D"/>
    <w:rsid w:val="008D547B"/>
    <w:rsid w:val="008D55B7"/>
    <w:rsid w:val="008D5821"/>
    <w:rsid w:val="008D5A62"/>
    <w:rsid w:val="008D5DDF"/>
    <w:rsid w:val="008D615F"/>
    <w:rsid w:val="008D6ADB"/>
    <w:rsid w:val="008D71E5"/>
    <w:rsid w:val="008D7683"/>
    <w:rsid w:val="008D7B85"/>
    <w:rsid w:val="008D7BA7"/>
    <w:rsid w:val="008E03BA"/>
    <w:rsid w:val="008E08D8"/>
    <w:rsid w:val="008E1071"/>
    <w:rsid w:val="008E20F7"/>
    <w:rsid w:val="008E2227"/>
    <w:rsid w:val="008E2476"/>
    <w:rsid w:val="008E2A22"/>
    <w:rsid w:val="008E3122"/>
    <w:rsid w:val="008E353E"/>
    <w:rsid w:val="008E3C3F"/>
    <w:rsid w:val="008E3D2C"/>
    <w:rsid w:val="008E3D57"/>
    <w:rsid w:val="008E3F6A"/>
    <w:rsid w:val="008E4253"/>
    <w:rsid w:val="008E45F7"/>
    <w:rsid w:val="008E475C"/>
    <w:rsid w:val="008E48E2"/>
    <w:rsid w:val="008E4D91"/>
    <w:rsid w:val="008E50EA"/>
    <w:rsid w:val="008E566E"/>
    <w:rsid w:val="008E5754"/>
    <w:rsid w:val="008E5E45"/>
    <w:rsid w:val="008E60E8"/>
    <w:rsid w:val="008E6566"/>
    <w:rsid w:val="008E6BBB"/>
    <w:rsid w:val="008E7099"/>
    <w:rsid w:val="008E72E3"/>
    <w:rsid w:val="008E7334"/>
    <w:rsid w:val="008E7842"/>
    <w:rsid w:val="008E7F33"/>
    <w:rsid w:val="008F06B6"/>
    <w:rsid w:val="008F0A30"/>
    <w:rsid w:val="008F0FAB"/>
    <w:rsid w:val="008F13D4"/>
    <w:rsid w:val="008F158C"/>
    <w:rsid w:val="008F1CD6"/>
    <w:rsid w:val="008F1D8A"/>
    <w:rsid w:val="008F1EAB"/>
    <w:rsid w:val="008F2632"/>
    <w:rsid w:val="008F2931"/>
    <w:rsid w:val="008F2F0D"/>
    <w:rsid w:val="008F346A"/>
    <w:rsid w:val="008F346B"/>
    <w:rsid w:val="008F4182"/>
    <w:rsid w:val="008F43EB"/>
    <w:rsid w:val="008F4C94"/>
    <w:rsid w:val="008F4F3C"/>
    <w:rsid w:val="008F5211"/>
    <w:rsid w:val="008F544F"/>
    <w:rsid w:val="008F5EA3"/>
    <w:rsid w:val="008F66EF"/>
    <w:rsid w:val="008F67EB"/>
    <w:rsid w:val="008F6920"/>
    <w:rsid w:val="008F6D9A"/>
    <w:rsid w:val="008F75AE"/>
    <w:rsid w:val="008F7D99"/>
    <w:rsid w:val="00900401"/>
    <w:rsid w:val="009008AE"/>
    <w:rsid w:val="00901139"/>
    <w:rsid w:val="009019CD"/>
    <w:rsid w:val="00902CE4"/>
    <w:rsid w:val="00902DF3"/>
    <w:rsid w:val="0090340D"/>
    <w:rsid w:val="009042FD"/>
    <w:rsid w:val="00905424"/>
    <w:rsid w:val="0090552F"/>
    <w:rsid w:val="009055F2"/>
    <w:rsid w:val="00905674"/>
    <w:rsid w:val="009064D0"/>
    <w:rsid w:val="00907907"/>
    <w:rsid w:val="00907ADB"/>
    <w:rsid w:val="00910635"/>
    <w:rsid w:val="00910BB4"/>
    <w:rsid w:val="00910DBC"/>
    <w:rsid w:val="00910E9B"/>
    <w:rsid w:val="00911338"/>
    <w:rsid w:val="00911557"/>
    <w:rsid w:val="00911879"/>
    <w:rsid w:val="00911C77"/>
    <w:rsid w:val="00911D34"/>
    <w:rsid w:val="00911F6C"/>
    <w:rsid w:val="009124F7"/>
    <w:rsid w:val="00912A83"/>
    <w:rsid w:val="00912D49"/>
    <w:rsid w:val="00913132"/>
    <w:rsid w:val="0091388D"/>
    <w:rsid w:val="0091432B"/>
    <w:rsid w:val="00914E74"/>
    <w:rsid w:val="00914E8B"/>
    <w:rsid w:val="009154A2"/>
    <w:rsid w:val="009157C7"/>
    <w:rsid w:val="00915B11"/>
    <w:rsid w:val="00915F13"/>
    <w:rsid w:val="00916383"/>
    <w:rsid w:val="009168DA"/>
    <w:rsid w:val="00916924"/>
    <w:rsid w:val="00916A5F"/>
    <w:rsid w:val="009173C5"/>
    <w:rsid w:val="00917986"/>
    <w:rsid w:val="00917F5F"/>
    <w:rsid w:val="00920252"/>
    <w:rsid w:val="00920412"/>
    <w:rsid w:val="0092053A"/>
    <w:rsid w:val="009205EB"/>
    <w:rsid w:val="00920962"/>
    <w:rsid w:val="00920D99"/>
    <w:rsid w:val="0092209D"/>
    <w:rsid w:val="0092241A"/>
    <w:rsid w:val="009228A1"/>
    <w:rsid w:val="00922E1D"/>
    <w:rsid w:val="00922EF8"/>
    <w:rsid w:val="00923070"/>
    <w:rsid w:val="00923C12"/>
    <w:rsid w:val="00923D5F"/>
    <w:rsid w:val="00923FCC"/>
    <w:rsid w:val="009242B9"/>
    <w:rsid w:val="00924421"/>
    <w:rsid w:val="0092475C"/>
    <w:rsid w:val="0092492C"/>
    <w:rsid w:val="00924A51"/>
    <w:rsid w:val="00924B1A"/>
    <w:rsid w:val="0092518A"/>
    <w:rsid w:val="00925445"/>
    <w:rsid w:val="00925C89"/>
    <w:rsid w:val="00925FF4"/>
    <w:rsid w:val="0092619C"/>
    <w:rsid w:val="00926460"/>
    <w:rsid w:val="00926BBE"/>
    <w:rsid w:val="009273FE"/>
    <w:rsid w:val="009274CA"/>
    <w:rsid w:val="00927D8F"/>
    <w:rsid w:val="00930DA8"/>
    <w:rsid w:val="00930ECE"/>
    <w:rsid w:val="009310BB"/>
    <w:rsid w:val="00931239"/>
    <w:rsid w:val="0093238B"/>
    <w:rsid w:val="009324F1"/>
    <w:rsid w:val="009328E4"/>
    <w:rsid w:val="00932CAA"/>
    <w:rsid w:val="00932FEA"/>
    <w:rsid w:val="009335C1"/>
    <w:rsid w:val="009337B3"/>
    <w:rsid w:val="00933F4B"/>
    <w:rsid w:val="00934E9F"/>
    <w:rsid w:val="00935418"/>
    <w:rsid w:val="00935A63"/>
    <w:rsid w:val="00935E2D"/>
    <w:rsid w:val="0093606E"/>
    <w:rsid w:val="00936824"/>
    <w:rsid w:val="00936C99"/>
    <w:rsid w:val="00937717"/>
    <w:rsid w:val="00937E49"/>
    <w:rsid w:val="009403DE"/>
    <w:rsid w:val="009408E3"/>
    <w:rsid w:val="0094093D"/>
    <w:rsid w:val="0094107A"/>
    <w:rsid w:val="00941498"/>
    <w:rsid w:val="0094164F"/>
    <w:rsid w:val="00941755"/>
    <w:rsid w:val="00941F0B"/>
    <w:rsid w:val="00942452"/>
    <w:rsid w:val="0094284E"/>
    <w:rsid w:val="00942939"/>
    <w:rsid w:val="00942A8B"/>
    <w:rsid w:val="00942D9C"/>
    <w:rsid w:val="009430F5"/>
    <w:rsid w:val="00943100"/>
    <w:rsid w:val="009435FE"/>
    <w:rsid w:val="00943BE1"/>
    <w:rsid w:val="00943BEC"/>
    <w:rsid w:val="00943BFE"/>
    <w:rsid w:val="0094461D"/>
    <w:rsid w:val="00945D0B"/>
    <w:rsid w:val="00945ED0"/>
    <w:rsid w:val="00946521"/>
    <w:rsid w:val="009466B1"/>
    <w:rsid w:val="009469AE"/>
    <w:rsid w:val="00946BBC"/>
    <w:rsid w:val="00946D2C"/>
    <w:rsid w:val="00947309"/>
    <w:rsid w:val="00947327"/>
    <w:rsid w:val="0094751C"/>
    <w:rsid w:val="00950B20"/>
    <w:rsid w:val="00950B73"/>
    <w:rsid w:val="00950C95"/>
    <w:rsid w:val="009515A2"/>
    <w:rsid w:val="00951D45"/>
    <w:rsid w:val="00951F64"/>
    <w:rsid w:val="00951FB2"/>
    <w:rsid w:val="00952F03"/>
    <w:rsid w:val="00953021"/>
    <w:rsid w:val="009532CA"/>
    <w:rsid w:val="009538CF"/>
    <w:rsid w:val="00953BF6"/>
    <w:rsid w:val="00954967"/>
    <w:rsid w:val="00954C2F"/>
    <w:rsid w:val="00954E3B"/>
    <w:rsid w:val="009551DC"/>
    <w:rsid w:val="00955203"/>
    <w:rsid w:val="0095557E"/>
    <w:rsid w:val="00955884"/>
    <w:rsid w:val="00956085"/>
    <w:rsid w:val="00957259"/>
    <w:rsid w:val="00957969"/>
    <w:rsid w:val="00957BB5"/>
    <w:rsid w:val="009601B2"/>
    <w:rsid w:val="00960514"/>
    <w:rsid w:val="00960D98"/>
    <w:rsid w:val="00960E38"/>
    <w:rsid w:val="00961124"/>
    <w:rsid w:val="00961AB7"/>
    <w:rsid w:val="00961C8F"/>
    <w:rsid w:val="009624B6"/>
    <w:rsid w:val="00962538"/>
    <w:rsid w:val="009629DD"/>
    <w:rsid w:val="00962BBF"/>
    <w:rsid w:val="00962C0A"/>
    <w:rsid w:val="00962D6C"/>
    <w:rsid w:val="009636CB"/>
    <w:rsid w:val="00964DE3"/>
    <w:rsid w:val="00964FE6"/>
    <w:rsid w:val="00965D79"/>
    <w:rsid w:val="00965D90"/>
    <w:rsid w:val="009668CA"/>
    <w:rsid w:val="009700E9"/>
    <w:rsid w:val="0097050D"/>
    <w:rsid w:val="009706F5"/>
    <w:rsid w:val="00971163"/>
    <w:rsid w:val="009712D3"/>
    <w:rsid w:val="00971454"/>
    <w:rsid w:val="00971D42"/>
    <w:rsid w:val="00971D6B"/>
    <w:rsid w:val="00972157"/>
    <w:rsid w:val="009727FC"/>
    <w:rsid w:val="009730D8"/>
    <w:rsid w:val="009733B5"/>
    <w:rsid w:val="009734A2"/>
    <w:rsid w:val="009737B2"/>
    <w:rsid w:val="00973EB8"/>
    <w:rsid w:val="0097453C"/>
    <w:rsid w:val="00974F96"/>
    <w:rsid w:val="00975ECD"/>
    <w:rsid w:val="0097601E"/>
    <w:rsid w:val="00976A4D"/>
    <w:rsid w:val="00976AF5"/>
    <w:rsid w:val="00976D3D"/>
    <w:rsid w:val="00977444"/>
    <w:rsid w:val="0097748F"/>
    <w:rsid w:val="00977B4A"/>
    <w:rsid w:val="00977C5F"/>
    <w:rsid w:val="00980024"/>
    <w:rsid w:val="009800F4"/>
    <w:rsid w:val="00980156"/>
    <w:rsid w:val="0098037C"/>
    <w:rsid w:val="00980505"/>
    <w:rsid w:val="00980E1C"/>
    <w:rsid w:val="00980F15"/>
    <w:rsid w:val="009812D4"/>
    <w:rsid w:val="0098179D"/>
    <w:rsid w:val="0098239B"/>
    <w:rsid w:val="009825E5"/>
    <w:rsid w:val="0098263A"/>
    <w:rsid w:val="00982661"/>
    <w:rsid w:val="00982778"/>
    <w:rsid w:val="00982EC6"/>
    <w:rsid w:val="009832C0"/>
    <w:rsid w:val="009832F4"/>
    <w:rsid w:val="00983495"/>
    <w:rsid w:val="00983ABD"/>
    <w:rsid w:val="009841C8"/>
    <w:rsid w:val="0098505F"/>
    <w:rsid w:val="00985086"/>
    <w:rsid w:val="00985220"/>
    <w:rsid w:val="009859A4"/>
    <w:rsid w:val="00985B1B"/>
    <w:rsid w:val="00986324"/>
    <w:rsid w:val="009868C4"/>
    <w:rsid w:val="009869D4"/>
    <w:rsid w:val="00986C7B"/>
    <w:rsid w:val="00986EBA"/>
    <w:rsid w:val="00987088"/>
    <w:rsid w:val="00987997"/>
    <w:rsid w:val="00987C14"/>
    <w:rsid w:val="00987DB2"/>
    <w:rsid w:val="00990D14"/>
    <w:rsid w:val="00992FF6"/>
    <w:rsid w:val="0099410C"/>
    <w:rsid w:val="00994383"/>
    <w:rsid w:val="00995535"/>
    <w:rsid w:val="00996294"/>
    <w:rsid w:val="0099672B"/>
    <w:rsid w:val="00996943"/>
    <w:rsid w:val="009969C3"/>
    <w:rsid w:val="00996A36"/>
    <w:rsid w:val="00997B80"/>
    <w:rsid w:val="009A00AB"/>
    <w:rsid w:val="009A0490"/>
    <w:rsid w:val="009A04E5"/>
    <w:rsid w:val="009A075B"/>
    <w:rsid w:val="009A0C73"/>
    <w:rsid w:val="009A0E94"/>
    <w:rsid w:val="009A195F"/>
    <w:rsid w:val="009A1A78"/>
    <w:rsid w:val="009A1DFB"/>
    <w:rsid w:val="009A1F17"/>
    <w:rsid w:val="009A2153"/>
    <w:rsid w:val="009A2472"/>
    <w:rsid w:val="009A2C09"/>
    <w:rsid w:val="009A2F54"/>
    <w:rsid w:val="009A2FF6"/>
    <w:rsid w:val="009A36CA"/>
    <w:rsid w:val="009A3774"/>
    <w:rsid w:val="009A3EDD"/>
    <w:rsid w:val="009A42EF"/>
    <w:rsid w:val="009A4359"/>
    <w:rsid w:val="009A4B33"/>
    <w:rsid w:val="009A4C09"/>
    <w:rsid w:val="009A55FA"/>
    <w:rsid w:val="009A5934"/>
    <w:rsid w:val="009A5A8B"/>
    <w:rsid w:val="009A63BE"/>
    <w:rsid w:val="009A6915"/>
    <w:rsid w:val="009A69BF"/>
    <w:rsid w:val="009A6B66"/>
    <w:rsid w:val="009A78DF"/>
    <w:rsid w:val="009A7CCF"/>
    <w:rsid w:val="009B09DE"/>
    <w:rsid w:val="009B0B66"/>
    <w:rsid w:val="009B0B8D"/>
    <w:rsid w:val="009B104B"/>
    <w:rsid w:val="009B19A1"/>
    <w:rsid w:val="009B1B07"/>
    <w:rsid w:val="009B1B84"/>
    <w:rsid w:val="009B284D"/>
    <w:rsid w:val="009B2FEA"/>
    <w:rsid w:val="009B3026"/>
    <w:rsid w:val="009B31B8"/>
    <w:rsid w:val="009B383B"/>
    <w:rsid w:val="009B3EEC"/>
    <w:rsid w:val="009B432D"/>
    <w:rsid w:val="009B44CD"/>
    <w:rsid w:val="009B4611"/>
    <w:rsid w:val="009B4ED2"/>
    <w:rsid w:val="009B561F"/>
    <w:rsid w:val="009B7F00"/>
    <w:rsid w:val="009C0445"/>
    <w:rsid w:val="009C08BE"/>
    <w:rsid w:val="009C0C58"/>
    <w:rsid w:val="009C0D78"/>
    <w:rsid w:val="009C0E7F"/>
    <w:rsid w:val="009C1117"/>
    <w:rsid w:val="009C1776"/>
    <w:rsid w:val="009C1AFC"/>
    <w:rsid w:val="009C1C0A"/>
    <w:rsid w:val="009C205F"/>
    <w:rsid w:val="009C2398"/>
    <w:rsid w:val="009C273F"/>
    <w:rsid w:val="009C27E3"/>
    <w:rsid w:val="009C3045"/>
    <w:rsid w:val="009C3592"/>
    <w:rsid w:val="009C3F87"/>
    <w:rsid w:val="009C423E"/>
    <w:rsid w:val="009C498E"/>
    <w:rsid w:val="009C52C4"/>
    <w:rsid w:val="009C674A"/>
    <w:rsid w:val="009C6A8E"/>
    <w:rsid w:val="009C6FAE"/>
    <w:rsid w:val="009C7214"/>
    <w:rsid w:val="009C7566"/>
    <w:rsid w:val="009C764C"/>
    <w:rsid w:val="009C7C3C"/>
    <w:rsid w:val="009D0134"/>
    <w:rsid w:val="009D0240"/>
    <w:rsid w:val="009D053C"/>
    <w:rsid w:val="009D0D05"/>
    <w:rsid w:val="009D0D48"/>
    <w:rsid w:val="009D0D68"/>
    <w:rsid w:val="009D12E9"/>
    <w:rsid w:val="009D177B"/>
    <w:rsid w:val="009D1B91"/>
    <w:rsid w:val="009D282C"/>
    <w:rsid w:val="009D290C"/>
    <w:rsid w:val="009D299B"/>
    <w:rsid w:val="009D2CFE"/>
    <w:rsid w:val="009D2D95"/>
    <w:rsid w:val="009D2EE8"/>
    <w:rsid w:val="009D3167"/>
    <w:rsid w:val="009D33B6"/>
    <w:rsid w:val="009D3755"/>
    <w:rsid w:val="009D3DF7"/>
    <w:rsid w:val="009D3E2F"/>
    <w:rsid w:val="009D4090"/>
    <w:rsid w:val="009D43B6"/>
    <w:rsid w:val="009D4962"/>
    <w:rsid w:val="009D530D"/>
    <w:rsid w:val="009D5558"/>
    <w:rsid w:val="009D5911"/>
    <w:rsid w:val="009D6088"/>
    <w:rsid w:val="009D6288"/>
    <w:rsid w:val="009D65E8"/>
    <w:rsid w:val="009D6690"/>
    <w:rsid w:val="009D66BA"/>
    <w:rsid w:val="009D724B"/>
    <w:rsid w:val="009D724E"/>
    <w:rsid w:val="009D7614"/>
    <w:rsid w:val="009D7662"/>
    <w:rsid w:val="009D76CE"/>
    <w:rsid w:val="009D7CBE"/>
    <w:rsid w:val="009D7D55"/>
    <w:rsid w:val="009E003A"/>
    <w:rsid w:val="009E0D4F"/>
    <w:rsid w:val="009E10CD"/>
    <w:rsid w:val="009E1472"/>
    <w:rsid w:val="009E1826"/>
    <w:rsid w:val="009E1994"/>
    <w:rsid w:val="009E1B50"/>
    <w:rsid w:val="009E2623"/>
    <w:rsid w:val="009E2869"/>
    <w:rsid w:val="009E2D4D"/>
    <w:rsid w:val="009E4B35"/>
    <w:rsid w:val="009E4C1D"/>
    <w:rsid w:val="009E51AA"/>
    <w:rsid w:val="009E5BD1"/>
    <w:rsid w:val="009E5EF1"/>
    <w:rsid w:val="009E6224"/>
    <w:rsid w:val="009E6376"/>
    <w:rsid w:val="009E6690"/>
    <w:rsid w:val="009E68E5"/>
    <w:rsid w:val="009E6955"/>
    <w:rsid w:val="009E7772"/>
    <w:rsid w:val="009F0530"/>
    <w:rsid w:val="009F0965"/>
    <w:rsid w:val="009F0AED"/>
    <w:rsid w:val="009F1364"/>
    <w:rsid w:val="009F1629"/>
    <w:rsid w:val="009F177C"/>
    <w:rsid w:val="009F198A"/>
    <w:rsid w:val="009F1E3A"/>
    <w:rsid w:val="009F210C"/>
    <w:rsid w:val="009F2199"/>
    <w:rsid w:val="009F2B78"/>
    <w:rsid w:val="009F2C8A"/>
    <w:rsid w:val="009F313C"/>
    <w:rsid w:val="009F3274"/>
    <w:rsid w:val="009F3AEE"/>
    <w:rsid w:val="009F3B6B"/>
    <w:rsid w:val="009F41F5"/>
    <w:rsid w:val="009F4676"/>
    <w:rsid w:val="009F489A"/>
    <w:rsid w:val="009F4A09"/>
    <w:rsid w:val="009F4A67"/>
    <w:rsid w:val="009F4AC4"/>
    <w:rsid w:val="009F4D45"/>
    <w:rsid w:val="009F5406"/>
    <w:rsid w:val="009F54D6"/>
    <w:rsid w:val="009F57A9"/>
    <w:rsid w:val="009F5831"/>
    <w:rsid w:val="009F609A"/>
    <w:rsid w:val="009F63BF"/>
    <w:rsid w:val="009F64B1"/>
    <w:rsid w:val="009F67A6"/>
    <w:rsid w:val="009F682F"/>
    <w:rsid w:val="009F6ACC"/>
    <w:rsid w:val="009F6E32"/>
    <w:rsid w:val="009F6EFD"/>
    <w:rsid w:val="009F6FAE"/>
    <w:rsid w:val="009F73DA"/>
    <w:rsid w:val="009F7AEA"/>
    <w:rsid w:val="009F7C86"/>
    <w:rsid w:val="009F7DE8"/>
    <w:rsid w:val="00A002BD"/>
    <w:rsid w:val="00A00603"/>
    <w:rsid w:val="00A0077D"/>
    <w:rsid w:val="00A0096A"/>
    <w:rsid w:val="00A00D12"/>
    <w:rsid w:val="00A0112F"/>
    <w:rsid w:val="00A01AA9"/>
    <w:rsid w:val="00A01C87"/>
    <w:rsid w:val="00A01EA6"/>
    <w:rsid w:val="00A02060"/>
    <w:rsid w:val="00A0260C"/>
    <w:rsid w:val="00A0281D"/>
    <w:rsid w:val="00A0333A"/>
    <w:rsid w:val="00A03586"/>
    <w:rsid w:val="00A035CB"/>
    <w:rsid w:val="00A035DF"/>
    <w:rsid w:val="00A03E8B"/>
    <w:rsid w:val="00A041B6"/>
    <w:rsid w:val="00A0528A"/>
    <w:rsid w:val="00A05BF0"/>
    <w:rsid w:val="00A05D94"/>
    <w:rsid w:val="00A0614B"/>
    <w:rsid w:val="00A06173"/>
    <w:rsid w:val="00A06A1B"/>
    <w:rsid w:val="00A06E95"/>
    <w:rsid w:val="00A0745D"/>
    <w:rsid w:val="00A07A3A"/>
    <w:rsid w:val="00A07F0C"/>
    <w:rsid w:val="00A1076D"/>
    <w:rsid w:val="00A10CDD"/>
    <w:rsid w:val="00A114E0"/>
    <w:rsid w:val="00A11500"/>
    <w:rsid w:val="00A119F9"/>
    <w:rsid w:val="00A11E76"/>
    <w:rsid w:val="00A1294B"/>
    <w:rsid w:val="00A12FA7"/>
    <w:rsid w:val="00A13192"/>
    <w:rsid w:val="00A131F2"/>
    <w:rsid w:val="00A1331C"/>
    <w:rsid w:val="00A13865"/>
    <w:rsid w:val="00A13F6F"/>
    <w:rsid w:val="00A140B3"/>
    <w:rsid w:val="00A140C7"/>
    <w:rsid w:val="00A142D3"/>
    <w:rsid w:val="00A14B6F"/>
    <w:rsid w:val="00A1561E"/>
    <w:rsid w:val="00A15DD4"/>
    <w:rsid w:val="00A161F0"/>
    <w:rsid w:val="00A162A3"/>
    <w:rsid w:val="00A1631F"/>
    <w:rsid w:val="00A16AB8"/>
    <w:rsid w:val="00A16B86"/>
    <w:rsid w:val="00A16F25"/>
    <w:rsid w:val="00A172A3"/>
    <w:rsid w:val="00A17AE1"/>
    <w:rsid w:val="00A17B95"/>
    <w:rsid w:val="00A206CA"/>
    <w:rsid w:val="00A20A93"/>
    <w:rsid w:val="00A20CDF"/>
    <w:rsid w:val="00A21600"/>
    <w:rsid w:val="00A21B11"/>
    <w:rsid w:val="00A21DF6"/>
    <w:rsid w:val="00A2226C"/>
    <w:rsid w:val="00A22ABE"/>
    <w:rsid w:val="00A22BFF"/>
    <w:rsid w:val="00A238DF"/>
    <w:rsid w:val="00A23A2B"/>
    <w:rsid w:val="00A23AAD"/>
    <w:rsid w:val="00A23CB2"/>
    <w:rsid w:val="00A23FA2"/>
    <w:rsid w:val="00A24185"/>
    <w:rsid w:val="00A24761"/>
    <w:rsid w:val="00A25241"/>
    <w:rsid w:val="00A25972"/>
    <w:rsid w:val="00A25E84"/>
    <w:rsid w:val="00A26238"/>
    <w:rsid w:val="00A2699F"/>
    <w:rsid w:val="00A27E12"/>
    <w:rsid w:val="00A30F92"/>
    <w:rsid w:val="00A3124F"/>
    <w:rsid w:val="00A31319"/>
    <w:rsid w:val="00A31373"/>
    <w:rsid w:val="00A31CEF"/>
    <w:rsid w:val="00A3237A"/>
    <w:rsid w:val="00A32D17"/>
    <w:rsid w:val="00A332E5"/>
    <w:rsid w:val="00A3396D"/>
    <w:rsid w:val="00A345B9"/>
    <w:rsid w:val="00A34CEA"/>
    <w:rsid w:val="00A34FA4"/>
    <w:rsid w:val="00A35B7D"/>
    <w:rsid w:val="00A35BE9"/>
    <w:rsid w:val="00A35EEF"/>
    <w:rsid w:val="00A36116"/>
    <w:rsid w:val="00A36793"/>
    <w:rsid w:val="00A36AEF"/>
    <w:rsid w:val="00A372A8"/>
    <w:rsid w:val="00A372D7"/>
    <w:rsid w:val="00A372D8"/>
    <w:rsid w:val="00A37397"/>
    <w:rsid w:val="00A376CD"/>
    <w:rsid w:val="00A37CB5"/>
    <w:rsid w:val="00A37EAB"/>
    <w:rsid w:val="00A37FDF"/>
    <w:rsid w:val="00A40212"/>
    <w:rsid w:val="00A40331"/>
    <w:rsid w:val="00A40971"/>
    <w:rsid w:val="00A40DB7"/>
    <w:rsid w:val="00A41590"/>
    <w:rsid w:val="00A417CC"/>
    <w:rsid w:val="00A42148"/>
    <w:rsid w:val="00A42662"/>
    <w:rsid w:val="00A42A9B"/>
    <w:rsid w:val="00A43377"/>
    <w:rsid w:val="00A434A0"/>
    <w:rsid w:val="00A4413B"/>
    <w:rsid w:val="00A443F1"/>
    <w:rsid w:val="00A452F2"/>
    <w:rsid w:val="00A456D9"/>
    <w:rsid w:val="00A45714"/>
    <w:rsid w:val="00A458A5"/>
    <w:rsid w:val="00A45E25"/>
    <w:rsid w:val="00A45F49"/>
    <w:rsid w:val="00A463E9"/>
    <w:rsid w:val="00A46626"/>
    <w:rsid w:val="00A46699"/>
    <w:rsid w:val="00A46858"/>
    <w:rsid w:val="00A47149"/>
    <w:rsid w:val="00A4734B"/>
    <w:rsid w:val="00A47579"/>
    <w:rsid w:val="00A477AC"/>
    <w:rsid w:val="00A47D58"/>
    <w:rsid w:val="00A47D60"/>
    <w:rsid w:val="00A50195"/>
    <w:rsid w:val="00A50946"/>
    <w:rsid w:val="00A50D5F"/>
    <w:rsid w:val="00A511C0"/>
    <w:rsid w:val="00A512E3"/>
    <w:rsid w:val="00A517DD"/>
    <w:rsid w:val="00A51842"/>
    <w:rsid w:val="00A51A30"/>
    <w:rsid w:val="00A520D2"/>
    <w:rsid w:val="00A525CD"/>
    <w:rsid w:val="00A52FFE"/>
    <w:rsid w:val="00A5328C"/>
    <w:rsid w:val="00A535BD"/>
    <w:rsid w:val="00A537BF"/>
    <w:rsid w:val="00A54D33"/>
    <w:rsid w:val="00A55095"/>
    <w:rsid w:val="00A55188"/>
    <w:rsid w:val="00A55791"/>
    <w:rsid w:val="00A559D5"/>
    <w:rsid w:val="00A5671C"/>
    <w:rsid w:val="00A5685A"/>
    <w:rsid w:val="00A57B1C"/>
    <w:rsid w:val="00A57B59"/>
    <w:rsid w:val="00A601F8"/>
    <w:rsid w:val="00A604BC"/>
    <w:rsid w:val="00A6058E"/>
    <w:rsid w:val="00A605D1"/>
    <w:rsid w:val="00A60605"/>
    <w:rsid w:val="00A61064"/>
    <w:rsid w:val="00A616D2"/>
    <w:rsid w:val="00A62252"/>
    <w:rsid w:val="00A62849"/>
    <w:rsid w:val="00A63563"/>
    <w:rsid w:val="00A63BF6"/>
    <w:rsid w:val="00A63CB0"/>
    <w:rsid w:val="00A63DB2"/>
    <w:rsid w:val="00A63EBC"/>
    <w:rsid w:val="00A64635"/>
    <w:rsid w:val="00A64640"/>
    <w:rsid w:val="00A64723"/>
    <w:rsid w:val="00A64B86"/>
    <w:rsid w:val="00A65FFF"/>
    <w:rsid w:val="00A66954"/>
    <w:rsid w:val="00A669D2"/>
    <w:rsid w:val="00A66D82"/>
    <w:rsid w:val="00A66E36"/>
    <w:rsid w:val="00A66F81"/>
    <w:rsid w:val="00A675FB"/>
    <w:rsid w:val="00A67693"/>
    <w:rsid w:val="00A67947"/>
    <w:rsid w:val="00A706CB"/>
    <w:rsid w:val="00A70C0B"/>
    <w:rsid w:val="00A70EA4"/>
    <w:rsid w:val="00A71189"/>
    <w:rsid w:val="00A714BB"/>
    <w:rsid w:val="00A714F0"/>
    <w:rsid w:val="00A71CA7"/>
    <w:rsid w:val="00A71E75"/>
    <w:rsid w:val="00A724B8"/>
    <w:rsid w:val="00A72901"/>
    <w:rsid w:val="00A7298E"/>
    <w:rsid w:val="00A72F99"/>
    <w:rsid w:val="00A73264"/>
    <w:rsid w:val="00A7386D"/>
    <w:rsid w:val="00A73A45"/>
    <w:rsid w:val="00A74442"/>
    <w:rsid w:val="00A74DF5"/>
    <w:rsid w:val="00A7507D"/>
    <w:rsid w:val="00A75460"/>
    <w:rsid w:val="00A7552A"/>
    <w:rsid w:val="00A75776"/>
    <w:rsid w:val="00A761AD"/>
    <w:rsid w:val="00A76868"/>
    <w:rsid w:val="00A768CB"/>
    <w:rsid w:val="00A77063"/>
    <w:rsid w:val="00A77279"/>
    <w:rsid w:val="00A773A5"/>
    <w:rsid w:val="00A779C2"/>
    <w:rsid w:val="00A77C86"/>
    <w:rsid w:val="00A8010D"/>
    <w:rsid w:val="00A8016F"/>
    <w:rsid w:val="00A80EC6"/>
    <w:rsid w:val="00A81AB3"/>
    <w:rsid w:val="00A8267E"/>
    <w:rsid w:val="00A82E43"/>
    <w:rsid w:val="00A83350"/>
    <w:rsid w:val="00A84297"/>
    <w:rsid w:val="00A85361"/>
    <w:rsid w:val="00A853F5"/>
    <w:rsid w:val="00A8616C"/>
    <w:rsid w:val="00A86459"/>
    <w:rsid w:val="00A87134"/>
    <w:rsid w:val="00A876E2"/>
    <w:rsid w:val="00A90261"/>
    <w:rsid w:val="00A907D3"/>
    <w:rsid w:val="00A9100A"/>
    <w:rsid w:val="00A912EA"/>
    <w:rsid w:val="00A919BB"/>
    <w:rsid w:val="00A91DF7"/>
    <w:rsid w:val="00A93120"/>
    <w:rsid w:val="00A93185"/>
    <w:rsid w:val="00A93CA1"/>
    <w:rsid w:val="00A94918"/>
    <w:rsid w:val="00A94A89"/>
    <w:rsid w:val="00A9511A"/>
    <w:rsid w:val="00A954B6"/>
    <w:rsid w:val="00A95634"/>
    <w:rsid w:val="00A956CE"/>
    <w:rsid w:val="00A9595A"/>
    <w:rsid w:val="00A95ABB"/>
    <w:rsid w:val="00A95BAC"/>
    <w:rsid w:val="00A95E1E"/>
    <w:rsid w:val="00A9667F"/>
    <w:rsid w:val="00A979E1"/>
    <w:rsid w:val="00AA000F"/>
    <w:rsid w:val="00AA012D"/>
    <w:rsid w:val="00AA029C"/>
    <w:rsid w:val="00AA0859"/>
    <w:rsid w:val="00AA1331"/>
    <w:rsid w:val="00AA1478"/>
    <w:rsid w:val="00AA20C3"/>
    <w:rsid w:val="00AA214D"/>
    <w:rsid w:val="00AA273A"/>
    <w:rsid w:val="00AA27D7"/>
    <w:rsid w:val="00AA2962"/>
    <w:rsid w:val="00AA2B03"/>
    <w:rsid w:val="00AA3A0E"/>
    <w:rsid w:val="00AA3DB5"/>
    <w:rsid w:val="00AA41BE"/>
    <w:rsid w:val="00AA434E"/>
    <w:rsid w:val="00AA4D1B"/>
    <w:rsid w:val="00AA5307"/>
    <w:rsid w:val="00AA5765"/>
    <w:rsid w:val="00AA5CEC"/>
    <w:rsid w:val="00AA6029"/>
    <w:rsid w:val="00AA6EA2"/>
    <w:rsid w:val="00AA723C"/>
    <w:rsid w:val="00AA730C"/>
    <w:rsid w:val="00AA753A"/>
    <w:rsid w:val="00AA7564"/>
    <w:rsid w:val="00AB0255"/>
    <w:rsid w:val="00AB0D7F"/>
    <w:rsid w:val="00AB1855"/>
    <w:rsid w:val="00AB1D18"/>
    <w:rsid w:val="00AB21DC"/>
    <w:rsid w:val="00AB27C4"/>
    <w:rsid w:val="00AB2B4D"/>
    <w:rsid w:val="00AB2BA1"/>
    <w:rsid w:val="00AB2C0E"/>
    <w:rsid w:val="00AB3330"/>
    <w:rsid w:val="00AB4089"/>
    <w:rsid w:val="00AB4094"/>
    <w:rsid w:val="00AB4605"/>
    <w:rsid w:val="00AB4856"/>
    <w:rsid w:val="00AB48B5"/>
    <w:rsid w:val="00AB5486"/>
    <w:rsid w:val="00AB5691"/>
    <w:rsid w:val="00AB56B4"/>
    <w:rsid w:val="00AB5A07"/>
    <w:rsid w:val="00AB5A5A"/>
    <w:rsid w:val="00AB601A"/>
    <w:rsid w:val="00AB6895"/>
    <w:rsid w:val="00AB694C"/>
    <w:rsid w:val="00AB6BD9"/>
    <w:rsid w:val="00AB71E0"/>
    <w:rsid w:val="00AB7444"/>
    <w:rsid w:val="00AC0180"/>
    <w:rsid w:val="00AC0626"/>
    <w:rsid w:val="00AC0818"/>
    <w:rsid w:val="00AC084D"/>
    <w:rsid w:val="00AC0C6E"/>
    <w:rsid w:val="00AC1553"/>
    <w:rsid w:val="00AC20D4"/>
    <w:rsid w:val="00AC23C2"/>
    <w:rsid w:val="00AC2A29"/>
    <w:rsid w:val="00AC2B2F"/>
    <w:rsid w:val="00AC3A2A"/>
    <w:rsid w:val="00AC3EA5"/>
    <w:rsid w:val="00AC433B"/>
    <w:rsid w:val="00AC47DE"/>
    <w:rsid w:val="00AC4975"/>
    <w:rsid w:val="00AC49D1"/>
    <w:rsid w:val="00AC4B7D"/>
    <w:rsid w:val="00AC4D30"/>
    <w:rsid w:val="00AC52F0"/>
    <w:rsid w:val="00AC5C79"/>
    <w:rsid w:val="00AC5DE9"/>
    <w:rsid w:val="00AC5E89"/>
    <w:rsid w:val="00AC5FBC"/>
    <w:rsid w:val="00AC62C3"/>
    <w:rsid w:val="00AC6406"/>
    <w:rsid w:val="00AC658B"/>
    <w:rsid w:val="00AC7468"/>
    <w:rsid w:val="00AC7629"/>
    <w:rsid w:val="00AC7B21"/>
    <w:rsid w:val="00AD0CD4"/>
    <w:rsid w:val="00AD0DD1"/>
    <w:rsid w:val="00AD140A"/>
    <w:rsid w:val="00AD22F7"/>
    <w:rsid w:val="00AD2A6C"/>
    <w:rsid w:val="00AD2B39"/>
    <w:rsid w:val="00AD31CE"/>
    <w:rsid w:val="00AD38A6"/>
    <w:rsid w:val="00AD460B"/>
    <w:rsid w:val="00AD4826"/>
    <w:rsid w:val="00AD48A9"/>
    <w:rsid w:val="00AD4C13"/>
    <w:rsid w:val="00AD4D1A"/>
    <w:rsid w:val="00AD5619"/>
    <w:rsid w:val="00AD598A"/>
    <w:rsid w:val="00AD59A6"/>
    <w:rsid w:val="00AD5B61"/>
    <w:rsid w:val="00AD7BA8"/>
    <w:rsid w:val="00AD7E3D"/>
    <w:rsid w:val="00AD7F0C"/>
    <w:rsid w:val="00AE00C9"/>
    <w:rsid w:val="00AE0110"/>
    <w:rsid w:val="00AE043C"/>
    <w:rsid w:val="00AE0E19"/>
    <w:rsid w:val="00AE0FEB"/>
    <w:rsid w:val="00AE1602"/>
    <w:rsid w:val="00AE1AFC"/>
    <w:rsid w:val="00AE1BBB"/>
    <w:rsid w:val="00AE2694"/>
    <w:rsid w:val="00AE26BC"/>
    <w:rsid w:val="00AE2CC7"/>
    <w:rsid w:val="00AE2D24"/>
    <w:rsid w:val="00AE3403"/>
    <w:rsid w:val="00AE3D4D"/>
    <w:rsid w:val="00AE4225"/>
    <w:rsid w:val="00AE4BC5"/>
    <w:rsid w:val="00AE552A"/>
    <w:rsid w:val="00AE5706"/>
    <w:rsid w:val="00AE58A1"/>
    <w:rsid w:val="00AE5DEA"/>
    <w:rsid w:val="00AE6793"/>
    <w:rsid w:val="00AE6933"/>
    <w:rsid w:val="00AE6C6D"/>
    <w:rsid w:val="00AE75B8"/>
    <w:rsid w:val="00AE7892"/>
    <w:rsid w:val="00AE7FE2"/>
    <w:rsid w:val="00AF1E67"/>
    <w:rsid w:val="00AF2020"/>
    <w:rsid w:val="00AF28DB"/>
    <w:rsid w:val="00AF2A7C"/>
    <w:rsid w:val="00AF2E1C"/>
    <w:rsid w:val="00AF31D9"/>
    <w:rsid w:val="00AF39D5"/>
    <w:rsid w:val="00AF3B5E"/>
    <w:rsid w:val="00AF3B92"/>
    <w:rsid w:val="00AF4267"/>
    <w:rsid w:val="00AF481F"/>
    <w:rsid w:val="00AF4AD7"/>
    <w:rsid w:val="00AF563D"/>
    <w:rsid w:val="00AF595D"/>
    <w:rsid w:val="00AF604B"/>
    <w:rsid w:val="00AF6081"/>
    <w:rsid w:val="00AF657E"/>
    <w:rsid w:val="00AF66AA"/>
    <w:rsid w:val="00AF690B"/>
    <w:rsid w:val="00AF6C35"/>
    <w:rsid w:val="00AF7A02"/>
    <w:rsid w:val="00B00C2E"/>
    <w:rsid w:val="00B0114C"/>
    <w:rsid w:val="00B01CDE"/>
    <w:rsid w:val="00B01E3E"/>
    <w:rsid w:val="00B0201D"/>
    <w:rsid w:val="00B021E9"/>
    <w:rsid w:val="00B02B9B"/>
    <w:rsid w:val="00B02C65"/>
    <w:rsid w:val="00B03542"/>
    <w:rsid w:val="00B03EEC"/>
    <w:rsid w:val="00B03F11"/>
    <w:rsid w:val="00B04594"/>
    <w:rsid w:val="00B04EC6"/>
    <w:rsid w:val="00B0712C"/>
    <w:rsid w:val="00B07E83"/>
    <w:rsid w:val="00B07EE7"/>
    <w:rsid w:val="00B1037D"/>
    <w:rsid w:val="00B103DF"/>
    <w:rsid w:val="00B1091E"/>
    <w:rsid w:val="00B11609"/>
    <w:rsid w:val="00B11CB9"/>
    <w:rsid w:val="00B11D65"/>
    <w:rsid w:val="00B11D7B"/>
    <w:rsid w:val="00B130A6"/>
    <w:rsid w:val="00B13145"/>
    <w:rsid w:val="00B1315E"/>
    <w:rsid w:val="00B133DE"/>
    <w:rsid w:val="00B13626"/>
    <w:rsid w:val="00B137A1"/>
    <w:rsid w:val="00B13D10"/>
    <w:rsid w:val="00B13EEB"/>
    <w:rsid w:val="00B141E4"/>
    <w:rsid w:val="00B14D61"/>
    <w:rsid w:val="00B14F6D"/>
    <w:rsid w:val="00B14FDE"/>
    <w:rsid w:val="00B15319"/>
    <w:rsid w:val="00B15959"/>
    <w:rsid w:val="00B15A92"/>
    <w:rsid w:val="00B15D07"/>
    <w:rsid w:val="00B15DE4"/>
    <w:rsid w:val="00B163BB"/>
    <w:rsid w:val="00B16882"/>
    <w:rsid w:val="00B169A1"/>
    <w:rsid w:val="00B16AA2"/>
    <w:rsid w:val="00B16F2B"/>
    <w:rsid w:val="00B16F78"/>
    <w:rsid w:val="00B16FBC"/>
    <w:rsid w:val="00B17807"/>
    <w:rsid w:val="00B17D97"/>
    <w:rsid w:val="00B20A6E"/>
    <w:rsid w:val="00B20CB2"/>
    <w:rsid w:val="00B20F60"/>
    <w:rsid w:val="00B21C85"/>
    <w:rsid w:val="00B22546"/>
    <w:rsid w:val="00B22EC9"/>
    <w:rsid w:val="00B22F9D"/>
    <w:rsid w:val="00B230EF"/>
    <w:rsid w:val="00B2314E"/>
    <w:rsid w:val="00B2341D"/>
    <w:rsid w:val="00B24791"/>
    <w:rsid w:val="00B24952"/>
    <w:rsid w:val="00B24B92"/>
    <w:rsid w:val="00B24D6F"/>
    <w:rsid w:val="00B24E72"/>
    <w:rsid w:val="00B25006"/>
    <w:rsid w:val="00B25B31"/>
    <w:rsid w:val="00B270D0"/>
    <w:rsid w:val="00B27864"/>
    <w:rsid w:val="00B27C5C"/>
    <w:rsid w:val="00B27E9D"/>
    <w:rsid w:val="00B301BB"/>
    <w:rsid w:val="00B30545"/>
    <w:rsid w:val="00B307E3"/>
    <w:rsid w:val="00B30B06"/>
    <w:rsid w:val="00B30C49"/>
    <w:rsid w:val="00B30DA7"/>
    <w:rsid w:val="00B30DCE"/>
    <w:rsid w:val="00B315DF"/>
    <w:rsid w:val="00B3201F"/>
    <w:rsid w:val="00B320FE"/>
    <w:rsid w:val="00B32252"/>
    <w:rsid w:val="00B323FE"/>
    <w:rsid w:val="00B32BA9"/>
    <w:rsid w:val="00B32BDE"/>
    <w:rsid w:val="00B33301"/>
    <w:rsid w:val="00B33611"/>
    <w:rsid w:val="00B337CF"/>
    <w:rsid w:val="00B33DA4"/>
    <w:rsid w:val="00B341CF"/>
    <w:rsid w:val="00B348A2"/>
    <w:rsid w:val="00B352A8"/>
    <w:rsid w:val="00B35478"/>
    <w:rsid w:val="00B354E6"/>
    <w:rsid w:val="00B35658"/>
    <w:rsid w:val="00B35C2C"/>
    <w:rsid w:val="00B35D00"/>
    <w:rsid w:val="00B36A90"/>
    <w:rsid w:val="00B36AF0"/>
    <w:rsid w:val="00B36C66"/>
    <w:rsid w:val="00B36EC1"/>
    <w:rsid w:val="00B37059"/>
    <w:rsid w:val="00B370AF"/>
    <w:rsid w:val="00B37CF9"/>
    <w:rsid w:val="00B40650"/>
    <w:rsid w:val="00B4127A"/>
    <w:rsid w:val="00B4251E"/>
    <w:rsid w:val="00B425A0"/>
    <w:rsid w:val="00B42A45"/>
    <w:rsid w:val="00B42B11"/>
    <w:rsid w:val="00B42C85"/>
    <w:rsid w:val="00B432D8"/>
    <w:rsid w:val="00B436D0"/>
    <w:rsid w:val="00B43DDA"/>
    <w:rsid w:val="00B43E77"/>
    <w:rsid w:val="00B43F2D"/>
    <w:rsid w:val="00B43F5B"/>
    <w:rsid w:val="00B442FD"/>
    <w:rsid w:val="00B4457A"/>
    <w:rsid w:val="00B4494F"/>
    <w:rsid w:val="00B44DBE"/>
    <w:rsid w:val="00B4526F"/>
    <w:rsid w:val="00B4582F"/>
    <w:rsid w:val="00B45AF7"/>
    <w:rsid w:val="00B465A3"/>
    <w:rsid w:val="00B465F8"/>
    <w:rsid w:val="00B46BE6"/>
    <w:rsid w:val="00B46E28"/>
    <w:rsid w:val="00B46F71"/>
    <w:rsid w:val="00B4730C"/>
    <w:rsid w:val="00B50037"/>
    <w:rsid w:val="00B501C1"/>
    <w:rsid w:val="00B51270"/>
    <w:rsid w:val="00B51892"/>
    <w:rsid w:val="00B52039"/>
    <w:rsid w:val="00B5237C"/>
    <w:rsid w:val="00B52736"/>
    <w:rsid w:val="00B528C1"/>
    <w:rsid w:val="00B52B0A"/>
    <w:rsid w:val="00B52FA6"/>
    <w:rsid w:val="00B53912"/>
    <w:rsid w:val="00B539CF"/>
    <w:rsid w:val="00B54205"/>
    <w:rsid w:val="00B54279"/>
    <w:rsid w:val="00B54405"/>
    <w:rsid w:val="00B54450"/>
    <w:rsid w:val="00B547A9"/>
    <w:rsid w:val="00B54AAA"/>
    <w:rsid w:val="00B5569A"/>
    <w:rsid w:val="00B5583D"/>
    <w:rsid w:val="00B558D7"/>
    <w:rsid w:val="00B55CCC"/>
    <w:rsid w:val="00B55F06"/>
    <w:rsid w:val="00B564C6"/>
    <w:rsid w:val="00B567E4"/>
    <w:rsid w:val="00B56885"/>
    <w:rsid w:val="00B56972"/>
    <w:rsid w:val="00B5737D"/>
    <w:rsid w:val="00B575E4"/>
    <w:rsid w:val="00B603B4"/>
    <w:rsid w:val="00B60763"/>
    <w:rsid w:val="00B608B3"/>
    <w:rsid w:val="00B60C6A"/>
    <w:rsid w:val="00B60CD0"/>
    <w:rsid w:val="00B60E6A"/>
    <w:rsid w:val="00B612AA"/>
    <w:rsid w:val="00B612E6"/>
    <w:rsid w:val="00B61466"/>
    <w:rsid w:val="00B61592"/>
    <w:rsid w:val="00B618ED"/>
    <w:rsid w:val="00B6190E"/>
    <w:rsid w:val="00B61F1C"/>
    <w:rsid w:val="00B6272C"/>
    <w:rsid w:val="00B6336E"/>
    <w:rsid w:val="00B637FE"/>
    <w:rsid w:val="00B63844"/>
    <w:rsid w:val="00B63B0A"/>
    <w:rsid w:val="00B63D3C"/>
    <w:rsid w:val="00B6445E"/>
    <w:rsid w:val="00B645D4"/>
    <w:rsid w:val="00B655F1"/>
    <w:rsid w:val="00B65AC0"/>
    <w:rsid w:val="00B65F44"/>
    <w:rsid w:val="00B66DC3"/>
    <w:rsid w:val="00B67323"/>
    <w:rsid w:val="00B67840"/>
    <w:rsid w:val="00B67C73"/>
    <w:rsid w:val="00B703EB"/>
    <w:rsid w:val="00B70549"/>
    <w:rsid w:val="00B7082C"/>
    <w:rsid w:val="00B70E6F"/>
    <w:rsid w:val="00B71129"/>
    <w:rsid w:val="00B71729"/>
    <w:rsid w:val="00B71B5D"/>
    <w:rsid w:val="00B71C9D"/>
    <w:rsid w:val="00B72155"/>
    <w:rsid w:val="00B728EE"/>
    <w:rsid w:val="00B734CA"/>
    <w:rsid w:val="00B73F7E"/>
    <w:rsid w:val="00B74761"/>
    <w:rsid w:val="00B74D40"/>
    <w:rsid w:val="00B75469"/>
    <w:rsid w:val="00B75553"/>
    <w:rsid w:val="00B7578A"/>
    <w:rsid w:val="00B75FBB"/>
    <w:rsid w:val="00B7603D"/>
    <w:rsid w:val="00B762F9"/>
    <w:rsid w:val="00B763CF"/>
    <w:rsid w:val="00B764D0"/>
    <w:rsid w:val="00B7690A"/>
    <w:rsid w:val="00B76FA5"/>
    <w:rsid w:val="00B77185"/>
    <w:rsid w:val="00B77637"/>
    <w:rsid w:val="00B77E6B"/>
    <w:rsid w:val="00B77EC8"/>
    <w:rsid w:val="00B808DE"/>
    <w:rsid w:val="00B80AB4"/>
    <w:rsid w:val="00B80CAB"/>
    <w:rsid w:val="00B810C4"/>
    <w:rsid w:val="00B81E76"/>
    <w:rsid w:val="00B820DB"/>
    <w:rsid w:val="00B825A6"/>
    <w:rsid w:val="00B82707"/>
    <w:rsid w:val="00B82E03"/>
    <w:rsid w:val="00B834A4"/>
    <w:rsid w:val="00B83F46"/>
    <w:rsid w:val="00B8425B"/>
    <w:rsid w:val="00B84560"/>
    <w:rsid w:val="00B8458F"/>
    <w:rsid w:val="00B845C1"/>
    <w:rsid w:val="00B849E7"/>
    <w:rsid w:val="00B8508B"/>
    <w:rsid w:val="00B85475"/>
    <w:rsid w:val="00B856C0"/>
    <w:rsid w:val="00B86490"/>
    <w:rsid w:val="00B86695"/>
    <w:rsid w:val="00B866D8"/>
    <w:rsid w:val="00B86F94"/>
    <w:rsid w:val="00B8791B"/>
    <w:rsid w:val="00B90006"/>
    <w:rsid w:val="00B90121"/>
    <w:rsid w:val="00B90306"/>
    <w:rsid w:val="00B90EB5"/>
    <w:rsid w:val="00B91283"/>
    <w:rsid w:val="00B914A4"/>
    <w:rsid w:val="00B91682"/>
    <w:rsid w:val="00B9168F"/>
    <w:rsid w:val="00B91713"/>
    <w:rsid w:val="00B919B3"/>
    <w:rsid w:val="00B91C46"/>
    <w:rsid w:val="00B91DE7"/>
    <w:rsid w:val="00B91FEB"/>
    <w:rsid w:val="00B920BE"/>
    <w:rsid w:val="00B932F9"/>
    <w:rsid w:val="00B93371"/>
    <w:rsid w:val="00B9339F"/>
    <w:rsid w:val="00B9342F"/>
    <w:rsid w:val="00B93938"/>
    <w:rsid w:val="00B949B2"/>
    <w:rsid w:val="00B94C75"/>
    <w:rsid w:val="00B950CD"/>
    <w:rsid w:val="00B9523C"/>
    <w:rsid w:val="00B959CC"/>
    <w:rsid w:val="00B95CE6"/>
    <w:rsid w:val="00B95F73"/>
    <w:rsid w:val="00B96E83"/>
    <w:rsid w:val="00B9711D"/>
    <w:rsid w:val="00B971A4"/>
    <w:rsid w:val="00B9725C"/>
    <w:rsid w:val="00B97827"/>
    <w:rsid w:val="00B979EB"/>
    <w:rsid w:val="00B97E9C"/>
    <w:rsid w:val="00BA0812"/>
    <w:rsid w:val="00BA0D4B"/>
    <w:rsid w:val="00BA1087"/>
    <w:rsid w:val="00BA10B5"/>
    <w:rsid w:val="00BA13EA"/>
    <w:rsid w:val="00BA1C66"/>
    <w:rsid w:val="00BA1D1B"/>
    <w:rsid w:val="00BA1E13"/>
    <w:rsid w:val="00BA257A"/>
    <w:rsid w:val="00BA2751"/>
    <w:rsid w:val="00BA301F"/>
    <w:rsid w:val="00BA3316"/>
    <w:rsid w:val="00BA33E4"/>
    <w:rsid w:val="00BA35EB"/>
    <w:rsid w:val="00BA3E30"/>
    <w:rsid w:val="00BA3EA6"/>
    <w:rsid w:val="00BA3EC5"/>
    <w:rsid w:val="00BA46FC"/>
    <w:rsid w:val="00BA4773"/>
    <w:rsid w:val="00BA47ED"/>
    <w:rsid w:val="00BA4B00"/>
    <w:rsid w:val="00BA4C1F"/>
    <w:rsid w:val="00BA4E21"/>
    <w:rsid w:val="00BA4EA4"/>
    <w:rsid w:val="00BA5764"/>
    <w:rsid w:val="00BA592D"/>
    <w:rsid w:val="00BA70B4"/>
    <w:rsid w:val="00BA7A35"/>
    <w:rsid w:val="00BA7BDC"/>
    <w:rsid w:val="00BB051A"/>
    <w:rsid w:val="00BB0BC8"/>
    <w:rsid w:val="00BB0F71"/>
    <w:rsid w:val="00BB1010"/>
    <w:rsid w:val="00BB10DA"/>
    <w:rsid w:val="00BB114C"/>
    <w:rsid w:val="00BB1564"/>
    <w:rsid w:val="00BB1838"/>
    <w:rsid w:val="00BB1B09"/>
    <w:rsid w:val="00BB1F8E"/>
    <w:rsid w:val="00BB26D8"/>
    <w:rsid w:val="00BB2852"/>
    <w:rsid w:val="00BB2AAF"/>
    <w:rsid w:val="00BB33B4"/>
    <w:rsid w:val="00BB36A8"/>
    <w:rsid w:val="00BB3FB8"/>
    <w:rsid w:val="00BB4089"/>
    <w:rsid w:val="00BB40CF"/>
    <w:rsid w:val="00BB4191"/>
    <w:rsid w:val="00BB4C71"/>
    <w:rsid w:val="00BB4E8D"/>
    <w:rsid w:val="00BB4F2C"/>
    <w:rsid w:val="00BB64D8"/>
    <w:rsid w:val="00BB6EAD"/>
    <w:rsid w:val="00BB7005"/>
    <w:rsid w:val="00BB72D0"/>
    <w:rsid w:val="00BB74ED"/>
    <w:rsid w:val="00BB75ED"/>
    <w:rsid w:val="00BB7CCF"/>
    <w:rsid w:val="00BC005B"/>
    <w:rsid w:val="00BC0491"/>
    <w:rsid w:val="00BC08E0"/>
    <w:rsid w:val="00BC0DBD"/>
    <w:rsid w:val="00BC0E2A"/>
    <w:rsid w:val="00BC157A"/>
    <w:rsid w:val="00BC16D9"/>
    <w:rsid w:val="00BC1F6D"/>
    <w:rsid w:val="00BC20C9"/>
    <w:rsid w:val="00BC236F"/>
    <w:rsid w:val="00BC25A2"/>
    <w:rsid w:val="00BC2A08"/>
    <w:rsid w:val="00BC3371"/>
    <w:rsid w:val="00BC3592"/>
    <w:rsid w:val="00BC3A9A"/>
    <w:rsid w:val="00BC4B72"/>
    <w:rsid w:val="00BC500D"/>
    <w:rsid w:val="00BC534B"/>
    <w:rsid w:val="00BC5833"/>
    <w:rsid w:val="00BC60EB"/>
    <w:rsid w:val="00BC7385"/>
    <w:rsid w:val="00BC7A25"/>
    <w:rsid w:val="00BC7D73"/>
    <w:rsid w:val="00BC7F1D"/>
    <w:rsid w:val="00BD009A"/>
    <w:rsid w:val="00BD00A4"/>
    <w:rsid w:val="00BD03A0"/>
    <w:rsid w:val="00BD057E"/>
    <w:rsid w:val="00BD0C34"/>
    <w:rsid w:val="00BD11FD"/>
    <w:rsid w:val="00BD12CE"/>
    <w:rsid w:val="00BD199E"/>
    <w:rsid w:val="00BD1A88"/>
    <w:rsid w:val="00BD21B5"/>
    <w:rsid w:val="00BD22F4"/>
    <w:rsid w:val="00BD255A"/>
    <w:rsid w:val="00BD28C4"/>
    <w:rsid w:val="00BD2CF3"/>
    <w:rsid w:val="00BD316F"/>
    <w:rsid w:val="00BD3215"/>
    <w:rsid w:val="00BD325C"/>
    <w:rsid w:val="00BD3336"/>
    <w:rsid w:val="00BD45DF"/>
    <w:rsid w:val="00BD51FB"/>
    <w:rsid w:val="00BD5868"/>
    <w:rsid w:val="00BD6733"/>
    <w:rsid w:val="00BD674A"/>
    <w:rsid w:val="00BD6886"/>
    <w:rsid w:val="00BD68F8"/>
    <w:rsid w:val="00BD6A31"/>
    <w:rsid w:val="00BD6D6A"/>
    <w:rsid w:val="00BD708F"/>
    <w:rsid w:val="00BD7497"/>
    <w:rsid w:val="00BD75BC"/>
    <w:rsid w:val="00BD776F"/>
    <w:rsid w:val="00BD781D"/>
    <w:rsid w:val="00BD7A30"/>
    <w:rsid w:val="00BD7CF5"/>
    <w:rsid w:val="00BD7F25"/>
    <w:rsid w:val="00BE02B3"/>
    <w:rsid w:val="00BE0539"/>
    <w:rsid w:val="00BE0D45"/>
    <w:rsid w:val="00BE0D94"/>
    <w:rsid w:val="00BE121C"/>
    <w:rsid w:val="00BE15F3"/>
    <w:rsid w:val="00BE19CC"/>
    <w:rsid w:val="00BE1B7B"/>
    <w:rsid w:val="00BE1BC6"/>
    <w:rsid w:val="00BE1DCD"/>
    <w:rsid w:val="00BE2E0A"/>
    <w:rsid w:val="00BE37F7"/>
    <w:rsid w:val="00BE39C8"/>
    <w:rsid w:val="00BE3B18"/>
    <w:rsid w:val="00BE48EF"/>
    <w:rsid w:val="00BE4911"/>
    <w:rsid w:val="00BE49B7"/>
    <w:rsid w:val="00BE54EA"/>
    <w:rsid w:val="00BE7051"/>
    <w:rsid w:val="00BE776D"/>
    <w:rsid w:val="00BE794C"/>
    <w:rsid w:val="00BE7BA1"/>
    <w:rsid w:val="00BF0215"/>
    <w:rsid w:val="00BF035D"/>
    <w:rsid w:val="00BF0565"/>
    <w:rsid w:val="00BF06CD"/>
    <w:rsid w:val="00BF06F8"/>
    <w:rsid w:val="00BF0755"/>
    <w:rsid w:val="00BF08D4"/>
    <w:rsid w:val="00BF0A70"/>
    <w:rsid w:val="00BF0F8B"/>
    <w:rsid w:val="00BF252F"/>
    <w:rsid w:val="00BF27BE"/>
    <w:rsid w:val="00BF32F1"/>
    <w:rsid w:val="00BF339D"/>
    <w:rsid w:val="00BF4A8E"/>
    <w:rsid w:val="00BF5138"/>
    <w:rsid w:val="00BF5394"/>
    <w:rsid w:val="00BF5607"/>
    <w:rsid w:val="00BF575A"/>
    <w:rsid w:val="00BF5802"/>
    <w:rsid w:val="00BF5B2C"/>
    <w:rsid w:val="00BF5D4A"/>
    <w:rsid w:val="00BF610D"/>
    <w:rsid w:val="00BF6B99"/>
    <w:rsid w:val="00BF729E"/>
    <w:rsid w:val="00BF72DB"/>
    <w:rsid w:val="00BF75AF"/>
    <w:rsid w:val="00C004F6"/>
    <w:rsid w:val="00C0050C"/>
    <w:rsid w:val="00C00582"/>
    <w:rsid w:val="00C0061B"/>
    <w:rsid w:val="00C00840"/>
    <w:rsid w:val="00C00A79"/>
    <w:rsid w:val="00C00A84"/>
    <w:rsid w:val="00C00AE7"/>
    <w:rsid w:val="00C01C42"/>
    <w:rsid w:val="00C0236B"/>
    <w:rsid w:val="00C0266F"/>
    <w:rsid w:val="00C02957"/>
    <w:rsid w:val="00C02C7B"/>
    <w:rsid w:val="00C03014"/>
    <w:rsid w:val="00C03818"/>
    <w:rsid w:val="00C03F56"/>
    <w:rsid w:val="00C0411B"/>
    <w:rsid w:val="00C041B9"/>
    <w:rsid w:val="00C04684"/>
    <w:rsid w:val="00C0473A"/>
    <w:rsid w:val="00C04BA8"/>
    <w:rsid w:val="00C04CA9"/>
    <w:rsid w:val="00C0532A"/>
    <w:rsid w:val="00C0534A"/>
    <w:rsid w:val="00C054CD"/>
    <w:rsid w:val="00C05EB0"/>
    <w:rsid w:val="00C06285"/>
    <w:rsid w:val="00C06DA6"/>
    <w:rsid w:val="00C06F8D"/>
    <w:rsid w:val="00C0726E"/>
    <w:rsid w:val="00C07907"/>
    <w:rsid w:val="00C07B6A"/>
    <w:rsid w:val="00C07B76"/>
    <w:rsid w:val="00C103F9"/>
    <w:rsid w:val="00C105E5"/>
    <w:rsid w:val="00C10B70"/>
    <w:rsid w:val="00C117C2"/>
    <w:rsid w:val="00C11CAE"/>
    <w:rsid w:val="00C121F5"/>
    <w:rsid w:val="00C12314"/>
    <w:rsid w:val="00C12A52"/>
    <w:rsid w:val="00C1356C"/>
    <w:rsid w:val="00C136A9"/>
    <w:rsid w:val="00C1375E"/>
    <w:rsid w:val="00C13C7E"/>
    <w:rsid w:val="00C13F6D"/>
    <w:rsid w:val="00C1483C"/>
    <w:rsid w:val="00C14B38"/>
    <w:rsid w:val="00C14B59"/>
    <w:rsid w:val="00C14B6F"/>
    <w:rsid w:val="00C15093"/>
    <w:rsid w:val="00C15173"/>
    <w:rsid w:val="00C155D4"/>
    <w:rsid w:val="00C157AA"/>
    <w:rsid w:val="00C1589A"/>
    <w:rsid w:val="00C15945"/>
    <w:rsid w:val="00C16231"/>
    <w:rsid w:val="00C1638F"/>
    <w:rsid w:val="00C1700A"/>
    <w:rsid w:val="00C170F9"/>
    <w:rsid w:val="00C1760F"/>
    <w:rsid w:val="00C17B94"/>
    <w:rsid w:val="00C203D8"/>
    <w:rsid w:val="00C2048D"/>
    <w:rsid w:val="00C20496"/>
    <w:rsid w:val="00C204A8"/>
    <w:rsid w:val="00C2090B"/>
    <w:rsid w:val="00C210EF"/>
    <w:rsid w:val="00C21F2A"/>
    <w:rsid w:val="00C221B1"/>
    <w:rsid w:val="00C22EE1"/>
    <w:rsid w:val="00C22FF6"/>
    <w:rsid w:val="00C23082"/>
    <w:rsid w:val="00C2389F"/>
    <w:rsid w:val="00C23B49"/>
    <w:rsid w:val="00C23C02"/>
    <w:rsid w:val="00C24118"/>
    <w:rsid w:val="00C2452F"/>
    <w:rsid w:val="00C246C6"/>
    <w:rsid w:val="00C24C4F"/>
    <w:rsid w:val="00C24D02"/>
    <w:rsid w:val="00C24ED0"/>
    <w:rsid w:val="00C24F06"/>
    <w:rsid w:val="00C253ED"/>
    <w:rsid w:val="00C25420"/>
    <w:rsid w:val="00C25553"/>
    <w:rsid w:val="00C256DB"/>
    <w:rsid w:val="00C26737"/>
    <w:rsid w:val="00C2718A"/>
    <w:rsid w:val="00C27283"/>
    <w:rsid w:val="00C30217"/>
    <w:rsid w:val="00C30557"/>
    <w:rsid w:val="00C30A70"/>
    <w:rsid w:val="00C3172C"/>
    <w:rsid w:val="00C31DA4"/>
    <w:rsid w:val="00C31E0E"/>
    <w:rsid w:val="00C32CD5"/>
    <w:rsid w:val="00C32D11"/>
    <w:rsid w:val="00C336AA"/>
    <w:rsid w:val="00C338F2"/>
    <w:rsid w:val="00C33D5C"/>
    <w:rsid w:val="00C3497E"/>
    <w:rsid w:val="00C34E50"/>
    <w:rsid w:val="00C35603"/>
    <w:rsid w:val="00C3586B"/>
    <w:rsid w:val="00C35923"/>
    <w:rsid w:val="00C35E60"/>
    <w:rsid w:val="00C36BC0"/>
    <w:rsid w:val="00C36EA4"/>
    <w:rsid w:val="00C37337"/>
    <w:rsid w:val="00C373F4"/>
    <w:rsid w:val="00C377F5"/>
    <w:rsid w:val="00C40510"/>
    <w:rsid w:val="00C4078E"/>
    <w:rsid w:val="00C40B85"/>
    <w:rsid w:val="00C40E8A"/>
    <w:rsid w:val="00C41123"/>
    <w:rsid w:val="00C41CF4"/>
    <w:rsid w:val="00C41F25"/>
    <w:rsid w:val="00C4231A"/>
    <w:rsid w:val="00C42F95"/>
    <w:rsid w:val="00C43A04"/>
    <w:rsid w:val="00C43B42"/>
    <w:rsid w:val="00C44149"/>
    <w:rsid w:val="00C443D2"/>
    <w:rsid w:val="00C4522F"/>
    <w:rsid w:val="00C45D10"/>
    <w:rsid w:val="00C463EB"/>
    <w:rsid w:val="00C468C6"/>
    <w:rsid w:val="00C468C7"/>
    <w:rsid w:val="00C46BD3"/>
    <w:rsid w:val="00C47A70"/>
    <w:rsid w:val="00C50159"/>
    <w:rsid w:val="00C50332"/>
    <w:rsid w:val="00C50523"/>
    <w:rsid w:val="00C50FF3"/>
    <w:rsid w:val="00C51790"/>
    <w:rsid w:val="00C51AAA"/>
    <w:rsid w:val="00C52103"/>
    <w:rsid w:val="00C5290E"/>
    <w:rsid w:val="00C52C50"/>
    <w:rsid w:val="00C53651"/>
    <w:rsid w:val="00C5447D"/>
    <w:rsid w:val="00C547AA"/>
    <w:rsid w:val="00C55065"/>
    <w:rsid w:val="00C5586C"/>
    <w:rsid w:val="00C55CDF"/>
    <w:rsid w:val="00C55FBB"/>
    <w:rsid w:val="00C561D9"/>
    <w:rsid w:val="00C56EE3"/>
    <w:rsid w:val="00C57022"/>
    <w:rsid w:val="00C574F0"/>
    <w:rsid w:val="00C576FF"/>
    <w:rsid w:val="00C57B09"/>
    <w:rsid w:val="00C60159"/>
    <w:rsid w:val="00C602BE"/>
    <w:rsid w:val="00C604A9"/>
    <w:rsid w:val="00C604C2"/>
    <w:rsid w:val="00C60F91"/>
    <w:rsid w:val="00C61024"/>
    <w:rsid w:val="00C61392"/>
    <w:rsid w:val="00C61997"/>
    <w:rsid w:val="00C61B1B"/>
    <w:rsid w:val="00C61E03"/>
    <w:rsid w:val="00C61FE3"/>
    <w:rsid w:val="00C61FED"/>
    <w:rsid w:val="00C62374"/>
    <w:rsid w:val="00C6242C"/>
    <w:rsid w:val="00C6279A"/>
    <w:rsid w:val="00C62910"/>
    <w:rsid w:val="00C63003"/>
    <w:rsid w:val="00C63165"/>
    <w:rsid w:val="00C6396F"/>
    <w:rsid w:val="00C63C59"/>
    <w:rsid w:val="00C63EDB"/>
    <w:rsid w:val="00C6453A"/>
    <w:rsid w:val="00C64776"/>
    <w:rsid w:val="00C648F5"/>
    <w:rsid w:val="00C65582"/>
    <w:rsid w:val="00C65AD2"/>
    <w:rsid w:val="00C65BC4"/>
    <w:rsid w:val="00C66973"/>
    <w:rsid w:val="00C669DF"/>
    <w:rsid w:val="00C66CA7"/>
    <w:rsid w:val="00C67618"/>
    <w:rsid w:val="00C67643"/>
    <w:rsid w:val="00C67DF6"/>
    <w:rsid w:val="00C7074B"/>
    <w:rsid w:val="00C70A08"/>
    <w:rsid w:val="00C70AAF"/>
    <w:rsid w:val="00C70D26"/>
    <w:rsid w:val="00C70DED"/>
    <w:rsid w:val="00C710D1"/>
    <w:rsid w:val="00C71627"/>
    <w:rsid w:val="00C7177C"/>
    <w:rsid w:val="00C717B0"/>
    <w:rsid w:val="00C71D96"/>
    <w:rsid w:val="00C721C5"/>
    <w:rsid w:val="00C72488"/>
    <w:rsid w:val="00C7251F"/>
    <w:rsid w:val="00C72746"/>
    <w:rsid w:val="00C7282A"/>
    <w:rsid w:val="00C72863"/>
    <w:rsid w:val="00C72DC0"/>
    <w:rsid w:val="00C730F2"/>
    <w:rsid w:val="00C73150"/>
    <w:rsid w:val="00C73678"/>
    <w:rsid w:val="00C73766"/>
    <w:rsid w:val="00C737EE"/>
    <w:rsid w:val="00C73D99"/>
    <w:rsid w:val="00C73EF8"/>
    <w:rsid w:val="00C74035"/>
    <w:rsid w:val="00C74282"/>
    <w:rsid w:val="00C74547"/>
    <w:rsid w:val="00C74AAA"/>
    <w:rsid w:val="00C74E62"/>
    <w:rsid w:val="00C7539D"/>
    <w:rsid w:val="00C762E9"/>
    <w:rsid w:val="00C766DF"/>
    <w:rsid w:val="00C76F19"/>
    <w:rsid w:val="00C77061"/>
    <w:rsid w:val="00C775D3"/>
    <w:rsid w:val="00C77E5C"/>
    <w:rsid w:val="00C8014C"/>
    <w:rsid w:val="00C808C0"/>
    <w:rsid w:val="00C8099A"/>
    <w:rsid w:val="00C80E8B"/>
    <w:rsid w:val="00C81145"/>
    <w:rsid w:val="00C811A1"/>
    <w:rsid w:val="00C8198C"/>
    <w:rsid w:val="00C81F2F"/>
    <w:rsid w:val="00C81FF0"/>
    <w:rsid w:val="00C82D3B"/>
    <w:rsid w:val="00C82F6B"/>
    <w:rsid w:val="00C831B4"/>
    <w:rsid w:val="00C831D7"/>
    <w:rsid w:val="00C833E9"/>
    <w:rsid w:val="00C838BD"/>
    <w:rsid w:val="00C84167"/>
    <w:rsid w:val="00C84743"/>
    <w:rsid w:val="00C85507"/>
    <w:rsid w:val="00C859F6"/>
    <w:rsid w:val="00C863D8"/>
    <w:rsid w:val="00C86C53"/>
    <w:rsid w:val="00C87F1B"/>
    <w:rsid w:val="00C900A2"/>
    <w:rsid w:val="00C901BE"/>
    <w:rsid w:val="00C90571"/>
    <w:rsid w:val="00C90607"/>
    <w:rsid w:val="00C90B62"/>
    <w:rsid w:val="00C91A0E"/>
    <w:rsid w:val="00C91ACD"/>
    <w:rsid w:val="00C91C8E"/>
    <w:rsid w:val="00C91CFD"/>
    <w:rsid w:val="00C926B1"/>
    <w:rsid w:val="00C9283D"/>
    <w:rsid w:val="00C92A1B"/>
    <w:rsid w:val="00C92CD3"/>
    <w:rsid w:val="00C93348"/>
    <w:rsid w:val="00C93420"/>
    <w:rsid w:val="00C93982"/>
    <w:rsid w:val="00C93CBF"/>
    <w:rsid w:val="00C93D0C"/>
    <w:rsid w:val="00C93D83"/>
    <w:rsid w:val="00C95181"/>
    <w:rsid w:val="00C951FE"/>
    <w:rsid w:val="00C95204"/>
    <w:rsid w:val="00C960C8"/>
    <w:rsid w:val="00C967AC"/>
    <w:rsid w:val="00C96846"/>
    <w:rsid w:val="00C96B2E"/>
    <w:rsid w:val="00C97729"/>
    <w:rsid w:val="00C978CF"/>
    <w:rsid w:val="00C978FE"/>
    <w:rsid w:val="00C97F67"/>
    <w:rsid w:val="00CA01A0"/>
    <w:rsid w:val="00CA02BB"/>
    <w:rsid w:val="00CA091E"/>
    <w:rsid w:val="00CA0943"/>
    <w:rsid w:val="00CA1861"/>
    <w:rsid w:val="00CA1E89"/>
    <w:rsid w:val="00CA2500"/>
    <w:rsid w:val="00CA25CC"/>
    <w:rsid w:val="00CA27B6"/>
    <w:rsid w:val="00CA2907"/>
    <w:rsid w:val="00CA2D59"/>
    <w:rsid w:val="00CA3275"/>
    <w:rsid w:val="00CA376B"/>
    <w:rsid w:val="00CA382B"/>
    <w:rsid w:val="00CA382F"/>
    <w:rsid w:val="00CA3A17"/>
    <w:rsid w:val="00CA3E5C"/>
    <w:rsid w:val="00CA3F1A"/>
    <w:rsid w:val="00CA47A9"/>
    <w:rsid w:val="00CA4D37"/>
    <w:rsid w:val="00CA4EA9"/>
    <w:rsid w:val="00CA5033"/>
    <w:rsid w:val="00CA513D"/>
    <w:rsid w:val="00CA516D"/>
    <w:rsid w:val="00CA580D"/>
    <w:rsid w:val="00CA5883"/>
    <w:rsid w:val="00CA5A8B"/>
    <w:rsid w:val="00CA5C7A"/>
    <w:rsid w:val="00CA60DB"/>
    <w:rsid w:val="00CA639F"/>
    <w:rsid w:val="00CA6A6D"/>
    <w:rsid w:val="00CA71DF"/>
    <w:rsid w:val="00CA73BC"/>
    <w:rsid w:val="00CA7A3B"/>
    <w:rsid w:val="00CA7BD9"/>
    <w:rsid w:val="00CA7CB2"/>
    <w:rsid w:val="00CB01AC"/>
    <w:rsid w:val="00CB03B5"/>
    <w:rsid w:val="00CB059A"/>
    <w:rsid w:val="00CB0784"/>
    <w:rsid w:val="00CB07FD"/>
    <w:rsid w:val="00CB0BFB"/>
    <w:rsid w:val="00CB12B5"/>
    <w:rsid w:val="00CB14BC"/>
    <w:rsid w:val="00CB14D9"/>
    <w:rsid w:val="00CB199A"/>
    <w:rsid w:val="00CB1A71"/>
    <w:rsid w:val="00CB210B"/>
    <w:rsid w:val="00CB231B"/>
    <w:rsid w:val="00CB2667"/>
    <w:rsid w:val="00CB272A"/>
    <w:rsid w:val="00CB329F"/>
    <w:rsid w:val="00CB39BC"/>
    <w:rsid w:val="00CB3FF6"/>
    <w:rsid w:val="00CB462F"/>
    <w:rsid w:val="00CB506D"/>
    <w:rsid w:val="00CB5368"/>
    <w:rsid w:val="00CB537B"/>
    <w:rsid w:val="00CB5AE7"/>
    <w:rsid w:val="00CB5E30"/>
    <w:rsid w:val="00CB5E48"/>
    <w:rsid w:val="00CB61B5"/>
    <w:rsid w:val="00CB66A4"/>
    <w:rsid w:val="00CB6932"/>
    <w:rsid w:val="00CB69DD"/>
    <w:rsid w:val="00CB718F"/>
    <w:rsid w:val="00CC022A"/>
    <w:rsid w:val="00CC082F"/>
    <w:rsid w:val="00CC0B0A"/>
    <w:rsid w:val="00CC1B15"/>
    <w:rsid w:val="00CC1B37"/>
    <w:rsid w:val="00CC1C4B"/>
    <w:rsid w:val="00CC1EE9"/>
    <w:rsid w:val="00CC2337"/>
    <w:rsid w:val="00CC2364"/>
    <w:rsid w:val="00CC2369"/>
    <w:rsid w:val="00CC27A5"/>
    <w:rsid w:val="00CC2A84"/>
    <w:rsid w:val="00CC2C52"/>
    <w:rsid w:val="00CC2E6E"/>
    <w:rsid w:val="00CC2FEC"/>
    <w:rsid w:val="00CC3010"/>
    <w:rsid w:val="00CC3246"/>
    <w:rsid w:val="00CC361B"/>
    <w:rsid w:val="00CC379D"/>
    <w:rsid w:val="00CC3E00"/>
    <w:rsid w:val="00CC3F08"/>
    <w:rsid w:val="00CC4509"/>
    <w:rsid w:val="00CC51C0"/>
    <w:rsid w:val="00CC5B2A"/>
    <w:rsid w:val="00CC5B8D"/>
    <w:rsid w:val="00CC6221"/>
    <w:rsid w:val="00CC6AB5"/>
    <w:rsid w:val="00CC7930"/>
    <w:rsid w:val="00CC7982"/>
    <w:rsid w:val="00CC7E91"/>
    <w:rsid w:val="00CC7F30"/>
    <w:rsid w:val="00CD0230"/>
    <w:rsid w:val="00CD04B4"/>
    <w:rsid w:val="00CD0717"/>
    <w:rsid w:val="00CD07F5"/>
    <w:rsid w:val="00CD0BD3"/>
    <w:rsid w:val="00CD205B"/>
    <w:rsid w:val="00CD2310"/>
    <w:rsid w:val="00CD24CA"/>
    <w:rsid w:val="00CD24E7"/>
    <w:rsid w:val="00CD27B2"/>
    <w:rsid w:val="00CD27C8"/>
    <w:rsid w:val="00CD37F4"/>
    <w:rsid w:val="00CD3C7F"/>
    <w:rsid w:val="00CD553D"/>
    <w:rsid w:val="00CD5815"/>
    <w:rsid w:val="00CD5837"/>
    <w:rsid w:val="00CD58AF"/>
    <w:rsid w:val="00CD5992"/>
    <w:rsid w:val="00CD5C00"/>
    <w:rsid w:val="00CD611D"/>
    <w:rsid w:val="00CD72E9"/>
    <w:rsid w:val="00CD7A45"/>
    <w:rsid w:val="00CE007D"/>
    <w:rsid w:val="00CE0DF8"/>
    <w:rsid w:val="00CE1B95"/>
    <w:rsid w:val="00CE1BE8"/>
    <w:rsid w:val="00CE2605"/>
    <w:rsid w:val="00CE2FB3"/>
    <w:rsid w:val="00CE314A"/>
    <w:rsid w:val="00CE4E46"/>
    <w:rsid w:val="00CE5C9D"/>
    <w:rsid w:val="00CE5FCE"/>
    <w:rsid w:val="00CE6346"/>
    <w:rsid w:val="00CE6807"/>
    <w:rsid w:val="00CE7483"/>
    <w:rsid w:val="00CE750B"/>
    <w:rsid w:val="00CE7A52"/>
    <w:rsid w:val="00CE7EB9"/>
    <w:rsid w:val="00CF01A2"/>
    <w:rsid w:val="00CF063B"/>
    <w:rsid w:val="00CF0E8E"/>
    <w:rsid w:val="00CF102E"/>
    <w:rsid w:val="00CF1088"/>
    <w:rsid w:val="00CF14A8"/>
    <w:rsid w:val="00CF17AA"/>
    <w:rsid w:val="00CF1A71"/>
    <w:rsid w:val="00CF2C3D"/>
    <w:rsid w:val="00CF307E"/>
    <w:rsid w:val="00CF309D"/>
    <w:rsid w:val="00CF31A0"/>
    <w:rsid w:val="00CF33EF"/>
    <w:rsid w:val="00CF3868"/>
    <w:rsid w:val="00CF41F8"/>
    <w:rsid w:val="00CF424A"/>
    <w:rsid w:val="00CF430F"/>
    <w:rsid w:val="00CF4707"/>
    <w:rsid w:val="00CF4C4E"/>
    <w:rsid w:val="00CF55C8"/>
    <w:rsid w:val="00CF585D"/>
    <w:rsid w:val="00CF5EAD"/>
    <w:rsid w:val="00CF6569"/>
    <w:rsid w:val="00CF694A"/>
    <w:rsid w:val="00CF69A5"/>
    <w:rsid w:val="00CF6A97"/>
    <w:rsid w:val="00CF731C"/>
    <w:rsid w:val="00CF7C36"/>
    <w:rsid w:val="00CF7D91"/>
    <w:rsid w:val="00D004F4"/>
    <w:rsid w:val="00D00800"/>
    <w:rsid w:val="00D00883"/>
    <w:rsid w:val="00D00FB7"/>
    <w:rsid w:val="00D0112F"/>
    <w:rsid w:val="00D01666"/>
    <w:rsid w:val="00D0175E"/>
    <w:rsid w:val="00D027D7"/>
    <w:rsid w:val="00D02D85"/>
    <w:rsid w:val="00D03B48"/>
    <w:rsid w:val="00D0463B"/>
    <w:rsid w:val="00D04813"/>
    <w:rsid w:val="00D0494A"/>
    <w:rsid w:val="00D04D9F"/>
    <w:rsid w:val="00D05D8C"/>
    <w:rsid w:val="00D0680F"/>
    <w:rsid w:val="00D06909"/>
    <w:rsid w:val="00D069BF"/>
    <w:rsid w:val="00D06D87"/>
    <w:rsid w:val="00D07260"/>
    <w:rsid w:val="00D07261"/>
    <w:rsid w:val="00D07265"/>
    <w:rsid w:val="00D07A31"/>
    <w:rsid w:val="00D07B09"/>
    <w:rsid w:val="00D07EB7"/>
    <w:rsid w:val="00D103B8"/>
    <w:rsid w:val="00D11028"/>
    <w:rsid w:val="00D11438"/>
    <w:rsid w:val="00D11442"/>
    <w:rsid w:val="00D11601"/>
    <w:rsid w:val="00D11A4B"/>
    <w:rsid w:val="00D12161"/>
    <w:rsid w:val="00D1217C"/>
    <w:rsid w:val="00D12DED"/>
    <w:rsid w:val="00D12E89"/>
    <w:rsid w:val="00D12E8F"/>
    <w:rsid w:val="00D135E3"/>
    <w:rsid w:val="00D14956"/>
    <w:rsid w:val="00D14AB9"/>
    <w:rsid w:val="00D151F3"/>
    <w:rsid w:val="00D1560C"/>
    <w:rsid w:val="00D15E34"/>
    <w:rsid w:val="00D161D2"/>
    <w:rsid w:val="00D16C86"/>
    <w:rsid w:val="00D16D12"/>
    <w:rsid w:val="00D171EC"/>
    <w:rsid w:val="00D175E3"/>
    <w:rsid w:val="00D176D5"/>
    <w:rsid w:val="00D1772C"/>
    <w:rsid w:val="00D1782B"/>
    <w:rsid w:val="00D17899"/>
    <w:rsid w:val="00D2027A"/>
    <w:rsid w:val="00D203BD"/>
    <w:rsid w:val="00D20714"/>
    <w:rsid w:val="00D20E8A"/>
    <w:rsid w:val="00D2103F"/>
    <w:rsid w:val="00D2129D"/>
    <w:rsid w:val="00D21AC9"/>
    <w:rsid w:val="00D21DB6"/>
    <w:rsid w:val="00D22359"/>
    <w:rsid w:val="00D223D2"/>
    <w:rsid w:val="00D229E7"/>
    <w:rsid w:val="00D22BC4"/>
    <w:rsid w:val="00D22BE3"/>
    <w:rsid w:val="00D22D58"/>
    <w:rsid w:val="00D23150"/>
    <w:rsid w:val="00D23972"/>
    <w:rsid w:val="00D23CC6"/>
    <w:rsid w:val="00D24694"/>
    <w:rsid w:val="00D246B3"/>
    <w:rsid w:val="00D2483E"/>
    <w:rsid w:val="00D24CEF"/>
    <w:rsid w:val="00D24D0B"/>
    <w:rsid w:val="00D24D74"/>
    <w:rsid w:val="00D24FF9"/>
    <w:rsid w:val="00D2520C"/>
    <w:rsid w:val="00D2587C"/>
    <w:rsid w:val="00D25A11"/>
    <w:rsid w:val="00D25F84"/>
    <w:rsid w:val="00D260D7"/>
    <w:rsid w:val="00D265E5"/>
    <w:rsid w:val="00D26828"/>
    <w:rsid w:val="00D26967"/>
    <w:rsid w:val="00D2716F"/>
    <w:rsid w:val="00D272F7"/>
    <w:rsid w:val="00D27672"/>
    <w:rsid w:val="00D276A8"/>
    <w:rsid w:val="00D27E3A"/>
    <w:rsid w:val="00D31190"/>
    <w:rsid w:val="00D31688"/>
    <w:rsid w:val="00D31BB4"/>
    <w:rsid w:val="00D31DB1"/>
    <w:rsid w:val="00D32248"/>
    <w:rsid w:val="00D322FF"/>
    <w:rsid w:val="00D3259D"/>
    <w:rsid w:val="00D326B6"/>
    <w:rsid w:val="00D32CD6"/>
    <w:rsid w:val="00D32F0F"/>
    <w:rsid w:val="00D32FDE"/>
    <w:rsid w:val="00D33965"/>
    <w:rsid w:val="00D33ED9"/>
    <w:rsid w:val="00D33F29"/>
    <w:rsid w:val="00D34122"/>
    <w:rsid w:val="00D34556"/>
    <w:rsid w:val="00D3455E"/>
    <w:rsid w:val="00D34E23"/>
    <w:rsid w:val="00D351CF"/>
    <w:rsid w:val="00D3559E"/>
    <w:rsid w:val="00D356FE"/>
    <w:rsid w:val="00D361CD"/>
    <w:rsid w:val="00D368FA"/>
    <w:rsid w:val="00D36C45"/>
    <w:rsid w:val="00D36CC6"/>
    <w:rsid w:val="00D36D25"/>
    <w:rsid w:val="00D37129"/>
    <w:rsid w:val="00D37AD3"/>
    <w:rsid w:val="00D37C18"/>
    <w:rsid w:val="00D40047"/>
    <w:rsid w:val="00D41831"/>
    <w:rsid w:val="00D41CF6"/>
    <w:rsid w:val="00D42B33"/>
    <w:rsid w:val="00D42DFF"/>
    <w:rsid w:val="00D42F20"/>
    <w:rsid w:val="00D4303C"/>
    <w:rsid w:val="00D4361D"/>
    <w:rsid w:val="00D437D9"/>
    <w:rsid w:val="00D43972"/>
    <w:rsid w:val="00D43A9A"/>
    <w:rsid w:val="00D43DC7"/>
    <w:rsid w:val="00D43F72"/>
    <w:rsid w:val="00D441C1"/>
    <w:rsid w:val="00D446A0"/>
    <w:rsid w:val="00D44E41"/>
    <w:rsid w:val="00D450E5"/>
    <w:rsid w:val="00D451E5"/>
    <w:rsid w:val="00D45474"/>
    <w:rsid w:val="00D45C14"/>
    <w:rsid w:val="00D46198"/>
    <w:rsid w:val="00D4642D"/>
    <w:rsid w:val="00D465A6"/>
    <w:rsid w:val="00D466D7"/>
    <w:rsid w:val="00D467D0"/>
    <w:rsid w:val="00D467E7"/>
    <w:rsid w:val="00D478CC"/>
    <w:rsid w:val="00D478D7"/>
    <w:rsid w:val="00D47910"/>
    <w:rsid w:val="00D47B87"/>
    <w:rsid w:val="00D50839"/>
    <w:rsid w:val="00D50C06"/>
    <w:rsid w:val="00D50F52"/>
    <w:rsid w:val="00D5129B"/>
    <w:rsid w:val="00D51321"/>
    <w:rsid w:val="00D51415"/>
    <w:rsid w:val="00D523D3"/>
    <w:rsid w:val="00D53041"/>
    <w:rsid w:val="00D5338D"/>
    <w:rsid w:val="00D537F1"/>
    <w:rsid w:val="00D53C10"/>
    <w:rsid w:val="00D54359"/>
    <w:rsid w:val="00D54362"/>
    <w:rsid w:val="00D5449A"/>
    <w:rsid w:val="00D5460D"/>
    <w:rsid w:val="00D54DD1"/>
    <w:rsid w:val="00D54EB8"/>
    <w:rsid w:val="00D55789"/>
    <w:rsid w:val="00D5649C"/>
    <w:rsid w:val="00D56942"/>
    <w:rsid w:val="00D56C66"/>
    <w:rsid w:val="00D56E11"/>
    <w:rsid w:val="00D577AD"/>
    <w:rsid w:val="00D57A87"/>
    <w:rsid w:val="00D57D2D"/>
    <w:rsid w:val="00D600DF"/>
    <w:rsid w:val="00D60B4E"/>
    <w:rsid w:val="00D61744"/>
    <w:rsid w:val="00D61E41"/>
    <w:rsid w:val="00D62077"/>
    <w:rsid w:val="00D62083"/>
    <w:rsid w:val="00D6254D"/>
    <w:rsid w:val="00D62593"/>
    <w:rsid w:val="00D62C8C"/>
    <w:rsid w:val="00D65111"/>
    <w:rsid w:val="00D6549F"/>
    <w:rsid w:val="00D65D53"/>
    <w:rsid w:val="00D66253"/>
    <w:rsid w:val="00D6677C"/>
    <w:rsid w:val="00D6684A"/>
    <w:rsid w:val="00D668B7"/>
    <w:rsid w:val="00D66CE8"/>
    <w:rsid w:val="00D66D09"/>
    <w:rsid w:val="00D679DC"/>
    <w:rsid w:val="00D70100"/>
    <w:rsid w:val="00D7028C"/>
    <w:rsid w:val="00D7077D"/>
    <w:rsid w:val="00D708A5"/>
    <w:rsid w:val="00D71B2A"/>
    <w:rsid w:val="00D722D7"/>
    <w:rsid w:val="00D72356"/>
    <w:rsid w:val="00D726A9"/>
    <w:rsid w:val="00D72D31"/>
    <w:rsid w:val="00D730AB"/>
    <w:rsid w:val="00D73262"/>
    <w:rsid w:val="00D7329E"/>
    <w:rsid w:val="00D732C2"/>
    <w:rsid w:val="00D733A4"/>
    <w:rsid w:val="00D73E34"/>
    <w:rsid w:val="00D73F73"/>
    <w:rsid w:val="00D74189"/>
    <w:rsid w:val="00D74400"/>
    <w:rsid w:val="00D74540"/>
    <w:rsid w:val="00D74A09"/>
    <w:rsid w:val="00D7622D"/>
    <w:rsid w:val="00D76922"/>
    <w:rsid w:val="00D76D44"/>
    <w:rsid w:val="00D77EA6"/>
    <w:rsid w:val="00D80CBF"/>
    <w:rsid w:val="00D80E01"/>
    <w:rsid w:val="00D811A1"/>
    <w:rsid w:val="00D811DF"/>
    <w:rsid w:val="00D813F2"/>
    <w:rsid w:val="00D8160C"/>
    <w:rsid w:val="00D81AA9"/>
    <w:rsid w:val="00D81E1B"/>
    <w:rsid w:val="00D81F4B"/>
    <w:rsid w:val="00D824B3"/>
    <w:rsid w:val="00D8288C"/>
    <w:rsid w:val="00D82B96"/>
    <w:rsid w:val="00D82BF4"/>
    <w:rsid w:val="00D82E46"/>
    <w:rsid w:val="00D831D0"/>
    <w:rsid w:val="00D831E5"/>
    <w:rsid w:val="00D83C19"/>
    <w:rsid w:val="00D84182"/>
    <w:rsid w:val="00D84225"/>
    <w:rsid w:val="00D846F2"/>
    <w:rsid w:val="00D8472C"/>
    <w:rsid w:val="00D84B7B"/>
    <w:rsid w:val="00D84C77"/>
    <w:rsid w:val="00D850C7"/>
    <w:rsid w:val="00D855B2"/>
    <w:rsid w:val="00D86597"/>
    <w:rsid w:val="00D865AE"/>
    <w:rsid w:val="00D86E12"/>
    <w:rsid w:val="00D87716"/>
    <w:rsid w:val="00D902D7"/>
    <w:rsid w:val="00D90AE7"/>
    <w:rsid w:val="00D90D8A"/>
    <w:rsid w:val="00D913BD"/>
    <w:rsid w:val="00D913DA"/>
    <w:rsid w:val="00D915E3"/>
    <w:rsid w:val="00D91B40"/>
    <w:rsid w:val="00D92317"/>
    <w:rsid w:val="00D92BB5"/>
    <w:rsid w:val="00D92D88"/>
    <w:rsid w:val="00D92F67"/>
    <w:rsid w:val="00D934BD"/>
    <w:rsid w:val="00D935BF"/>
    <w:rsid w:val="00D938D1"/>
    <w:rsid w:val="00D940F3"/>
    <w:rsid w:val="00D942CC"/>
    <w:rsid w:val="00D94454"/>
    <w:rsid w:val="00D9515A"/>
    <w:rsid w:val="00D954DC"/>
    <w:rsid w:val="00D962EE"/>
    <w:rsid w:val="00D9645A"/>
    <w:rsid w:val="00D96859"/>
    <w:rsid w:val="00D96CA5"/>
    <w:rsid w:val="00D96F33"/>
    <w:rsid w:val="00D97308"/>
    <w:rsid w:val="00D97470"/>
    <w:rsid w:val="00D9772A"/>
    <w:rsid w:val="00D979EA"/>
    <w:rsid w:val="00D97B6A"/>
    <w:rsid w:val="00D97E23"/>
    <w:rsid w:val="00DA0CE5"/>
    <w:rsid w:val="00DA1173"/>
    <w:rsid w:val="00DA2070"/>
    <w:rsid w:val="00DA22BB"/>
    <w:rsid w:val="00DA274D"/>
    <w:rsid w:val="00DA326A"/>
    <w:rsid w:val="00DA32D9"/>
    <w:rsid w:val="00DA339E"/>
    <w:rsid w:val="00DA35D5"/>
    <w:rsid w:val="00DA36BD"/>
    <w:rsid w:val="00DA3C2D"/>
    <w:rsid w:val="00DA418A"/>
    <w:rsid w:val="00DA4D5B"/>
    <w:rsid w:val="00DA5947"/>
    <w:rsid w:val="00DA6006"/>
    <w:rsid w:val="00DA6202"/>
    <w:rsid w:val="00DA677B"/>
    <w:rsid w:val="00DA6CC5"/>
    <w:rsid w:val="00DA6EEE"/>
    <w:rsid w:val="00DA7D0F"/>
    <w:rsid w:val="00DB03DD"/>
    <w:rsid w:val="00DB0591"/>
    <w:rsid w:val="00DB0D12"/>
    <w:rsid w:val="00DB16EE"/>
    <w:rsid w:val="00DB1B64"/>
    <w:rsid w:val="00DB20A2"/>
    <w:rsid w:val="00DB21CD"/>
    <w:rsid w:val="00DB3126"/>
    <w:rsid w:val="00DB35E0"/>
    <w:rsid w:val="00DB39DD"/>
    <w:rsid w:val="00DB39E9"/>
    <w:rsid w:val="00DB426C"/>
    <w:rsid w:val="00DB48F6"/>
    <w:rsid w:val="00DB5909"/>
    <w:rsid w:val="00DB5ECE"/>
    <w:rsid w:val="00DB6059"/>
    <w:rsid w:val="00DB6CF9"/>
    <w:rsid w:val="00DB7732"/>
    <w:rsid w:val="00DB7958"/>
    <w:rsid w:val="00DC0578"/>
    <w:rsid w:val="00DC06F3"/>
    <w:rsid w:val="00DC111A"/>
    <w:rsid w:val="00DC1832"/>
    <w:rsid w:val="00DC19FF"/>
    <w:rsid w:val="00DC1F3B"/>
    <w:rsid w:val="00DC2638"/>
    <w:rsid w:val="00DC2C39"/>
    <w:rsid w:val="00DC3031"/>
    <w:rsid w:val="00DC3192"/>
    <w:rsid w:val="00DC3271"/>
    <w:rsid w:val="00DC374F"/>
    <w:rsid w:val="00DC3CF0"/>
    <w:rsid w:val="00DC3F30"/>
    <w:rsid w:val="00DC434C"/>
    <w:rsid w:val="00DC476F"/>
    <w:rsid w:val="00DC49B5"/>
    <w:rsid w:val="00DC4E64"/>
    <w:rsid w:val="00DC555B"/>
    <w:rsid w:val="00DC55B7"/>
    <w:rsid w:val="00DC7353"/>
    <w:rsid w:val="00DC77A9"/>
    <w:rsid w:val="00DC7B25"/>
    <w:rsid w:val="00DC7B2F"/>
    <w:rsid w:val="00DC7DE6"/>
    <w:rsid w:val="00DD1013"/>
    <w:rsid w:val="00DD1AA8"/>
    <w:rsid w:val="00DD1AFC"/>
    <w:rsid w:val="00DD1C76"/>
    <w:rsid w:val="00DD1F79"/>
    <w:rsid w:val="00DD221E"/>
    <w:rsid w:val="00DD227B"/>
    <w:rsid w:val="00DD2322"/>
    <w:rsid w:val="00DD27E5"/>
    <w:rsid w:val="00DD29BB"/>
    <w:rsid w:val="00DD2FE6"/>
    <w:rsid w:val="00DD34B5"/>
    <w:rsid w:val="00DD3517"/>
    <w:rsid w:val="00DD440D"/>
    <w:rsid w:val="00DD4F03"/>
    <w:rsid w:val="00DD6644"/>
    <w:rsid w:val="00DE023B"/>
    <w:rsid w:val="00DE083C"/>
    <w:rsid w:val="00DE0E8F"/>
    <w:rsid w:val="00DE127F"/>
    <w:rsid w:val="00DE1315"/>
    <w:rsid w:val="00DE1A79"/>
    <w:rsid w:val="00DE1BBF"/>
    <w:rsid w:val="00DE247C"/>
    <w:rsid w:val="00DE28F3"/>
    <w:rsid w:val="00DE37BE"/>
    <w:rsid w:val="00DE3E97"/>
    <w:rsid w:val="00DE4120"/>
    <w:rsid w:val="00DE42B6"/>
    <w:rsid w:val="00DE4717"/>
    <w:rsid w:val="00DE4B3D"/>
    <w:rsid w:val="00DE4B88"/>
    <w:rsid w:val="00DE4D31"/>
    <w:rsid w:val="00DE4F8E"/>
    <w:rsid w:val="00DE5078"/>
    <w:rsid w:val="00DE5B91"/>
    <w:rsid w:val="00DE5CB6"/>
    <w:rsid w:val="00DE606B"/>
    <w:rsid w:val="00DE6255"/>
    <w:rsid w:val="00DE66C9"/>
    <w:rsid w:val="00DE695D"/>
    <w:rsid w:val="00DE6B0C"/>
    <w:rsid w:val="00DE6E45"/>
    <w:rsid w:val="00DE7202"/>
    <w:rsid w:val="00DE72A5"/>
    <w:rsid w:val="00DE743B"/>
    <w:rsid w:val="00DE780E"/>
    <w:rsid w:val="00DE7DE1"/>
    <w:rsid w:val="00DF0405"/>
    <w:rsid w:val="00DF042B"/>
    <w:rsid w:val="00DF0B0F"/>
    <w:rsid w:val="00DF10B2"/>
    <w:rsid w:val="00DF2DDE"/>
    <w:rsid w:val="00DF33A0"/>
    <w:rsid w:val="00DF3D5D"/>
    <w:rsid w:val="00DF4305"/>
    <w:rsid w:val="00DF45C8"/>
    <w:rsid w:val="00DF466B"/>
    <w:rsid w:val="00DF5905"/>
    <w:rsid w:val="00DF5AAC"/>
    <w:rsid w:val="00DF5C76"/>
    <w:rsid w:val="00DF5CFC"/>
    <w:rsid w:val="00DF5F99"/>
    <w:rsid w:val="00DF60B7"/>
    <w:rsid w:val="00DF644B"/>
    <w:rsid w:val="00DF64AE"/>
    <w:rsid w:val="00DF7037"/>
    <w:rsid w:val="00DF7134"/>
    <w:rsid w:val="00DF71A5"/>
    <w:rsid w:val="00E00089"/>
    <w:rsid w:val="00E0118F"/>
    <w:rsid w:val="00E017EB"/>
    <w:rsid w:val="00E01A0B"/>
    <w:rsid w:val="00E01A4D"/>
    <w:rsid w:val="00E01B80"/>
    <w:rsid w:val="00E02BD0"/>
    <w:rsid w:val="00E02BE3"/>
    <w:rsid w:val="00E02FBB"/>
    <w:rsid w:val="00E0336E"/>
    <w:rsid w:val="00E03AFF"/>
    <w:rsid w:val="00E03D91"/>
    <w:rsid w:val="00E04222"/>
    <w:rsid w:val="00E046A0"/>
    <w:rsid w:val="00E04701"/>
    <w:rsid w:val="00E04E0F"/>
    <w:rsid w:val="00E05193"/>
    <w:rsid w:val="00E05330"/>
    <w:rsid w:val="00E05D08"/>
    <w:rsid w:val="00E06418"/>
    <w:rsid w:val="00E0654E"/>
    <w:rsid w:val="00E066FB"/>
    <w:rsid w:val="00E06906"/>
    <w:rsid w:val="00E06D24"/>
    <w:rsid w:val="00E06F4A"/>
    <w:rsid w:val="00E10192"/>
    <w:rsid w:val="00E104A6"/>
    <w:rsid w:val="00E107E2"/>
    <w:rsid w:val="00E10808"/>
    <w:rsid w:val="00E108A6"/>
    <w:rsid w:val="00E10E30"/>
    <w:rsid w:val="00E117ED"/>
    <w:rsid w:val="00E11839"/>
    <w:rsid w:val="00E1196A"/>
    <w:rsid w:val="00E120DE"/>
    <w:rsid w:val="00E1249A"/>
    <w:rsid w:val="00E12A4D"/>
    <w:rsid w:val="00E13428"/>
    <w:rsid w:val="00E1342C"/>
    <w:rsid w:val="00E135DB"/>
    <w:rsid w:val="00E1371F"/>
    <w:rsid w:val="00E139A4"/>
    <w:rsid w:val="00E13A1D"/>
    <w:rsid w:val="00E13D12"/>
    <w:rsid w:val="00E1428E"/>
    <w:rsid w:val="00E1484C"/>
    <w:rsid w:val="00E1497C"/>
    <w:rsid w:val="00E1555E"/>
    <w:rsid w:val="00E1595A"/>
    <w:rsid w:val="00E16877"/>
    <w:rsid w:val="00E16BE4"/>
    <w:rsid w:val="00E16E12"/>
    <w:rsid w:val="00E17DF7"/>
    <w:rsid w:val="00E2042F"/>
    <w:rsid w:val="00E2050C"/>
    <w:rsid w:val="00E2058E"/>
    <w:rsid w:val="00E20602"/>
    <w:rsid w:val="00E2127A"/>
    <w:rsid w:val="00E214D0"/>
    <w:rsid w:val="00E2153B"/>
    <w:rsid w:val="00E228ED"/>
    <w:rsid w:val="00E228F1"/>
    <w:rsid w:val="00E22B67"/>
    <w:rsid w:val="00E22CC9"/>
    <w:rsid w:val="00E22D5B"/>
    <w:rsid w:val="00E23031"/>
    <w:rsid w:val="00E23B7E"/>
    <w:rsid w:val="00E23BFB"/>
    <w:rsid w:val="00E23D3F"/>
    <w:rsid w:val="00E243DC"/>
    <w:rsid w:val="00E250B1"/>
    <w:rsid w:val="00E25480"/>
    <w:rsid w:val="00E255E1"/>
    <w:rsid w:val="00E2724E"/>
    <w:rsid w:val="00E27B57"/>
    <w:rsid w:val="00E27CDD"/>
    <w:rsid w:val="00E27FE2"/>
    <w:rsid w:val="00E3002D"/>
    <w:rsid w:val="00E31E7F"/>
    <w:rsid w:val="00E32070"/>
    <w:rsid w:val="00E323C1"/>
    <w:rsid w:val="00E3278E"/>
    <w:rsid w:val="00E32D73"/>
    <w:rsid w:val="00E33038"/>
    <w:rsid w:val="00E330A7"/>
    <w:rsid w:val="00E33699"/>
    <w:rsid w:val="00E34172"/>
    <w:rsid w:val="00E35B97"/>
    <w:rsid w:val="00E3603E"/>
    <w:rsid w:val="00E368F8"/>
    <w:rsid w:val="00E37820"/>
    <w:rsid w:val="00E379BA"/>
    <w:rsid w:val="00E40148"/>
    <w:rsid w:val="00E40465"/>
    <w:rsid w:val="00E404C5"/>
    <w:rsid w:val="00E40B45"/>
    <w:rsid w:val="00E40BF3"/>
    <w:rsid w:val="00E40D9F"/>
    <w:rsid w:val="00E40F61"/>
    <w:rsid w:val="00E41FE4"/>
    <w:rsid w:val="00E4251D"/>
    <w:rsid w:val="00E43CBD"/>
    <w:rsid w:val="00E44E2F"/>
    <w:rsid w:val="00E44F0E"/>
    <w:rsid w:val="00E4555F"/>
    <w:rsid w:val="00E455FB"/>
    <w:rsid w:val="00E457B5"/>
    <w:rsid w:val="00E457F6"/>
    <w:rsid w:val="00E45829"/>
    <w:rsid w:val="00E45A4E"/>
    <w:rsid w:val="00E46FC3"/>
    <w:rsid w:val="00E47009"/>
    <w:rsid w:val="00E47025"/>
    <w:rsid w:val="00E472AB"/>
    <w:rsid w:val="00E47DF5"/>
    <w:rsid w:val="00E503F0"/>
    <w:rsid w:val="00E504C5"/>
    <w:rsid w:val="00E5052D"/>
    <w:rsid w:val="00E50556"/>
    <w:rsid w:val="00E507B9"/>
    <w:rsid w:val="00E508E8"/>
    <w:rsid w:val="00E50909"/>
    <w:rsid w:val="00E50F54"/>
    <w:rsid w:val="00E515BE"/>
    <w:rsid w:val="00E51787"/>
    <w:rsid w:val="00E51A86"/>
    <w:rsid w:val="00E51E07"/>
    <w:rsid w:val="00E51F2A"/>
    <w:rsid w:val="00E5285F"/>
    <w:rsid w:val="00E52B29"/>
    <w:rsid w:val="00E533AD"/>
    <w:rsid w:val="00E534BE"/>
    <w:rsid w:val="00E53541"/>
    <w:rsid w:val="00E536C4"/>
    <w:rsid w:val="00E53EA9"/>
    <w:rsid w:val="00E53F6A"/>
    <w:rsid w:val="00E53FAB"/>
    <w:rsid w:val="00E541B1"/>
    <w:rsid w:val="00E54BCB"/>
    <w:rsid w:val="00E54C18"/>
    <w:rsid w:val="00E54DF0"/>
    <w:rsid w:val="00E5511B"/>
    <w:rsid w:val="00E55F6E"/>
    <w:rsid w:val="00E5638D"/>
    <w:rsid w:val="00E56629"/>
    <w:rsid w:val="00E568E7"/>
    <w:rsid w:val="00E56D1A"/>
    <w:rsid w:val="00E570EC"/>
    <w:rsid w:val="00E57CA3"/>
    <w:rsid w:val="00E57F82"/>
    <w:rsid w:val="00E6051B"/>
    <w:rsid w:val="00E60676"/>
    <w:rsid w:val="00E60C36"/>
    <w:rsid w:val="00E60ED4"/>
    <w:rsid w:val="00E6176A"/>
    <w:rsid w:val="00E61E71"/>
    <w:rsid w:val="00E62349"/>
    <w:rsid w:val="00E62395"/>
    <w:rsid w:val="00E623CC"/>
    <w:rsid w:val="00E625CA"/>
    <w:rsid w:val="00E628CD"/>
    <w:rsid w:val="00E62AC0"/>
    <w:rsid w:val="00E62E60"/>
    <w:rsid w:val="00E62FC5"/>
    <w:rsid w:val="00E6314F"/>
    <w:rsid w:val="00E63173"/>
    <w:rsid w:val="00E63620"/>
    <w:rsid w:val="00E636C8"/>
    <w:rsid w:val="00E63E6A"/>
    <w:rsid w:val="00E64094"/>
    <w:rsid w:val="00E65716"/>
    <w:rsid w:val="00E66E39"/>
    <w:rsid w:val="00E6797E"/>
    <w:rsid w:val="00E67CEC"/>
    <w:rsid w:val="00E67D14"/>
    <w:rsid w:val="00E67E17"/>
    <w:rsid w:val="00E67E52"/>
    <w:rsid w:val="00E70521"/>
    <w:rsid w:val="00E719A9"/>
    <w:rsid w:val="00E71A06"/>
    <w:rsid w:val="00E71CBF"/>
    <w:rsid w:val="00E72619"/>
    <w:rsid w:val="00E72658"/>
    <w:rsid w:val="00E73014"/>
    <w:rsid w:val="00E736A6"/>
    <w:rsid w:val="00E73C74"/>
    <w:rsid w:val="00E73FC0"/>
    <w:rsid w:val="00E7498D"/>
    <w:rsid w:val="00E750F2"/>
    <w:rsid w:val="00E752C7"/>
    <w:rsid w:val="00E75B5F"/>
    <w:rsid w:val="00E75D7A"/>
    <w:rsid w:val="00E760B5"/>
    <w:rsid w:val="00E76160"/>
    <w:rsid w:val="00E762A3"/>
    <w:rsid w:val="00E76475"/>
    <w:rsid w:val="00E766DB"/>
    <w:rsid w:val="00E768B3"/>
    <w:rsid w:val="00E76A9F"/>
    <w:rsid w:val="00E77473"/>
    <w:rsid w:val="00E7748F"/>
    <w:rsid w:val="00E777BE"/>
    <w:rsid w:val="00E80374"/>
    <w:rsid w:val="00E80638"/>
    <w:rsid w:val="00E80EB8"/>
    <w:rsid w:val="00E817B0"/>
    <w:rsid w:val="00E817C6"/>
    <w:rsid w:val="00E81A0E"/>
    <w:rsid w:val="00E81FA3"/>
    <w:rsid w:val="00E824E1"/>
    <w:rsid w:val="00E828EB"/>
    <w:rsid w:val="00E82932"/>
    <w:rsid w:val="00E8293F"/>
    <w:rsid w:val="00E82D6B"/>
    <w:rsid w:val="00E83456"/>
    <w:rsid w:val="00E834D9"/>
    <w:rsid w:val="00E84F09"/>
    <w:rsid w:val="00E85FEB"/>
    <w:rsid w:val="00E904C2"/>
    <w:rsid w:val="00E90A52"/>
    <w:rsid w:val="00E90DB9"/>
    <w:rsid w:val="00E90EA3"/>
    <w:rsid w:val="00E915F0"/>
    <w:rsid w:val="00E91D02"/>
    <w:rsid w:val="00E92859"/>
    <w:rsid w:val="00E933D4"/>
    <w:rsid w:val="00E94001"/>
    <w:rsid w:val="00E94629"/>
    <w:rsid w:val="00E946A8"/>
    <w:rsid w:val="00E9488E"/>
    <w:rsid w:val="00E94A41"/>
    <w:rsid w:val="00E94CAA"/>
    <w:rsid w:val="00E94F77"/>
    <w:rsid w:val="00E95302"/>
    <w:rsid w:val="00E9559D"/>
    <w:rsid w:val="00E96844"/>
    <w:rsid w:val="00E96C2D"/>
    <w:rsid w:val="00E96E05"/>
    <w:rsid w:val="00E96EBC"/>
    <w:rsid w:val="00E96FCD"/>
    <w:rsid w:val="00E970D0"/>
    <w:rsid w:val="00E97144"/>
    <w:rsid w:val="00E975A4"/>
    <w:rsid w:val="00E97613"/>
    <w:rsid w:val="00E97856"/>
    <w:rsid w:val="00E978FF"/>
    <w:rsid w:val="00EA0276"/>
    <w:rsid w:val="00EA08A4"/>
    <w:rsid w:val="00EA0957"/>
    <w:rsid w:val="00EA0CD1"/>
    <w:rsid w:val="00EA0E8E"/>
    <w:rsid w:val="00EA1626"/>
    <w:rsid w:val="00EA16C2"/>
    <w:rsid w:val="00EA398F"/>
    <w:rsid w:val="00EA39CB"/>
    <w:rsid w:val="00EA3B06"/>
    <w:rsid w:val="00EA3B23"/>
    <w:rsid w:val="00EA3B47"/>
    <w:rsid w:val="00EA3CBC"/>
    <w:rsid w:val="00EA4257"/>
    <w:rsid w:val="00EA4393"/>
    <w:rsid w:val="00EA4398"/>
    <w:rsid w:val="00EA4479"/>
    <w:rsid w:val="00EA4868"/>
    <w:rsid w:val="00EA56DB"/>
    <w:rsid w:val="00EA60CC"/>
    <w:rsid w:val="00EA682F"/>
    <w:rsid w:val="00EA6E63"/>
    <w:rsid w:val="00EA733F"/>
    <w:rsid w:val="00EA73B4"/>
    <w:rsid w:val="00EA7845"/>
    <w:rsid w:val="00EB00A4"/>
    <w:rsid w:val="00EB07D5"/>
    <w:rsid w:val="00EB08F5"/>
    <w:rsid w:val="00EB0DD5"/>
    <w:rsid w:val="00EB13A2"/>
    <w:rsid w:val="00EB18B9"/>
    <w:rsid w:val="00EB1BC9"/>
    <w:rsid w:val="00EB2130"/>
    <w:rsid w:val="00EB293C"/>
    <w:rsid w:val="00EB2A70"/>
    <w:rsid w:val="00EB3093"/>
    <w:rsid w:val="00EB30CC"/>
    <w:rsid w:val="00EB36F6"/>
    <w:rsid w:val="00EB37FC"/>
    <w:rsid w:val="00EB3A57"/>
    <w:rsid w:val="00EB3CCD"/>
    <w:rsid w:val="00EB3F12"/>
    <w:rsid w:val="00EB4333"/>
    <w:rsid w:val="00EB4450"/>
    <w:rsid w:val="00EB5317"/>
    <w:rsid w:val="00EB668F"/>
    <w:rsid w:val="00EB66FB"/>
    <w:rsid w:val="00EB7357"/>
    <w:rsid w:val="00EB7B41"/>
    <w:rsid w:val="00EB7B7A"/>
    <w:rsid w:val="00EB7D5F"/>
    <w:rsid w:val="00EC0C81"/>
    <w:rsid w:val="00EC0D54"/>
    <w:rsid w:val="00EC0DEA"/>
    <w:rsid w:val="00EC18F3"/>
    <w:rsid w:val="00EC1C11"/>
    <w:rsid w:val="00EC1C19"/>
    <w:rsid w:val="00EC20A6"/>
    <w:rsid w:val="00EC2570"/>
    <w:rsid w:val="00EC4913"/>
    <w:rsid w:val="00EC4DC0"/>
    <w:rsid w:val="00EC503E"/>
    <w:rsid w:val="00EC566E"/>
    <w:rsid w:val="00EC5B7B"/>
    <w:rsid w:val="00EC6E28"/>
    <w:rsid w:val="00EC6FC1"/>
    <w:rsid w:val="00EC7258"/>
    <w:rsid w:val="00EC74EB"/>
    <w:rsid w:val="00EC79F5"/>
    <w:rsid w:val="00EC7D9E"/>
    <w:rsid w:val="00ED024C"/>
    <w:rsid w:val="00ED03A9"/>
    <w:rsid w:val="00ED07F8"/>
    <w:rsid w:val="00ED11C0"/>
    <w:rsid w:val="00ED1EA6"/>
    <w:rsid w:val="00ED21E2"/>
    <w:rsid w:val="00ED22AC"/>
    <w:rsid w:val="00ED2ABB"/>
    <w:rsid w:val="00ED2E01"/>
    <w:rsid w:val="00ED36DB"/>
    <w:rsid w:val="00ED37ED"/>
    <w:rsid w:val="00ED38DE"/>
    <w:rsid w:val="00ED3ED5"/>
    <w:rsid w:val="00ED4114"/>
    <w:rsid w:val="00ED4B85"/>
    <w:rsid w:val="00ED4F05"/>
    <w:rsid w:val="00ED5204"/>
    <w:rsid w:val="00ED5238"/>
    <w:rsid w:val="00ED61DD"/>
    <w:rsid w:val="00ED6323"/>
    <w:rsid w:val="00ED66B1"/>
    <w:rsid w:val="00ED689C"/>
    <w:rsid w:val="00ED69FC"/>
    <w:rsid w:val="00ED711C"/>
    <w:rsid w:val="00ED7484"/>
    <w:rsid w:val="00ED7526"/>
    <w:rsid w:val="00ED76C2"/>
    <w:rsid w:val="00ED79E0"/>
    <w:rsid w:val="00ED7A90"/>
    <w:rsid w:val="00EE0E29"/>
    <w:rsid w:val="00EE2E92"/>
    <w:rsid w:val="00EE2E9D"/>
    <w:rsid w:val="00EE36E9"/>
    <w:rsid w:val="00EE3A58"/>
    <w:rsid w:val="00EE3C7F"/>
    <w:rsid w:val="00EE4383"/>
    <w:rsid w:val="00EE4745"/>
    <w:rsid w:val="00EE4DF7"/>
    <w:rsid w:val="00EE56B7"/>
    <w:rsid w:val="00EE57B1"/>
    <w:rsid w:val="00EE5975"/>
    <w:rsid w:val="00EE5FC0"/>
    <w:rsid w:val="00EE5FDE"/>
    <w:rsid w:val="00EE63AD"/>
    <w:rsid w:val="00EE684F"/>
    <w:rsid w:val="00EE6D46"/>
    <w:rsid w:val="00EE77B3"/>
    <w:rsid w:val="00EE7B4D"/>
    <w:rsid w:val="00EF07EB"/>
    <w:rsid w:val="00EF093E"/>
    <w:rsid w:val="00EF11F5"/>
    <w:rsid w:val="00EF19EE"/>
    <w:rsid w:val="00EF218B"/>
    <w:rsid w:val="00EF23BD"/>
    <w:rsid w:val="00EF26DF"/>
    <w:rsid w:val="00EF2755"/>
    <w:rsid w:val="00EF296C"/>
    <w:rsid w:val="00EF3190"/>
    <w:rsid w:val="00EF3834"/>
    <w:rsid w:val="00EF3B6F"/>
    <w:rsid w:val="00EF3DAA"/>
    <w:rsid w:val="00EF5303"/>
    <w:rsid w:val="00EF53C0"/>
    <w:rsid w:val="00EF540E"/>
    <w:rsid w:val="00EF555B"/>
    <w:rsid w:val="00EF583F"/>
    <w:rsid w:val="00EF5AAB"/>
    <w:rsid w:val="00EF61BC"/>
    <w:rsid w:val="00EF62B4"/>
    <w:rsid w:val="00EF62D9"/>
    <w:rsid w:val="00EF6667"/>
    <w:rsid w:val="00EF6889"/>
    <w:rsid w:val="00EF6AA2"/>
    <w:rsid w:val="00EF73C4"/>
    <w:rsid w:val="00EF7A85"/>
    <w:rsid w:val="00EF7BA3"/>
    <w:rsid w:val="00F00A09"/>
    <w:rsid w:val="00F00A61"/>
    <w:rsid w:val="00F00B3D"/>
    <w:rsid w:val="00F016B9"/>
    <w:rsid w:val="00F01708"/>
    <w:rsid w:val="00F022D8"/>
    <w:rsid w:val="00F02DBF"/>
    <w:rsid w:val="00F03274"/>
    <w:rsid w:val="00F0387C"/>
    <w:rsid w:val="00F03BC5"/>
    <w:rsid w:val="00F03D2F"/>
    <w:rsid w:val="00F03D31"/>
    <w:rsid w:val="00F04657"/>
    <w:rsid w:val="00F05A07"/>
    <w:rsid w:val="00F05AE7"/>
    <w:rsid w:val="00F05FA5"/>
    <w:rsid w:val="00F05FA7"/>
    <w:rsid w:val="00F060E4"/>
    <w:rsid w:val="00F06526"/>
    <w:rsid w:val="00F0668C"/>
    <w:rsid w:val="00F06DA0"/>
    <w:rsid w:val="00F0757B"/>
    <w:rsid w:val="00F07873"/>
    <w:rsid w:val="00F1000A"/>
    <w:rsid w:val="00F10855"/>
    <w:rsid w:val="00F10F8F"/>
    <w:rsid w:val="00F1140E"/>
    <w:rsid w:val="00F1179C"/>
    <w:rsid w:val="00F11898"/>
    <w:rsid w:val="00F125E1"/>
    <w:rsid w:val="00F12B5E"/>
    <w:rsid w:val="00F12C93"/>
    <w:rsid w:val="00F140B2"/>
    <w:rsid w:val="00F1456A"/>
    <w:rsid w:val="00F14676"/>
    <w:rsid w:val="00F1487C"/>
    <w:rsid w:val="00F14E91"/>
    <w:rsid w:val="00F15595"/>
    <w:rsid w:val="00F15958"/>
    <w:rsid w:val="00F15B9C"/>
    <w:rsid w:val="00F15C9B"/>
    <w:rsid w:val="00F160A6"/>
    <w:rsid w:val="00F16561"/>
    <w:rsid w:val="00F16A20"/>
    <w:rsid w:val="00F16A45"/>
    <w:rsid w:val="00F17233"/>
    <w:rsid w:val="00F175A2"/>
    <w:rsid w:val="00F17656"/>
    <w:rsid w:val="00F1791E"/>
    <w:rsid w:val="00F179FE"/>
    <w:rsid w:val="00F17F6C"/>
    <w:rsid w:val="00F200AA"/>
    <w:rsid w:val="00F20349"/>
    <w:rsid w:val="00F2089C"/>
    <w:rsid w:val="00F20E4E"/>
    <w:rsid w:val="00F21388"/>
    <w:rsid w:val="00F2160E"/>
    <w:rsid w:val="00F21C25"/>
    <w:rsid w:val="00F21D95"/>
    <w:rsid w:val="00F21E0C"/>
    <w:rsid w:val="00F228EC"/>
    <w:rsid w:val="00F2290A"/>
    <w:rsid w:val="00F22938"/>
    <w:rsid w:val="00F23484"/>
    <w:rsid w:val="00F2396D"/>
    <w:rsid w:val="00F23CF9"/>
    <w:rsid w:val="00F23E2D"/>
    <w:rsid w:val="00F247BF"/>
    <w:rsid w:val="00F24914"/>
    <w:rsid w:val="00F24E8D"/>
    <w:rsid w:val="00F25194"/>
    <w:rsid w:val="00F255B2"/>
    <w:rsid w:val="00F258E6"/>
    <w:rsid w:val="00F2724E"/>
    <w:rsid w:val="00F2749A"/>
    <w:rsid w:val="00F27E91"/>
    <w:rsid w:val="00F30D4D"/>
    <w:rsid w:val="00F314BB"/>
    <w:rsid w:val="00F317B0"/>
    <w:rsid w:val="00F33174"/>
    <w:rsid w:val="00F332EB"/>
    <w:rsid w:val="00F333C3"/>
    <w:rsid w:val="00F33433"/>
    <w:rsid w:val="00F33456"/>
    <w:rsid w:val="00F338A1"/>
    <w:rsid w:val="00F338F6"/>
    <w:rsid w:val="00F3433A"/>
    <w:rsid w:val="00F3451F"/>
    <w:rsid w:val="00F353AF"/>
    <w:rsid w:val="00F36172"/>
    <w:rsid w:val="00F36C02"/>
    <w:rsid w:val="00F371B7"/>
    <w:rsid w:val="00F37239"/>
    <w:rsid w:val="00F372AD"/>
    <w:rsid w:val="00F373A0"/>
    <w:rsid w:val="00F37DFE"/>
    <w:rsid w:val="00F40900"/>
    <w:rsid w:val="00F4090E"/>
    <w:rsid w:val="00F40D25"/>
    <w:rsid w:val="00F4172A"/>
    <w:rsid w:val="00F4207F"/>
    <w:rsid w:val="00F4247D"/>
    <w:rsid w:val="00F4306C"/>
    <w:rsid w:val="00F43AFE"/>
    <w:rsid w:val="00F43EA0"/>
    <w:rsid w:val="00F43EBD"/>
    <w:rsid w:val="00F44105"/>
    <w:rsid w:val="00F4432E"/>
    <w:rsid w:val="00F44582"/>
    <w:rsid w:val="00F44941"/>
    <w:rsid w:val="00F449D2"/>
    <w:rsid w:val="00F44A7E"/>
    <w:rsid w:val="00F44CF0"/>
    <w:rsid w:val="00F45635"/>
    <w:rsid w:val="00F46121"/>
    <w:rsid w:val="00F47298"/>
    <w:rsid w:val="00F4730B"/>
    <w:rsid w:val="00F4745E"/>
    <w:rsid w:val="00F4780C"/>
    <w:rsid w:val="00F47BEE"/>
    <w:rsid w:val="00F505F0"/>
    <w:rsid w:val="00F506A9"/>
    <w:rsid w:val="00F50B7E"/>
    <w:rsid w:val="00F51012"/>
    <w:rsid w:val="00F51342"/>
    <w:rsid w:val="00F51429"/>
    <w:rsid w:val="00F52A19"/>
    <w:rsid w:val="00F52E1D"/>
    <w:rsid w:val="00F53512"/>
    <w:rsid w:val="00F53C66"/>
    <w:rsid w:val="00F540DA"/>
    <w:rsid w:val="00F54278"/>
    <w:rsid w:val="00F542E7"/>
    <w:rsid w:val="00F544CC"/>
    <w:rsid w:val="00F54F48"/>
    <w:rsid w:val="00F55A3B"/>
    <w:rsid w:val="00F56B0C"/>
    <w:rsid w:val="00F56FFE"/>
    <w:rsid w:val="00F57359"/>
    <w:rsid w:val="00F573DE"/>
    <w:rsid w:val="00F5746D"/>
    <w:rsid w:val="00F5782E"/>
    <w:rsid w:val="00F57838"/>
    <w:rsid w:val="00F601E2"/>
    <w:rsid w:val="00F60450"/>
    <w:rsid w:val="00F60F8B"/>
    <w:rsid w:val="00F6107D"/>
    <w:rsid w:val="00F61175"/>
    <w:rsid w:val="00F613F8"/>
    <w:rsid w:val="00F6175C"/>
    <w:rsid w:val="00F617D9"/>
    <w:rsid w:val="00F61BB6"/>
    <w:rsid w:val="00F61DDA"/>
    <w:rsid w:val="00F61F32"/>
    <w:rsid w:val="00F620C3"/>
    <w:rsid w:val="00F635DE"/>
    <w:rsid w:val="00F6438C"/>
    <w:rsid w:val="00F6448A"/>
    <w:rsid w:val="00F64D09"/>
    <w:rsid w:val="00F65505"/>
    <w:rsid w:val="00F65A21"/>
    <w:rsid w:val="00F65B83"/>
    <w:rsid w:val="00F65BA4"/>
    <w:rsid w:val="00F65C11"/>
    <w:rsid w:val="00F66447"/>
    <w:rsid w:val="00F669AD"/>
    <w:rsid w:val="00F670F3"/>
    <w:rsid w:val="00F671BB"/>
    <w:rsid w:val="00F6768A"/>
    <w:rsid w:val="00F67691"/>
    <w:rsid w:val="00F67D87"/>
    <w:rsid w:val="00F67DA9"/>
    <w:rsid w:val="00F701F6"/>
    <w:rsid w:val="00F70550"/>
    <w:rsid w:val="00F70933"/>
    <w:rsid w:val="00F70A41"/>
    <w:rsid w:val="00F70BB1"/>
    <w:rsid w:val="00F70C8F"/>
    <w:rsid w:val="00F717D7"/>
    <w:rsid w:val="00F71C7C"/>
    <w:rsid w:val="00F726F6"/>
    <w:rsid w:val="00F72700"/>
    <w:rsid w:val="00F72B8D"/>
    <w:rsid w:val="00F72C15"/>
    <w:rsid w:val="00F730CA"/>
    <w:rsid w:val="00F737BC"/>
    <w:rsid w:val="00F7423C"/>
    <w:rsid w:val="00F749A5"/>
    <w:rsid w:val="00F74A8A"/>
    <w:rsid w:val="00F74B12"/>
    <w:rsid w:val="00F7504B"/>
    <w:rsid w:val="00F7523C"/>
    <w:rsid w:val="00F75340"/>
    <w:rsid w:val="00F75689"/>
    <w:rsid w:val="00F7590B"/>
    <w:rsid w:val="00F75A13"/>
    <w:rsid w:val="00F760DE"/>
    <w:rsid w:val="00F7623D"/>
    <w:rsid w:val="00F76428"/>
    <w:rsid w:val="00F76468"/>
    <w:rsid w:val="00F76C0A"/>
    <w:rsid w:val="00F773C9"/>
    <w:rsid w:val="00F77586"/>
    <w:rsid w:val="00F775AC"/>
    <w:rsid w:val="00F77A21"/>
    <w:rsid w:val="00F8010B"/>
    <w:rsid w:val="00F80339"/>
    <w:rsid w:val="00F8104A"/>
    <w:rsid w:val="00F81386"/>
    <w:rsid w:val="00F82151"/>
    <w:rsid w:val="00F82205"/>
    <w:rsid w:val="00F8369A"/>
    <w:rsid w:val="00F83DF3"/>
    <w:rsid w:val="00F840C1"/>
    <w:rsid w:val="00F85A98"/>
    <w:rsid w:val="00F85F79"/>
    <w:rsid w:val="00F861A8"/>
    <w:rsid w:val="00F863CD"/>
    <w:rsid w:val="00F8686B"/>
    <w:rsid w:val="00F86D65"/>
    <w:rsid w:val="00F87343"/>
    <w:rsid w:val="00F87734"/>
    <w:rsid w:val="00F87E76"/>
    <w:rsid w:val="00F87F4C"/>
    <w:rsid w:val="00F903F0"/>
    <w:rsid w:val="00F907C3"/>
    <w:rsid w:val="00F90ABA"/>
    <w:rsid w:val="00F90B46"/>
    <w:rsid w:val="00F90CE1"/>
    <w:rsid w:val="00F90EB0"/>
    <w:rsid w:val="00F90EB8"/>
    <w:rsid w:val="00F911BE"/>
    <w:rsid w:val="00F91226"/>
    <w:rsid w:val="00F916E8"/>
    <w:rsid w:val="00F91A71"/>
    <w:rsid w:val="00F91C9D"/>
    <w:rsid w:val="00F92DA7"/>
    <w:rsid w:val="00F93125"/>
    <w:rsid w:val="00F94B0C"/>
    <w:rsid w:val="00F94B44"/>
    <w:rsid w:val="00F94EC6"/>
    <w:rsid w:val="00F95690"/>
    <w:rsid w:val="00F95D76"/>
    <w:rsid w:val="00F962D2"/>
    <w:rsid w:val="00F96323"/>
    <w:rsid w:val="00F96340"/>
    <w:rsid w:val="00F963DB"/>
    <w:rsid w:val="00F96943"/>
    <w:rsid w:val="00F971E8"/>
    <w:rsid w:val="00FA0693"/>
    <w:rsid w:val="00FA09E8"/>
    <w:rsid w:val="00FA0E39"/>
    <w:rsid w:val="00FA1B7D"/>
    <w:rsid w:val="00FA1C88"/>
    <w:rsid w:val="00FA1F83"/>
    <w:rsid w:val="00FA259F"/>
    <w:rsid w:val="00FA271C"/>
    <w:rsid w:val="00FA29B7"/>
    <w:rsid w:val="00FA2CA6"/>
    <w:rsid w:val="00FA2E52"/>
    <w:rsid w:val="00FA2FA1"/>
    <w:rsid w:val="00FA3C98"/>
    <w:rsid w:val="00FA4881"/>
    <w:rsid w:val="00FA4ACF"/>
    <w:rsid w:val="00FA5380"/>
    <w:rsid w:val="00FA54D0"/>
    <w:rsid w:val="00FA54D9"/>
    <w:rsid w:val="00FA56E1"/>
    <w:rsid w:val="00FA65C6"/>
    <w:rsid w:val="00FA6D7D"/>
    <w:rsid w:val="00FA75B0"/>
    <w:rsid w:val="00FA7790"/>
    <w:rsid w:val="00FA7B3F"/>
    <w:rsid w:val="00FB031C"/>
    <w:rsid w:val="00FB0531"/>
    <w:rsid w:val="00FB0E9D"/>
    <w:rsid w:val="00FB0EC9"/>
    <w:rsid w:val="00FB15DB"/>
    <w:rsid w:val="00FB187C"/>
    <w:rsid w:val="00FB19E2"/>
    <w:rsid w:val="00FB1EEB"/>
    <w:rsid w:val="00FB2206"/>
    <w:rsid w:val="00FB2366"/>
    <w:rsid w:val="00FB2794"/>
    <w:rsid w:val="00FB28F1"/>
    <w:rsid w:val="00FB2F9A"/>
    <w:rsid w:val="00FB2FA0"/>
    <w:rsid w:val="00FB36A7"/>
    <w:rsid w:val="00FB3975"/>
    <w:rsid w:val="00FB3CA1"/>
    <w:rsid w:val="00FB4CA3"/>
    <w:rsid w:val="00FB4DB6"/>
    <w:rsid w:val="00FB55B5"/>
    <w:rsid w:val="00FB5B54"/>
    <w:rsid w:val="00FB5E9F"/>
    <w:rsid w:val="00FB6273"/>
    <w:rsid w:val="00FB6690"/>
    <w:rsid w:val="00FB6761"/>
    <w:rsid w:val="00FB6CE1"/>
    <w:rsid w:val="00FB7837"/>
    <w:rsid w:val="00FB7AA7"/>
    <w:rsid w:val="00FC0C3A"/>
    <w:rsid w:val="00FC162B"/>
    <w:rsid w:val="00FC17A7"/>
    <w:rsid w:val="00FC1D56"/>
    <w:rsid w:val="00FC1EFD"/>
    <w:rsid w:val="00FC2069"/>
    <w:rsid w:val="00FC25D9"/>
    <w:rsid w:val="00FC2AB2"/>
    <w:rsid w:val="00FC2C0D"/>
    <w:rsid w:val="00FC2F16"/>
    <w:rsid w:val="00FC33E1"/>
    <w:rsid w:val="00FC351D"/>
    <w:rsid w:val="00FC3800"/>
    <w:rsid w:val="00FC3B33"/>
    <w:rsid w:val="00FC3BF9"/>
    <w:rsid w:val="00FC4ACD"/>
    <w:rsid w:val="00FC5270"/>
    <w:rsid w:val="00FC52CB"/>
    <w:rsid w:val="00FC5749"/>
    <w:rsid w:val="00FC5D99"/>
    <w:rsid w:val="00FC5EEA"/>
    <w:rsid w:val="00FC602B"/>
    <w:rsid w:val="00FC71F7"/>
    <w:rsid w:val="00FC7CFC"/>
    <w:rsid w:val="00FD0359"/>
    <w:rsid w:val="00FD1290"/>
    <w:rsid w:val="00FD15CB"/>
    <w:rsid w:val="00FD25EF"/>
    <w:rsid w:val="00FD2A90"/>
    <w:rsid w:val="00FD2DFD"/>
    <w:rsid w:val="00FD32FB"/>
    <w:rsid w:val="00FD41B7"/>
    <w:rsid w:val="00FD4388"/>
    <w:rsid w:val="00FD49F0"/>
    <w:rsid w:val="00FD4CEB"/>
    <w:rsid w:val="00FD4EED"/>
    <w:rsid w:val="00FD5398"/>
    <w:rsid w:val="00FD6083"/>
    <w:rsid w:val="00FD63A8"/>
    <w:rsid w:val="00FD6637"/>
    <w:rsid w:val="00FD6DAF"/>
    <w:rsid w:val="00FD720E"/>
    <w:rsid w:val="00FD74AE"/>
    <w:rsid w:val="00FD794E"/>
    <w:rsid w:val="00FD7E8F"/>
    <w:rsid w:val="00FE044B"/>
    <w:rsid w:val="00FE0E07"/>
    <w:rsid w:val="00FE191D"/>
    <w:rsid w:val="00FE22D5"/>
    <w:rsid w:val="00FE2538"/>
    <w:rsid w:val="00FE306E"/>
    <w:rsid w:val="00FE3B8D"/>
    <w:rsid w:val="00FE4351"/>
    <w:rsid w:val="00FE4A63"/>
    <w:rsid w:val="00FE4AC1"/>
    <w:rsid w:val="00FE4CBA"/>
    <w:rsid w:val="00FE4D4F"/>
    <w:rsid w:val="00FE4DBB"/>
    <w:rsid w:val="00FE547F"/>
    <w:rsid w:val="00FE5A23"/>
    <w:rsid w:val="00FE6429"/>
    <w:rsid w:val="00FE6AC5"/>
    <w:rsid w:val="00FE7041"/>
    <w:rsid w:val="00FE7777"/>
    <w:rsid w:val="00FE7997"/>
    <w:rsid w:val="00FE7DCA"/>
    <w:rsid w:val="00FE7EBB"/>
    <w:rsid w:val="00FF008B"/>
    <w:rsid w:val="00FF0D52"/>
    <w:rsid w:val="00FF150E"/>
    <w:rsid w:val="00FF17AE"/>
    <w:rsid w:val="00FF1865"/>
    <w:rsid w:val="00FF27DD"/>
    <w:rsid w:val="00FF2823"/>
    <w:rsid w:val="00FF2EE1"/>
    <w:rsid w:val="00FF36DE"/>
    <w:rsid w:val="00FF379E"/>
    <w:rsid w:val="00FF3E92"/>
    <w:rsid w:val="00FF4689"/>
    <w:rsid w:val="00FF4960"/>
    <w:rsid w:val="00FF4B8F"/>
    <w:rsid w:val="00FF5296"/>
    <w:rsid w:val="00FF52FB"/>
    <w:rsid w:val="00FF55DE"/>
    <w:rsid w:val="00FF6539"/>
    <w:rsid w:val="00FF6BB9"/>
    <w:rsid w:val="00FF6C31"/>
    <w:rsid w:val="00FF775A"/>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81">
      <v:textbox inset="5.85pt,.7pt,5.85pt,.7pt"/>
    </o:shapedefaults>
    <o:shapelayout v:ext="edit">
      <o:idmap v:ext="edit" data="1"/>
    </o:shapelayout>
  </w:shapeDefaults>
  <w:decimalSymbol w:val="."/>
  <w:listSeparator w:val=","/>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C4C"/>
    <w:pPr>
      <w:widowControl w:val="0"/>
      <w:jc w:val="both"/>
    </w:pPr>
    <w:rPr>
      <w:rFonts w:ascii="ＭＳ ゴシック" w:eastAsia="ＭＳ ゴシック"/>
      <w:sz w:val="24"/>
    </w:rPr>
  </w:style>
  <w:style w:type="paragraph" w:styleId="1">
    <w:name w:val="heading 1"/>
    <w:basedOn w:val="a"/>
    <w:next w:val="a"/>
    <w:link w:val="10"/>
    <w:uiPriority w:val="9"/>
    <w:qFormat/>
    <w:rsid w:val="00BD199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No Spacing"/>
    <w:uiPriority w:val="1"/>
    <w:qFormat/>
    <w:rsid w:val="008A7DD3"/>
    <w:pPr>
      <w:widowControl w:val="0"/>
      <w:jc w:val="both"/>
    </w:pPr>
    <w:rPr>
      <w:rFonts w:ascii="ＭＳ ゴシック" w:eastAsia="ＭＳ ゴシック"/>
      <w:sz w:val="24"/>
    </w:rPr>
  </w:style>
  <w:style w:type="character" w:customStyle="1" w:styleId="10">
    <w:name w:val="見出し 1 (文字)"/>
    <w:basedOn w:val="a0"/>
    <w:link w:val="1"/>
    <w:uiPriority w:val="9"/>
    <w:rsid w:val="00BD199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4709001">
      <w:bodyDiv w:val="1"/>
      <w:marLeft w:val="0"/>
      <w:marRight w:val="0"/>
      <w:marTop w:val="0"/>
      <w:marBottom w:val="0"/>
      <w:divBdr>
        <w:top w:val="none" w:sz="0" w:space="0" w:color="auto"/>
        <w:left w:val="none" w:sz="0" w:space="0" w:color="auto"/>
        <w:bottom w:val="none" w:sz="0" w:space="0" w:color="auto"/>
        <w:right w:val="none" w:sz="0" w:space="0" w:color="auto"/>
      </w:divBdr>
      <w:divsChild>
        <w:div w:id="1043554551">
          <w:marLeft w:val="960"/>
          <w:marRight w:val="0"/>
          <w:marTop w:val="0"/>
          <w:marBottom w:val="0"/>
          <w:divBdr>
            <w:top w:val="none" w:sz="0" w:space="0" w:color="auto"/>
            <w:left w:val="none" w:sz="0" w:space="0" w:color="auto"/>
            <w:bottom w:val="none" w:sz="0" w:space="0" w:color="auto"/>
            <w:right w:val="none" w:sz="0" w:space="0" w:color="auto"/>
          </w:divBdr>
        </w:div>
        <w:div w:id="99104908">
          <w:marLeft w:val="1200"/>
          <w:marRight w:val="0"/>
          <w:marTop w:val="0"/>
          <w:marBottom w:val="0"/>
          <w:divBdr>
            <w:top w:val="none" w:sz="0" w:space="0" w:color="auto"/>
            <w:left w:val="none" w:sz="0" w:space="0" w:color="auto"/>
            <w:bottom w:val="none" w:sz="0" w:space="0" w:color="auto"/>
            <w:right w:val="none" w:sz="0" w:space="0" w:color="auto"/>
          </w:divBdr>
        </w:div>
        <w:div w:id="1861818381">
          <w:marLeft w:val="1200"/>
          <w:marRight w:val="0"/>
          <w:marTop w:val="0"/>
          <w:marBottom w:val="0"/>
          <w:divBdr>
            <w:top w:val="none" w:sz="0" w:space="0" w:color="auto"/>
            <w:left w:val="none" w:sz="0" w:space="0" w:color="auto"/>
            <w:bottom w:val="none" w:sz="0" w:space="0" w:color="auto"/>
            <w:right w:val="none" w:sz="0" w:space="0" w:color="auto"/>
          </w:divBdr>
        </w:div>
        <w:div w:id="809056179">
          <w:marLeft w:val="1200"/>
          <w:marRight w:val="0"/>
          <w:marTop w:val="0"/>
          <w:marBottom w:val="0"/>
          <w:divBdr>
            <w:top w:val="none" w:sz="0" w:space="0" w:color="auto"/>
            <w:left w:val="none" w:sz="0" w:space="0" w:color="auto"/>
            <w:bottom w:val="none" w:sz="0" w:space="0" w:color="auto"/>
            <w:right w:val="none" w:sz="0" w:space="0" w:color="auto"/>
          </w:divBdr>
        </w:div>
        <w:div w:id="1699744672">
          <w:marLeft w:val="1200"/>
          <w:marRight w:val="0"/>
          <w:marTop w:val="0"/>
          <w:marBottom w:val="0"/>
          <w:divBdr>
            <w:top w:val="none" w:sz="0" w:space="0" w:color="auto"/>
            <w:left w:val="none" w:sz="0" w:space="0" w:color="auto"/>
            <w:bottom w:val="none" w:sz="0" w:space="0" w:color="auto"/>
            <w:right w:val="none" w:sz="0" w:space="0" w:color="auto"/>
          </w:divBdr>
        </w:div>
      </w:divsChild>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5304223">
      <w:bodyDiv w:val="1"/>
      <w:marLeft w:val="0"/>
      <w:marRight w:val="0"/>
      <w:marTop w:val="0"/>
      <w:marBottom w:val="0"/>
      <w:divBdr>
        <w:top w:val="none" w:sz="0" w:space="0" w:color="auto"/>
        <w:left w:val="none" w:sz="0" w:space="0" w:color="auto"/>
        <w:bottom w:val="none" w:sz="0" w:space="0" w:color="auto"/>
        <w:right w:val="none" w:sz="0" w:space="0" w:color="auto"/>
      </w:divBdr>
      <w:divsChild>
        <w:div w:id="413555886">
          <w:marLeft w:val="720"/>
          <w:marRight w:val="0"/>
          <w:marTop w:val="0"/>
          <w:marBottom w:val="0"/>
          <w:divBdr>
            <w:top w:val="none" w:sz="0" w:space="0" w:color="auto"/>
            <w:left w:val="none" w:sz="0" w:space="0" w:color="auto"/>
            <w:bottom w:val="none" w:sz="0" w:space="0" w:color="auto"/>
            <w:right w:val="none" w:sz="0" w:space="0" w:color="auto"/>
          </w:divBdr>
        </w:div>
        <w:div w:id="655035641">
          <w:marLeft w:val="960"/>
          <w:marRight w:val="0"/>
          <w:marTop w:val="0"/>
          <w:marBottom w:val="0"/>
          <w:divBdr>
            <w:top w:val="none" w:sz="0" w:space="0" w:color="auto"/>
            <w:left w:val="none" w:sz="0" w:space="0" w:color="auto"/>
            <w:bottom w:val="none" w:sz="0" w:space="0" w:color="auto"/>
            <w:right w:val="none" w:sz="0" w:space="0" w:color="auto"/>
          </w:divBdr>
        </w:div>
        <w:div w:id="1151291639">
          <w:marLeft w:val="1200"/>
          <w:marRight w:val="0"/>
          <w:marTop w:val="0"/>
          <w:marBottom w:val="0"/>
          <w:divBdr>
            <w:top w:val="none" w:sz="0" w:space="0" w:color="auto"/>
            <w:left w:val="none" w:sz="0" w:space="0" w:color="auto"/>
            <w:bottom w:val="none" w:sz="0" w:space="0" w:color="auto"/>
            <w:right w:val="none" w:sz="0" w:space="0" w:color="auto"/>
          </w:divBdr>
        </w:div>
        <w:div w:id="815100725">
          <w:marLeft w:val="1200"/>
          <w:marRight w:val="0"/>
          <w:marTop w:val="0"/>
          <w:marBottom w:val="0"/>
          <w:divBdr>
            <w:top w:val="none" w:sz="0" w:space="0" w:color="auto"/>
            <w:left w:val="none" w:sz="0" w:space="0" w:color="auto"/>
            <w:bottom w:val="none" w:sz="0" w:space="0" w:color="auto"/>
            <w:right w:val="none" w:sz="0" w:space="0" w:color="auto"/>
          </w:divBdr>
        </w:div>
        <w:div w:id="1898202475">
          <w:marLeft w:val="960"/>
          <w:marRight w:val="0"/>
          <w:marTop w:val="0"/>
          <w:marBottom w:val="0"/>
          <w:divBdr>
            <w:top w:val="none" w:sz="0" w:space="0" w:color="auto"/>
            <w:left w:val="none" w:sz="0" w:space="0" w:color="auto"/>
            <w:bottom w:val="none" w:sz="0" w:space="0" w:color="auto"/>
            <w:right w:val="none" w:sz="0" w:space="0" w:color="auto"/>
          </w:divBdr>
        </w:div>
        <w:div w:id="1163549158">
          <w:marLeft w:val="1200"/>
          <w:marRight w:val="0"/>
          <w:marTop w:val="0"/>
          <w:marBottom w:val="0"/>
          <w:divBdr>
            <w:top w:val="none" w:sz="0" w:space="0" w:color="auto"/>
            <w:left w:val="none" w:sz="0" w:space="0" w:color="auto"/>
            <w:bottom w:val="none" w:sz="0" w:space="0" w:color="auto"/>
            <w:right w:val="none" w:sz="0" w:space="0" w:color="auto"/>
          </w:divBdr>
        </w:div>
        <w:div w:id="1973100437">
          <w:marLeft w:val="1200"/>
          <w:marRight w:val="0"/>
          <w:marTop w:val="0"/>
          <w:marBottom w:val="0"/>
          <w:divBdr>
            <w:top w:val="none" w:sz="0" w:space="0" w:color="auto"/>
            <w:left w:val="none" w:sz="0" w:space="0" w:color="auto"/>
            <w:bottom w:val="none" w:sz="0" w:space="0" w:color="auto"/>
            <w:right w:val="none" w:sz="0" w:space="0" w:color="auto"/>
          </w:divBdr>
        </w:div>
      </w:divsChild>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3503025">
      <w:bodyDiv w:val="1"/>
      <w:marLeft w:val="0"/>
      <w:marRight w:val="0"/>
      <w:marTop w:val="0"/>
      <w:marBottom w:val="0"/>
      <w:divBdr>
        <w:top w:val="none" w:sz="0" w:space="0" w:color="auto"/>
        <w:left w:val="none" w:sz="0" w:space="0" w:color="auto"/>
        <w:bottom w:val="none" w:sz="0" w:space="0" w:color="auto"/>
        <w:right w:val="none" w:sz="0" w:space="0" w:color="auto"/>
      </w:divBdr>
      <w:divsChild>
        <w:div w:id="904216534">
          <w:marLeft w:val="720"/>
          <w:marRight w:val="0"/>
          <w:marTop w:val="0"/>
          <w:marBottom w:val="0"/>
          <w:divBdr>
            <w:top w:val="none" w:sz="0" w:space="0" w:color="auto"/>
            <w:left w:val="none" w:sz="0" w:space="0" w:color="auto"/>
            <w:bottom w:val="none" w:sz="0" w:space="0" w:color="auto"/>
            <w:right w:val="none" w:sz="0" w:space="0" w:color="auto"/>
          </w:divBdr>
        </w:div>
        <w:div w:id="2110003800">
          <w:marLeft w:val="720"/>
          <w:marRight w:val="0"/>
          <w:marTop w:val="0"/>
          <w:marBottom w:val="0"/>
          <w:divBdr>
            <w:top w:val="none" w:sz="0" w:space="0" w:color="auto"/>
            <w:left w:val="none" w:sz="0" w:space="0" w:color="auto"/>
            <w:bottom w:val="none" w:sz="0" w:space="0" w:color="auto"/>
            <w:right w:val="none" w:sz="0" w:space="0" w:color="auto"/>
          </w:divBdr>
        </w:div>
        <w:div w:id="1009337133">
          <w:marLeft w:val="720"/>
          <w:marRight w:val="0"/>
          <w:marTop w:val="0"/>
          <w:marBottom w:val="0"/>
          <w:divBdr>
            <w:top w:val="none" w:sz="0" w:space="0" w:color="auto"/>
            <w:left w:val="none" w:sz="0" w:space="0" w:color="auto"/>
            <w:bottom w:val="none" w:sz="0" w:space="0" w:color="auto"/>
            <w:right w:val="none" w:sz="0" w:space="0" w:color="auto"/>
          </w:divBdr>
        </w:div>
      </w:divsChild>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6743522">
      <w:bodyDiv w:val="1"/>
      <w:marLeft w:val="0"/>
      <w:marRight w:val="0"/>
      <w:marTop w:val="0"/>
      <w:marBottom w:val="0"/>
      <w:divBdr>
        <w:top w:val="none" w:sz="0" w:space="0" w:color="auto"/>
        <w:left w:val="none" w:sz="0" w:space="0" w:color="auto"/>
        <w:bottom w:val="none" w:sz="0" w:space="0" w:color="auto"/>
        <w:right w:val="none" w:sz="0" w:space="0" w:color="auto"/>
      </w:divBdr>
      <w:divsChild>
        <w:div w:id="33311809">
          <w:marLeft w:val="240"/>
          <w:marRight w:val="0"/>
          <w:marTop w:val="0"/>
          <w:marBottom w:val="0"/>
          <w:divBdr>
            <w:top w:val="none" w:sz="0" w:space="0" w:color="auto"/>
            <w:left w:val="none" w:sz="0" w:space="0" w:color="auto"/>
            <w:bottom w:val="none" w:sz="0" w:space="0" w:color="auto"/>
            <w:right w:val="none" w:sz="0" w:space="0" w:color="auto"/>
          </w:divBdr>
        </w:div>
        <w:div w:id="1796676940">
          <w:marLeft w:val="480"/>
          <w:marRight w:val="0"/>
          <w:marTop w:val="0"/>
          <w:marBottom w:val="0"/>
          <w:divBdr>
            <w:top w:val="none" w:sz="0" w:space="0" w:color="auto"/>
            <w:left w:val="none" w:sz="0" w:space="0" w:color="auto"/>
            <w:bottom w:val="none" w:sz="0" w:space="0" w:color="auto"/>
            <w:right w:val="none" w:sz="0" w:space="0" w:color="auto"/>
          </w:divBdr>
        </w:div>
        <w:div w:id="75517628">
          <w:marLeft w:val="480"/>
          <w:marRight w:val="0"/>
          <w:marTop w:val="0"/>
          <w:marBottom w:val="0"/>
          <w:divBdr>
            <w:top w:val="none" w:sz="0" w:space="0" w:color="auto"/>
            <w:left w:val="none" w:sz="0" w:space="0" w:color="auto"/>
            <w:bottom w:val="none" w:sz="0" w:space="0" w:color="auto"/>
            <w:right w:val="none" w:sz="0" w:space="0" w:color="auto"/>
          </w:divBdr>
        </w:div>
        <w:div w:id="440877817">
          <w:marLeft w:val="480"/>
          <w:marRight w:val="0"/>
          <w:marTop w:val="0"/>
          <w:marBottom w:val="0"/>
          <w:divBdr>
            <w:top w:val="none" w:sz="0" w:space="0" w:color="auto"/>
            <w:left w:val="none" w:sz="0" w:space="0" w:color="auto"/>
            <w:bottom w:val="none" w:sz="0" w:space="0" w:color="auto"/>
            <w:right w:val="none" w:sz="0" w:space="0" w:color="auto"/>
          </w:divBdr>
        </w:div>
        <w:div w:id="1657612199">
          <w:marLeft w:val="480"/>
          <w:marRight w:val="0"/>
          <w:marTop w:val="0"/>
          <w:marBottom w:val="0"/>
          <w:divBdr>
            <w:top w:val="none" w:sz="0" w:space="0" w:color="auto"/>
            <w:left w:val="none" w:sz="0" w:space="0" w:color="auto"/>
            <w:bottom w:val="none" w:sz="0" w:space="0" w:color="auto"/>
            <w:right w:val="none" w:sz="0" w:space="0" w:color="auto"/>
          </w:divBdr>
        </w:div>
      </w:divsChild>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05690216">
      <w:bodyDiv w:val="1"/>
      <w:marLeft w:val="0"/>
      <w:marRight w:val="0"/>
      <w:marTop w:val="0"/>
      <w:marBottom w:val="0"/>
      <w:divBdr>
        <w:top w:val="none" w:sz="0" w:space="0" w:color="auto"/>
        <w:left w:val="none" w:sz="0" w:space="0" w:color="auto"/>
        <w:bottom w:val="none" w:sz="0" w:space="0" w:color="auto"/>
        <w:right w:val="none" w:sz="0" w:space="0" w:color="auto"/>
      </w:divBdr>
      <w:divsChild>
        <w:div w:id="1600604837">
          <w:marLeft w:val="720"/>
          <w:marRight w:val="0"/>
          <w:marTop w:val="0"/>
          <w:marBottom w:val="0"/>
          <w:divBdr>
            <w:top w:val="none" w:sz="0" w:space="0" w:color="auto"/>
            <w:left w:val="none" w:sz="0" w:space="0" w:color="auto"/>
            <w:bottom w:val="none" w:sz="0" w:space="0" w:color="auto"/>
            <w:right w:val="none" w:sz="0" w:space="0" w:color="auto"/>
          </w:divBdr>
        </w:div>
        <w:div w:id="1217667356">
          <w:marLeft w:val="720"/>
          <w:marRight w:val="0"/>
          <w:marTop w:val="0"/>
          <w:marBottom w:val="0"/>
          <w:divBdr>
            <w:top w:val="none" w:sz="0" w:space="0" w:color="auto"/>
            <w:left w:val="none" w:sz="0" w:space="0" w:color="auto"/>
            <w:bottom w:val="none" w:sz="0" w:space="0" w:color="auto"/>
            <w:right w:val="none" w:sz="0" w:space="0" w:color="auto"/>
          </w:divBdr>
        </w:div>
        <w:div w:id="1170682231">
          <w:marLeft w:val="720"/>
          <w:marRight w:val="0"/>
          <w:marTop w:val="0"/>
          <w:marBottom w:val="0"/>
          <w:divBdr>
            <w:top w:val="none" w:sz="0" w:space="0" w:color="auto"/>
            <w:left w:val="none" w:sz="0" w:space="0" w:color="auto"/>
            <w:bottom w:val="none" w:sz="0" w:space="0" w:color="auto"/>
            <w:right w:val="none" w:sz="0" w:space="0" w:color="auto"/>
          </w:divBdr>
        </w:div>
      </w:divsChild>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2458419">
      <w:bodyDiv w:val="1"/>
      <w:marLeft w:val="0"/>
      <w:marRight w:val="0"/>
      <w:marTop w:val="0"/>
      <w:marBottom w:val="0"/>
      <w:divBdr>
        <w:top w:val="none" w:sz="0" w:space="0" w:color="auto"/>
        <w:left w:val="none" w:sz="0" w:space="0" w:color="auto"/>
        <w:bottom w:val="none" w:sz="0" w:space="0" w:color="auto"/>
        <w:right w:val="none" w:sz="0" w:space="0" w:color="auto"/>
      </w:divBdr>
      <w:divsChild>
        <w:div w:id="121654976">
          <w:marLeft w:val="720"/>
          <w:marRight w:val="0"/>
          <w:marTop w:val="0"/>
          <w:marBottom w:val="0"/>
          <w:divBdr>
            <w:top w:val="none" w:sz="0" w:space="0" w:color="auto"/>
            <w:left w:val="none" w:sz="0" w:space="0" w:color="auto"/>
            <w:bottom w:val="none" w:sz="0" w:space="0" w:color="auto"/>
            <w:right w:val="none" w:sz="0" w:space="0" w:color="auto"/>
          </w:divBdr>
        </w:div>
        <w:div w:id="1075127771">
          <w:marLeft w:val="720"/>
          <w:marRight w:val="0"/>
          <w:marTop w:val="0"/>
          <w:marBottom w:val="0"/>
          <w:divBdr>
            <w:top w:val="none" w:sz="0" w:space="0" w:color="auto"/>
            <w:left w:val="none" w:sz="0" w:space="0" w:color="auto"/>
            <w:bottom w:val="none" w:sz="0" w:space="0" w:color="auto"/>
            <w:right w:val="none" w:sz="0" w:space="0" w:color="auto"/>
          </w:divBdr>
        </w:div>
        <w:div w:id="1353455810">
          <w:marLeft w:val="720"/>
          <w:marRight w:val="0"/>
          <w:marTop w:val="0"/>
          <w:marBottom w:val="0"/>
          <w:divBdr>
            <w:top w:val="none" w:sz="0" w:space="0" w:color="auto"/>
            <w:left w:val="none" w:sz="0" w:space="0" w:color="auto"/>
            <w:bottom w:val="none" w:sz="0" w:space="0" w:color="auto"/>
            <w:right w:val="none" w:sz="0" w:space="0" w:color="auto"/>
          </w:divBdr>
        </w:div>
      </w:divsChild>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74710592">
      <w:bodyDiv w:val="1"/>
      <w:marLeft w:val="60"/>
      <w:marRight w:val="60"/>
      <w:marTop w:val="60"/>
      <w:marBottom w:val="60"/>
      <w:divBdr>
        <w:top w:val="none" w:sz="0" w:space="0" w:color="auto"/>
        <w:left w:val="none" w:sz="0" w:space="0" w:color="auto"/>
        <w:bottom w:val="none" w:sz="0" w:space="0" w:color="auto"/>
        <w:right w:val="none" w:sz="0" w:space="0" w:color="auto"/>
      </w:divBdr>
      <w:divsChild>
        <w:div w:id="507792715">
          <w:marLeft w:val="0"/>
          <w:marRight w:val="0"/>
          <w:marTop w:val="0"/>
          <w:marBottom w:val="0"/>
          <w:divBdr>
            <w:top w:val="none" w:sz="0" w:space="0" w:color="auto"/>
            <w:left w:val="none" w:sz="0" w:space="0" w:color="auto"/>
            <w:bottom w:val="none" w:sz="0" w:space="0" w:color="auto"/>
            <w:right w:val="none" w:sz="0" w:space="0" w:color="auto"/>
          </w:divBdr>
          <w:divsChild>
            <w:div w:id="519583915">
              <w:marLeft w:val="0"/>
              <w:marRight w:val="0"/>
              <w:marTop w:val="0"/>
              <w:marBottom w:val="0"/>
              <w:divBdr>
                <w:top w:val="none" w:sz="0" w:space="0" w:color="auto"/>
                <w:left w:val="none" w:sz="0" w:space="0" w:color="auto"/>
                <w:bottom w:val="none" w:sz="0" w:space="0" w:color="auto"/>
                <w:right w:val="none" w:sz="0" w:space="0" w:color="auto"/>
              </w:divBdr>
              <w:divsChild>
                <w:div w:id="1568496530">
                  <w:marLeft w:val="0"/>
                  <w:marRight w:val="0"/>
                  <w:marTop w:val="0"/>
                  <w:marBottom w:val="0"/>
                  <w:divBdr>
                    <w:top w:val="none" w:sz="0" w:space="0" w:color="auto"/>
                    <w:left w:val="none" w:sz="0" w:space="0" w:color="auto"/>
                    <w:bottom w:val="none" w:sz="0" w:space="0" w:color="auto"/>
                    <w:right w:val="none" w:sz="0" w:space="0" w:color="auto"/>
                  </w:divBdr>
                  <w:divsChild>
                    <w:div w:id="143359168">
                      <w:marLeft w:val="0"/>
                      <w:marRight w:val="0"/>
                      <w:marTop w:val="0"/>
                      <w:marBottom w:val="0"/>
                      <w:divBdr>
                        <w:top w:val="none" w:sz="0" w:space="0" w:color="auto"/>
                        <w:left w:val="none" w:sz="0" w:space="0" w:color="auto"/>
                        <w:bottom w:val="none" w:sz="0" w:space="0" w:color="auto"/>
                        <w:right w:val="none" w:sz="0" w:space="0" w:color="auto"/>
                      </w:divBdr>
                      <w:divsChild>
                        <w:div w:id="707491612">
                          <w:marLeft w:val="0"/>
                          <w:marRight w:val="0"/>
                          <w:marTop w:val="0"/>
                          <w:marBottom w:val="0"/>
                          <w:divBdr>
                            <w:top w:val="none" w:sz="0" w:space="0" w:color="auto"/>
                            <w:left w:val="none" w:sz="0" w:space="0" w:color="auto"/>
                            <w:bottom w:val="none" w:sz="0" w:space="0" w:color="auto"/>
                            <w:right w:val="none" w:sz="0" w:space="0" w:color="auto"/>
                          </w:divBdr>
                        </w:div>
                      </w:divsChild>
                    </w:div>
                    <w:div w:id="1599366166">
                      <w:marLeft w:val="0"/>
                      <w:marRight w:val="0"/>
                      <w:marTop w:val="0"/>
                      <w:marBottom w:val="0"/>
                      <w:divBdr>
                        <w:top w:val="none" w:sz="0" w:space="0" w:color="auto"/>
                        <w:left w:val="none" w:sz="0" w:space="0" w:color="auto"/>
                        <w:bottom w:val="none" w:sz="0" w:space="0" w:color="auto"/>
                        <w:right w:val="none" w:sz="0" w:space="0" w:color="auto"/>
                      </w:divBdr>
                      <w:divsChild>
                        <w:div w:id="2087720767">
                          <w:marLeft w:val="0"/>
                          <w:marRight w:val="0"/>
                          <w:marTop w:val="0"/>
                          <w:marBottom w:val="0"/>
                          <w:divBdr>
                            <w:top w:val="none" w:sz="0" w:space="0" w:color="auto"/>
                            <w:left w:val="none" w:sz="0" w:space="0" w:color="auto"/>
                            <w:bottom w:val="none" w:sz="0" w:space="0" w:color="auto"/>
                            <w:right w:val="none" w:sz="0" w:space="0" w:color="auto"/>
                          </w:divBdr>
                        </w:div>
                      </w:divsChild>
                    </w:div>
                    <w:div w:id="1163544605">
                      <w:marLeft w:val="0"/>
                      <w:marRight w:val="0"/>
                      <w:marTop w:val="0"/>
                      <w:marBottom w:val="0"/>
                      <w:divBdr>
                        <w:top w:val="none" w:sz="0" w:space="0" w:color="auto"/>
                        <w:left w:val="none" w:sz="0" w:space="0" w:color="auto"/>
                        <w:bottom w:val="none" w:sz="0" w:space="0" w:color="auto"/>
                        <w:right w:val="none" w:sz="0" w:space="0" w:color="auto"/>
                      </w:divBdr>
                      <w:divsChild>
                        <w:div w:id="1128158456">
                          <w:marLeft w:val="0"/>
                          <w:marRight w:val="0"/>
                          <w:marTop w:val="0"/>
                          <w:marBottom w:val="0"/>
                          <w:divBdr>
                            <w:top w:val="none" w:sz="0" w:space="0" w:color="auto"/>
                            <w:left w:val="none" w:sz="0" w:space="0" w:color="auto"/>
                            <w:bottom w:val="none" w:sz="0" w:space="0" w:color="auto"/>
                            <w:right w:val="none" w:sz="0" w:space="0" w:color="auto"/>
                          </w:divBdr>
                        </w:div>
                      </w:divsChild>
                    </w:div>
                    <w:div w:id="621156385">
                      <w:marLeft w:val="0"/>
                      <w:marRight w:val="0"/>
                      <w:marTop w:val="0"/>
                      <w:marBottom w:val="0"/>
                      <w:divBdr>
                        <w:top w:val="none" w:sz="0" w:space="0" w:color="auto"/>
                        <w:left w:val="none" w:sz="0" w:space="0" w:color="auto"/>
                        <w:bottom w:val="none" w:sz="0" w:space="0" w:color="auto"/>
                        <w:right w:val="none" w:sz="0" w:space="0" w:color="auto"/>
                      </w:divBdr>
                      <w:divsChild>
                        <w:div w:id="554859132">
                          <w:marLeft w:val="0"/>
                          <w:marRight w:val="0"/>
                          <w:marTop w:val="0"/>
                          <w:marBottom w:val="0"/>
                          <w:divBdr>
                            <w:top w:val="none" w:sz="0" w:space="0" w:color="auto"/>
                            <w:left w:val="none" w:sz="0" w:space="0" w:color="auto"/>
                            <w:bottom w:val="none" w:sz="0" w:space="0" w:color="auto"/>
                            <w:right w:val="none" w:sz="0" w:space="0" w:color="auto"/>
                          </w:divBdr>
                        </w:div>
                      </w:divsChild>
                    </w:div>
                    <w:div w:id="580453592">
                      <w:marLeft w:val="0"/>
                      <w:marRight w:val="0"/>
                      <w:marTop w:val="0"/>
                      <w:marBottom w:val="0"/>
                      <w:divBdr>
                        <w:top w:val="none" w:sz="0" w:space="0" w:color="auto"/>
                        <w:left w:val="none" w:sz="0" w:space="0" w:color="auto"/>
                        <w:bottom w:val="none" w:sz="0" w:space="0" w:color="auto"/>
                        <w:right w:val="none" w:sz="0" w:space="0" w:color="auto"/>
                      </w:divBdr>
                      <w:divsChild>
                        <w:div w:id="697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0401648">
      <w:bodyDiv w:val="1"/>
      <w:marLeft w:val="60"/>
      <w:marRight w:val="60"/>
      <w:marTop w:val="60"/>
      <w:marBottom w:val="60"/>
      <w:divBdr>
        <w:top w:val="none" w:sz="0" w:space="0" w:color="auto"/>
        <w:left w:val="none" w:sz="0" w:space="0" w:color="auto"/>
        <w:bottom w:val="none" w:sz="0" w:space="0" w:color="auto"/>
        <w:right w:val="none" w:sz="0" w:space="0" w:color="auto"/>
      </w:divBdr>
      <w:divsChild>
        <w:div w:id="1256790267">
          <w:marLeft w:val="0"/>
          <w:marRight w:val="0"/>
          <w:marTop w:val="0"/>
          <w:marBottom w:val="0"/>
          <w:divBdr>
            <w:top w:val="none" w:sz="0" w:space="0" w:color="auto"/>
            <w:left w:val="none" w:sz="0" w:space="0" w:color="auto"/>
            <w:bottom w:val="none" w:sz="0" w:space="0" w:color="auto"/>
            <w:right w:val="none" w:sz="0" w:space="0" w:color="auto"/>
          </w:divBdr>
          <w:divsChild>
            <w:div w:id="284773200">
              <w:marLeft w:val="0"/>
              <w:marRight w:val="0"/>
              <w:marTop w:val="0"/>
              <w:marBottom w:val="0"/>
              <w:divBdr>
                <w:top w:val="none" w:sz="0" w:space="0" w:color="auto"/>
                <w:left w:val="none" w:sz="0" w:space="0" w:color="auto"/>
                <w:bottom w:val="none" w:sz="0" w:space="0" w:color="auto"/>
                <w:right w:val="none" w:sz="0" w:space="0" w:color="auto"/>
              </w:divBdr>
              <w:divsChild>
                <w:div w:id="1214151155">
                  <w:marLeft w:val="0"/>
                  <w:marRight w:val="0"/>
                  <w:marTop w:val="0"/>
                  <w:marBottom w:val="0"/>
                  <w:divBdr>
                    <w:top w:val="none" w:sz="0" w:space="0" w:color="auto"/>
                    <w:left w:val="none" w:sz="0" w:space="0" w:color="auto"/>
                    <w:bottom w:val="none" w:sz="0" w:space="0" w:color="auto"/>
                    <w:right w:val="none" w:sz="0" w:space="0" w:color="auto"/>
                  </w:divBdr>
                  <w:divsChild>
                    <w:div w:id="2022706530">
                      <w:marLeft w:val="0"/>
                      <w:marRight w:val="0"/>
                      <w:marTop w:val="0"/>
                      <w:marBottom w:val="0"/>
                      <w:divBdr>
                        <w:top w:val="none" w:sz="0" w:space="0" w:color="auto"/>
                        <w:left w:val="none" w:sz="0" w:space="0" w:color="auto"/>
                        <w:bottom w:val="none" w:sz="0" w:space="0" w:color="auto"/>
                        <w:right w:val="none" w:sz="0" w:space="0" w:color="auto"/>
                      </w:divBdr>
                      <w:divsChild>
                        <w:div w:id="420954186">
                          <w:marLeft w:val="0"/>
                          <w:marRight w:val="0"/>
                          <w:marTop w:val="0"/>
                          <w:marBottom w:val="0"/>
                          <w:divBdr>
                            <w:top w:val="none" w:sz="0" w:space="0" w:color="auto"/>
                            <w:left w:val="none" w:sz="0" w:space="0" w:color="auto"/>
                            <w:bottom w:val="none" w:sz="0" w:space="0" w:color="auto"/>
                            <w:right w:val="none" w:sz="0" w:space="0" w:color="auto"/>
                          </w:divBdr>
                        </w:div>
                      </w:divsChild>
                    </w:div>
                    <w:div w:id="541287378">
                      <w:marLeft w:val="0"/>
                      <w:marRight w:val="0"/>
                      <w:marTop w:val="0"/>
                      <w:marBottom w:val="0"/>
                      <w:divBdr>
                        <w:top w:val="none" w:sz="0" w:space="0" w:color="auto"/>
                        <w:left w:val="none" w:sz="0" w:space="0" w:color="auto"/>
                        <w:bottom w:val="none" w:sz="0" w:space="0" w:color="auto"/>
                        <w:right w:val="none" w:sz="0" w:space="0" w:color="auto"/>
                      </w:divBdr>
                      <w:divsChild>
                        <w:div w:id="28186910">
                          <w:marLeft w:val="0"/>
                          <w:marRight w:val="0"/>
                          <w:marTop w:val="0"/>
                          <w:marBottom w:val="0"/>
                          <w:divBdr>
                            <w:top w:val="none" w:sz="0" w:space="0" w:color="auto"/>
                            <w:left w:val="none" w:sz="0" w:space="0" w:color="auto"/>
                            <w:bottom w:val="none" w:sz="0" w:space="0" w:color="auto"/>
                            <w:right w:val="none" w:sz="0" w:space="0" w:color="auto"/>
                          </w:divBdr>
                        </w:div>
                      </w:divsChild>
                    </w:div>
                    <w:div w:id="606667446">
                      <w:marLeft w:val="0"/>
                      <w:marRight w:val="0"/>
                      <w:marTop w:val="0"/>
                      <w:marBottom w:val="0"/>
                      <w:divBdr>
                        <w:top w:val="none" w:sz="0" w:space="0" w:color="auto"/>
                        <w:left w:val="none" w:sz="0" w:space="0" w:color="auto"/>
                        <w:bottom w:val="none" w:sz="0" w:space="0" w:color="auto"/>
                        <w:right w:val="none" w:sz="0" w:space="0" w:color="auto"/>
                      </w:divBdr>
                      <w:divsChild>
                        <w:div w:id="61563361">
                          <w:marLeft w:val="0"/>
                          <w:marRight w:val="0"/>
                          <w:marTop w:val="0"/>
                          <w:marBottom w:val="0"/>
                          <w:divBdr>
                            <w:top w:val="none" w:sz="0" w:space="0" w:color="auto"/>
                            <w:left w:val="none" w:sz="0" w:space="0" w:color="auto"/>
                            <w:bottom w:val="none" w:sz="0" w:space="0" w:color="auto"/>
                            <w:right w:val="none" w:sz="0" w:space="0" w:color="auto"/>
                          </w:divBdr>
                        </w:div>
                      </w:divsChild>
                    </w:div>
                    <w:div w:id="117069685">
                      <w:marLeft w:val="0"/>
                      <w:marRight w:val="0"/>
                      <w:marTop w:val="0"/>
                      <w:marBottom w:val="0"/>
                      <w:divBdr>
                        <w:top w:val="none" w:sz="0" w:space="0" w:color="auto"/>
                        <w:left w:val="none" w:sz="0" w:space="0" w:color="auto"/>
                        <w:bottom w:val="none" w:sz="0" w:space="0" w:color="auto"/>
                        <w:right w:val="none" w:sz="0" w:space="0" w:color="auto"/>
                      </w:divBdr>
                      <w:divsChild>
                        <w:div w:id="338852943">
                          <w:marLeft w:val="0"/>
                          <w:marRight w:val="0"/>
                          <w:marTop w:val="0"/>
                          <w:marBottom w:val="0"/>
                          <w:divBdr>
                            <w:top w:val="none" w:sz="0" w:space="0" w:color="auto"/>
                            <w:left w:val="none" w:sz="0" w:space="0" w:color="auto"/>
                            <w:bottom w:val="none" w:sz="0" w:space="0" w:color="auto"/>
                            <w:right w:val="none" w:sz="0" w:space="0" w:color="auto"/>
                          </w:divBdr>
                        </w:div>
                      </w:divsChild>
                    </w:div>
                    <w:div w:id="9837995">
                      <w:marLeft w:val="0"/>
                      <w:marRight w:val="0"/>
                      <w:marTop w:val="0"/>
                      <w:marBottom w:val="0"/>
                      <w:divBdr>
                        <w:top w:val="none" w:sz="0" w:space="0" w:color="auto"/>
                        <w:left w:val="none" w:sz="0" w:space="0" w:color="auto"/>
                        <w:bottom w:val="none" w:sz="0" w:space="0" w:color="auto"/>
                        <w:right w:val="none" w:sz="0" w:space="0" w:color="auto"/>
                      </w:divBdr>
                      <w:divsChild>
                        <w:div w:id="12110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5009059">
      <w:bodyDiv w:val="1"/>
      <w:marLeft w:val="0"/>
      <w:marRight w:val="0"/>
      <w:marTop w:val="0"/>
      <w:marBottom w:val="0"/>
      <w:divBdr>
        <w:top w:val="none" w:sz="0" w:space="0" w:color="auto"/>
        <w:left w:val="none" w:sz="0" w:space="0" w:color="auto"/>
        <w:bottom w:val="none" w:sz="0" w:space="0" w:color="auto"/>
        <w:right w:val="none" w:sz="0" w:space="0" w:color="auto"/>
      </w:divBdr>
      <w:divsChild>
        <w:div w:id="281426285">
          <w:marLeft w:val="480"/>
          <w:marRight w:val="0"/>
          <w:marTop w:val="0"/>
          <w:marBottom w:val="0"/>
          <w:divBdr>
            <w:top w:val="none" w:sz="0" w:space="0" w:color="auto"/>
            <w:left w:val="none" w:sz="0" w:space="0" w:color="auto"/>
            <w:bottom w:val="none" w:sz="0" w:space="0" w:color="auto"/>
            <w:right w:val="none" w:sz="0" w:space="0" w:color="auto"/>
          </w:divBdr>
        </w:div>
        <w:div w:id="712192895">
          <w:marLeft w:val="720"/>
          <w:marRight w:val="0"/>
          <w:marTop w:val="0"/>
          <w:marBottom w:val="0"/>
          <w:divBdr>
            <w:top w:val="none" w:sz="0" w:space="0" w:color="auto"/>
            <w:left w:val="none" w:sz="0" w:space="0" w:color="auto"/>
            <w:bottom w:val="none" w:sz="0" w:space="0" w:color="auto"/>
            <w:right w:val="none" w:sz="0" w:space="0" w:color="auto"/>
          </w:divBdr>
        </w:div>
        <w:div w:id="331186168">
          <w:marLeft w:val="960"/>
          <w:marRight w:val="0"/>
          <w:marTop w:val="0"/>
          <w:marBottom w:val="0"/>
          <w:divBdr>
            <w:top w:val="none" w:sz="0" w:space="0" w:color="auto"/>
            <w:left w:val="none" w:sz="0" w:space="0" w:color="auto"/>
            <w:bottom w:val="none" w:sz="0" w:space="0" w:color="auto"/>
            <w:right w:val="none" w:sz="0" w:space="0" w:color="auto"/>
          </w:divBdr>
        </w:div>
        <w:div w:id="218638775">
          <w:marLeft w:val="960"/>
          <w:marRight w:val="0"/>
          <w:marTop w:val="0"/>
          <w:marBottom w:val="0"/>
          <w:divBdr>
            <w:top w:val="none" w:sz="0" w:space="0" w:color="auto"/>
            <w:left w:val="none" w:sz="0" w:space="0" w:color="auto"/>
            <w:bottom w:val="none" w:sz="0" w:space="0" w:color="auto"/>
            <w:right w:val="none" w:sz="0" w:space="0" w:color="auto"/>
          </w:divBdr>
        </w:div>
        <w:div w:id="1965964514">
          <w:marLeft w:val="720"/>
          <w:marRight w:val="0"/>
          <w:marTop w:val="0"/>
          <w:marBottom w:val="0"/>
          <w:divBdr>
            <w:top w:val="none" w:sz="0" w:space="0" w:color="auto"/>
            <w:left w:val="none" w:sz="0" w:space="0" w:color="auto"/>
            <w:bottom w:val="none" w:sz="0" w:space="0" w:color="auto"/>
            <w:right w:val="none" w:sz="0" w:space="0" w:color="auto"/>
          </w:divBdr>
        </w:div>
        <w:div w:id="1436439249">
          <w:marLeft w:val="720"/>
          <w:marRight w:val="0"/>
          <w:marTop w:val="0"/>
          <w:marBottom w:val="0"/>
          <w:divBdr>
            <w:top w:val="none" w:sz="0" w:space="0" w:color="auto"/>
            <w:left w:val="none" w:sz="0" w:space="0" w:color="auto"/>
            <w:bottom w:val="none" w:sz="0" w:space="0" w:color="auto"/>
            <w:right w:val="none" w:sz="0" w:space="0" w:color="auto"/>
          </w:divBdr>
        </w:div>
        <w:div w:id="1039089764">
          <w:marLeft w:val="720"/>
          <w:marRight w:val="0"/>
          <w:marTop w:val="0"/>
          <w:marBottom w:val="0"/>
          <w:divBdr>
            <w:top w:val="none" w:sz="0" w:space="0" w:color="auto"/>
            <w:left w:val="none" w:sz="0" w:space="0" w:color="auto"/>
            <w:bottom w:val="none" w:sz="0" w:space="0" w:color="auto"/>
            <w:right w:val="none" w:sz="0" w:space="0" w:color="auto"/>
          </w:divBdr>
        </w:div>
        <w:div w:id="1406339421">
          <w:marLeft w:val="720"/>
          <w:marRight w:val="0"/>
          <w:marTop w:val="0"/>
          <w:marBottom w:val="0"/>
          <w:divBdr>
            <w:top w:val="none" w:sz="0" w:space="0" w:color="auto"/>
            <w:left w:val="none" w:sz="0" w:space="0" w:color="auto"/>
            <w:bottom w:val="none" w:sz="0" w:space="0" w:color="auto"/>
            <w:right w:val="none" w:sz="0" w:space="0" w:color="auto"/>
          </w:divBdr>
        </w:div>
        <w:div w:id="978538458">
          <w:marLeft w:val="720"/>
          <w:marRight w:val="0"/>
          <w:marTop w:val="0"/>
          <w:marBottom w:val="0"/>
          <w:divBdr>
            <w:top w:val="none" w:sz="0" w:space="0" w:color="auto"/>
            <w:left w:val="none" w:sz="0" w:space="0" w:color="auto"/>
            <w:bottom w:val="none" w:sz="0" w:space="0" w:color="auto"/>
            <w:right w:val="none" w:sz="0" w:space="0" w:color="auto"/>
          </w:divBdr>
        </w:div>
        <w:div w:id="2124420186">
          <w:marLeft w:val="720"/>
          <w:marRight w:val="0"/>
          <w:marTop w:val="0"/>
          <w:marBottom w:val="0"/>
          <w:divBdr>
            <w:top w:val="none" w:sz="0" w:space="0" w:color="auto"/>
            <w:left w:val="none" w:sz="0" w:space="0" w:color="auto"/>
            <w:bottom w:val="none" w:sz="0" w:space="0" w:color="auto"/>
            <w:right w:val="none" w:sz="0" w:space="0" w:color="auto"/>
          </w:divBdr>
        </w:div>
        <w:div w:id="1439376809">
          <w:marLeft w:val="960"/>
          <w:marRight w:val="0"/>
          <w:marTop w:val="0"/>
          <w:marBottom w:val="0"/>
          <w:divBdr>
            <w:top w:val="none" w:sz="0" w:space="0" w:color="auto"/>
            <w:left w:val="none" w:sz="0" w:space="0" w:color="auto"/>
            <w:bottom w:val="none" w:sz="0" w:space="0" w:color="auto"/>
            <w:right w:val="none" w:sz="0" w:space="0" w:color="auto"/>
          </w:divBdr>
        </w:div>
        <w:div w:id="1759863610">
          <w:marLeft w:val="960"/>
          <w:marRight w:val="0"/>
          <w:marTop w:val="0"/>
          <w:marBottom w:val="0"/>
          <w:divBdr>
            <w:top w:val="none" w:sz="0" w:space="0" w:color="auto"/>
            <w:left w:val="none" w:sz="0" w:space="0" w:color="auto"/>
            <w:bottom w:val="none" w:sz="0" w:space="0" w:color="auto"/>
            <w:right w:val="none" w:sz="0" w:space="0" w:color="auto"/>
          </w:divBdr>
        </w:div>
        <w:div w:id="1168784612">
          <w:marLeft w:val="960"/>
          <w:marRight w:val="0"/>
          <w:marTop w:val="0"/>
          <w:marBottom w:val="0"/>
          <w:divBdr>
            <w:top w:val="none" w:sz="0" w:space="0" w:color="auto"/>
            <w:left w:val="none" w:sz="0" w:space="0" w:color="auto"/>
            <w:bottom w:val="none" w:sz="0" w:space="0" w:color="auto"/>
            <w:right w:val="none" w:sz="0" w:space="0" w:color="auto"/>
          </w:divBdr>
        </w:div>
        <w:div w:id="590434874">
          <w:marLeft w:val="960"/>
          <w:marRight w:val="0"/>
          <w:marTop w:val="0"/>
          <w:marBottom w:val="0"/>
          <w:divBdr>
            <w:top w:val="none" w:sz="0" w:space="0" w:color="auto"/>
            <w:left w:val="none" w:sz="0" w:space="0" w:color="auto"/>
            <w:bottom w:val="none" w:sz="0" w:space="0" w:color="auto"/>
            <w:right w:val="none" w:sz="0" w:space="0" w:color="auto"/>
          </w:divBdr>
        </w:div>
        <w:div w:id="651103958">
          <w:marLeft w:val="960"/>
          <w:marRight w:val="0"/>
          <w:marTop w:val="0"/>
          <w:marBottom w:val="0"/>
          <w:divBdr>
            <w:top w:val="none" w:sz="0" w:space="0" w:color="auto"/>
            <w:left w:val="none" w:sz="0" w:space="0" w:color="auto"/>
            <w:bottom w:val="none" w:sz="0" w:space="0" w:color="auto"/>
            <w:right w:val="none" w:sz="0" w:space="0" w:color="auto"/>
          </w:divBdr>
        </w:div>
        <w:div w:id="924218795">
          <w:marLeft w:val="960"/>
          <w:marRight w:val="0"/>
          <w:marTop w:val="0"/>
          <w:marBottom w:val="0"/>
          <w:divBdr>
            <w:top w:val="none" w:sz="0" w:space="0" w:color="auto"/>
            <w:left w:val="none" w:sz="0" w:space="0" w:color="auto"/>
            <w:bottom w:val="none" w:sz="0" w:space="0" w:color="auto"/>
            <w:right w:val="none" w:sz="0" w:space="0" w:color="auto"/>
          </w:divBdr>
        </w:div>
        <w:div w:id="1194731394">
          <w:marLeft w:val="720"/>
          <w:marRight w:val="0"/>
          <w:marTop w:val="0"/>
          <w:marBottom w:val="0"/>
          <w:divBdr>
            <w:top w:val="none" w:sz="0" w:space="0" w:color="auto"/>
            <w:left w:val="none" w:sz="0" w:space="0" w:color="auto"/>
            <w:bottom w:val="none" w:sz="0" w:space="0" w:color="auto"/>
            <w:right w:val="none" w:sz="0" w:space="0" w:color="auto"/>
          </w:divBdr>
        </w:div>
        <w:div w:id="817115992">
          <w:marLeft w:val="720"/>
          <w:marRight w:val="0"/>
          <w:marTop w:val="0"/>
          <w:marBottom w:val="0"/>
          <w:divBdr>
            <w:top w:val="none" w:sz="0" w:space="0" w:color="auto"/>
            <w:left w:val="none" w:sz="0" w:space="0" w:color="auto"/>
            <w:bottom w:val="none" w:sz="0" w:space="0" w:color="auto"/>
            <w:right w:val="none" w:sz="0" w:space="0" w:color="auto"/>
          </w:divBdr>
        </w:div>
        <w:div w:id="1070886756">
          <w:marLeft w:val="720"/>
          <w:marRight w:val="0"/>
          <w:marTop w:val="0"/>
          <w:marBottom w:val="0"/>
          <w:divBdr>
            <w:top w:val="none" w:sz="0" w:space="0" w:color="auto"/>
            <w:left w:val="none" w:sz="0" w:space="0" w:color="auto"/>
            <w:bottom w:val="none" w:sz="0" w:space="0" w:color="auto"/>
            <w:right w:val="none" w:sz="0" w:space="0" w:color="auto"/>
          </w:divBdr>
        </w:div>
      </w:divsChild>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896962291">
      <w:bodyDiv w:val="1"/>
      <w:marLeft w:val="0"/>
      <w:marRight w:val="0"/>
      <w:marTop w:val="0"/>
      <w:marBottom w:val="0"/>
      <w:divBdr>
        <w:top w:val="none" w:sz="0" w:space="0" w:color="auto"/>
        <w:left w:val="none" w:sz="0" w:space="0" w:color="auto"/>
        <w:bottom w:val="none" w:sz="0" w:space="0" w:color="auto"/>
        <w:right w:val="none" w:sz="0" w:space="0" w:color="auto"/>
      </w:divBdr>
      <w:divsChild>
        <w:div w:id="329020812">
          <w:marLeft w:val="720"/>
          <w:marRight w:val="0"/>
          <w:marTop w:val="0"/>
          <w:marBottom w:val="0"/>
          <w:divBdr>
            <w:top w:val="none" w:sz="0" w:space="0" w:color="auto"/>
            <w:left w:val="none" w:sz="0" w:space="0" w:color="auto"/>
            <w:bottom w:val="none" w:sz="0" w:space="0" w:color="auto"/>
            <w:right w:val="none" w:sz="0" w:space="0" w:color="auto"/>
          </w:divBdr>
        </w:div>
        <w:div w:id="880089416">
          <w:marLeft w:val="720"/>
          <w:marRight w:val="0"/>
          <w:marTop w:val="0"/>
          <w:marBottom w:val="0"/>
          <w:divBdr>
            <w:top w:val="none" w:sz="0" w:space="0" w:color="auto"/>
            <w:left w:val="none" w:sz="0" w:space="0" w:color="auto"/>
            <w:bottom w:val="none" w:sz="0" w:space="0" w:color="auto"/>
            <w:right w:val="none" w:sz="0" w:space="0" w:color="auto"/>
          </w:divBdr>
        </w:div>
      </w:divsChild>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6608366">
      <w:bodyDiv w:val="1"/>
      <w:marLeft w:val="0"/>
      <w:marRight w:val="0"/>
      <w:marTop w:val="0"/>
      <w:marBottom w:val="0"/>
      <w:divBdr>
        <w:top w:val="none" w:sz="0" w:space="0" w:color="auto"/>
        <w:left w:val="none" w:sz="0" w:space="0" w:color="auto"/>
        <w:bottom w:val="none" w:sz="0" w:space="0" w:color="auto"/>
        <w:right w:val="none" w:sz="0" w:space="0" w:color="auto"/>
      </w:divBdr>
      <w:divsChild>
        <w:div w:id="1086658608">
          <w:marLeft w:val="720"/>
          <w:marRight w:val="0"/>
          <w:marTop w:val="0"/>
          <w:marBottom w:val="0"/>
          <w:divBdr>
            <w:top w:val="none" w:sz="0" w:space="0" w:color="auto"/>
            <w:left w:val="none" w:sz="0" w:space="0" w:color="auto"/>
            <w:bottom w:val="none" w:sz="0" w:space="0" w:color="auto"/>
            <w:right w:val="none" w:sz="0" w:space="0" w:color="auto"/>
          </w:divBdr>
        </w:div>
        <w:div w:id="1760252612">
          <w:marLeft w:val="960"/>
          <w:marRight w:val="0"/>
          <w:marTop w:val="0"/>
          <w:marBottom w:val="0"/>
          <w:divBdr>
            <w:top w:val="none" w:sz="0" w:space="0" w:color="auto"/>
            <w:left w:val="none" w:sz="0" w:space="0" w:color="auto"/>
            <w:bottom w:val="none" w:sz="0" w:space="0" w:color="auto"/>
            <w:right w:val="none" w:sz="0" w:space="0" w:color="auto"/>
          </w:divBdr>
        </w:div>
        <w:div w:id="1082533223">
          <w:marLeft w:val="960"/>
          <w:marRight w:val="0"/>
          <w:marTop w:val="0"/>
          <w:marBottom w:val="0"/>
          <w:divBdr>
            <w:top w:val="none" w:sz="0" w:space="0" w:color="auto"/>
            <w:left w:val="none" w:sz="0" w:space="0" w:color="auto"/>
            <w:bottom w:val="none" w:sz="0" w:space="0" w:color="auto"/>
            <w:right w:val="none" w:sz="0" w:space="0" w:color="auto"/>
          </w:divBdr>
        </w:div>
      </w:divsChild>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099522179">
      <w:bodyDiv w:val="1"/>
      <w:marLeft w:val="0"/>
      <w:marRight w:val="0"/>
      <w:marTop w:val="0"/>
      <w:marBottom w:val="0"/>
      <w:divBdr>
        <w:top w:val="none" w:sz="0" w:space="0" w:color="auto"/>
        <w:left w:val="none" w:sz="0" w:space="0" w:color="auto"/>
        <w:bottom w:val="none" w:sz="0" w:space="0" w:color="auto"/>
        <w:right w:val="none" w:sz="0" w:space="0" w:color="auto"/>
      </w:divBdr>
      <w:divsChild>
        <w:div w:id="595165146">
          <w:marLeft w:val="720"/>
          <w:marRight w:val="0"/>
          <w:marTop w:val="0"/>
          <w:marBottom w:val="0"/>
          <w:divBdr>
            <w:top w:val="none" w:sz="0" w:space="0" w:color="auto"/>
            <w:left w:val="none" w:sz="0" w:space="0" w:color="auto"/>
            <w:bottom w:val="none" w:sz="0" w:space="0" w:color="auto"/>
            <w:right w:val="none" w:sz="0" w:space="0" w:color="auto"/>
          </w:divBdr>
        </w:div>
        <w:div w:id="1850487970">
          <w:marLeft w:val="720"/>
          <w:marRight w:val="0"/>
          <w:marTop w:val="0"/>
          <w:marBottom w:val="0"/>
          <w:divBdr>
            <w:top w:val="none" w:sz="0" w:space="0" w:color="auto"/>
            <w:left w:val="none" w:sz="0" w:space="0" w:color="auto"/>
            <w:bottom w:val="none" w:sz="0" w:space="0" w:color="auto"/>
            <w:right w:val="none" w:sz="0" w:space="0" w:color="auto"/>
          </w:divBdr>
        </w:div>
        <w:div w:id="1268193020">
          <w:marLeft w:val="960"/>
          <w:marRight w:val="0"/>
          <w:marTop w:val="0"/>
          <w:marBottom w:val="0"/>
          <w:divBdr>
            <w:top w:val="none" w:sz="0" w:space="0" w:color="auto"/>
            <w:left w:val="none" w:sz="0" w:space="0" w:color="auto"/>
            <w:bottom w:val="none" w:sz="0" w:space="0" w:color="auto"/>
            <w:right w:val="none" w:sz="0" w:space="0" w:color="auto"/>
          </w:divBdr>
        </w:div>
        <w:div w:id="1425036465">
          <w:marLeft w:val="960"/>
          <w:marRight w:val="0"/>
          <w:marTop w:val="0"/>
          <w:marBottom w:val="0"/>
          <w:divBdr>
            <w:top w:val="none" w:sz="0" w:space="0" w:color="auto"/>
            <w:left w:val="none" w:sz="0" w:space="0" w:color="auto"/>
            <w:bottom w:val="none" w:sz="0" w:space="0" w:color="auto"/>
            <w:right w:val="none" w:sz="0" w:space="0" w:color="auto"/>
          </w:divBdr>
        </w:div>
        <w:div w:id="452793187">
          <w:marLeft w:val="960"/>
          <w:marRight w:val="0"/>
          <w:marTop w:val="0"/>
          <w:marBottom w:val="0"/>
          <w:divBdr>
            <w:top w:val="none" w:sz="0" w:space="0" w:color="auto"/>
            <w:left w:val="none" w:sz="0" w:space="0" w:color="auto"/>
            <w:bottom w:val="none" w:sz="0" w:space="0" w:color="auto"/>
            <w:right w:val="none" w:sz="0" w:space="0" w:color="auto"/>
          </w:divBdr>
        </w:div>
        <w:div w:id="1090201218">
          <w:marLeft w:val="960"/>
          <w:marRight w:val="0"/>
          <w:marTop w:val="0"/>
          <w:marBottom w:val="0"/>
          <w:divBdr>
            <w:top w:val="none" w:sz="0" w:space="0" w:color="auto"/>
            <w:left w:val="none" w:sz="0" w:space="0" w:color="auto"/>
            <w:bottom w:val="none" w:sz="0" w:space="0" w:color="auto"/>
            <w:right w:val="none" w:sz="0" w:space="0" w:color="auto"/>
          </w:divBdr>
        </w:div>
        <w:div w:id="1344741400">
          <w:marLeft w:val="960"/>
          <w:marRight w:val="0"/>
          <w:marTop w:val="0"/>
          <w:marBottom w:val="0"/>
          <w:divBdr>
            <w:top w:val="none" w:sz="0" w:space="0" w:color="auto"/>
            <w:left w:val="none" w:sz="0" w:space="0" w:color="auto"/>
            <w:bottom w:val="none" w:sz="0" w:space="0" w:color="auto"/>
            <w:right w:val="none" w:sz="0" w:space="0" w:color="auto"/>
          </w:divBdr>
        </w:div>
        <w:div w:id="1496529021">
          <w:marLeft w:val="960"/>
          <w:marRight w:val="0"/>
          <w:marTop w:val="0"/>
          <w:marBottom w:val="0"/>
          <w:divBdr>
            <w:top w:val="none" w:sz="0" w:space="0" w:color="auto"/>
            <w:left w:val="none" w:sz="0" w:space="0" w:color="auto"/>
            <w:bottom w:val="none" w:sz="0" w:space="0" w:color="auto"/>
            <w:right w:val="none" w:sz="0" w:space="0" w:color="auto"/>
          </w:divBdr>
        </w:div>
        <w:div w:id="852651011">
          <w:marLeft w:val="960"/>
          <w:marRight w:val="0"/>
          <w:marTop w:val="0"/>
          <w:marBottom w:val="0"/>
          <w:divBdr>
            <w:top w:val="none" w:sz="0" w:space="0" w:color="auto"/>
            <w:left w:val="none" w:sz="0" w:space="0" w:color="auto"/>
            <w:bottom w:val="none" w:sz="0" w:space="0" w:color="auto"/>
            <w:right w:val="none" w:sz="0" w:space="0" w:color="auto"/>
          </w:divBdr>
        </w:div>
        <w:div w:id="1438334069">
          <w:marLeft w:val="960"/>
          <w:marRight w:val="0"/>
          <w:marTop w:val="0"/>
          <w:marBottom w:val="0"/>
          <w:divBdr>
            <w:top w:val="none" w:sz="0" w:space="0" w:color="auto"/>
            <w:left w:val="none" w:sz="0" w:space="0" w:color="auto"/>
            <w:bottom w:val="none" w:sz="0" w:space="0" w:color="auto"/>
            <w:right w:val="none" w:sz="0" w:space="0" w:color="auto"/>
          </w:divBdr>
        </w:div>
        <w:div w:id="1681271573">
          <w:marLeft w:val="960"/>
          <w:marRight w:val="0"/>
          <w:marTop w:val="0"/>
          <w:marBottom w:val="0"/>
          <w:divBdr>
            <w:top w:val="none" w:sz="0" w:space="0" w:color="auto"/>
            <w:left w:val="none" w:sz="0" w:space="0" w:color="auto"/>
            <w:bottom w:val="none" w:sz="0" w:space="0" w:color="auto"/>
            <w:right w:val="none" w:sz="0" w:space="0" w:color="auto"/>
          </w:divBdr>
        </w:div>
        <w:div w:id="1695232276">
          <w:marLeft w:val="960"/>
          <w:marRight w:val="0"/>
          <w:marTop w:val="0"/>
          <w:marBottom w:val="0"/>
          <w:divBdr>
            <w:top w:val="none" w:sz="0" w:space="0" w:color="auto"/>
            <w:left w:val="none" w:sz="0" w:space="0" w:color="auto"/>
            <w:bottom w:val="none" w:sz="0" w:space="0" w:color="auto"/>
            <w:right w:val="none" w:sz="0" w:space="0" w:color="auto"/>
          </w:divBdr>
        </w:div>
        <w:div w:id="1482622029">
          <w:marLeft w:val="960"/>
          <w:marRight w:val="0"/>
          <w:marTop w:val="0"/>
          <w:marBottom w:val="0"/>
          <w:divBdr>
            <w:top w:val="none" w:sz="0" w:space="0" w:color="auto"/>
            <w:left w:val="none" w:sz="0" w:space="0" w:color="auto"/>
            <w:bottom w:val="none" w:sz="0" w:space="0" w:color="auto"/>
            <w:right w:val="none" w:sz="0" w:space="0" w:color="auto"/>
          </w:divBdr>
        </w:div>
      </w:divsChild>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1459-F61E-425B-A323-22242329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4485</TotalTime>
  <Pages>70</Pages>
  <Words>17281</Words>
  <Characters>98507</Characters>
  <Application>Microsoft Office Word</Application>
  <DocSecurity>0</DocSecurity>
  <Lines>820</Lines>
  <Paragraphs>231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久喜市</dc:creator>
  <cp:lastModifiedBy>久喜市</cp:lastModifiedBy>
  <cp:revision>1234</cp:revision>
  <cp:lastPrinted>2024-06-12T02:53:00Z</cp:lastPrinted>
  <dcterms:created xsi:type="dcterms:W3CDTF">2021-06-16T11:56:00Z</dcterms:created>
  <dcterms:modified xsi:type="dcterms:W3CDTF">2024-06-12T02:53:00Z</dcterms:modified>
</cp:coreProperties>
</file>